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8D" w:rsidRPr="00E7348D" w:rsidRDefault="00E7348D" w:rsidP="00E7348D">
      <w:pPr>
        <w:rPr>
          <w:sz w:val="32"/>
          <w:szCs w:val="32"/>
        </w:rPr>
      </w:pPr>
      <w:r w:rsidRPr="00E7348D">
        <w:rPr>
          <w:sz w:val="32"/>
          <w:szCs w:val="32"/>
        </w:rPr>
        <w:t xml:space="preserve">Officials from the National Merit Scholarship Corporation have announced that Connor Akers has been named a Semifinalist in the 64th annual National Merit Scholarship Program.  These academically talented high school seniors have an opportunity to continue in the competition for 7,500 National Merit Scholarships worth about $31 million that will be offered next spring.  </w:t>
      </w:r>
    </w:p>
    <w:p w:rsidR="00E7348D" w:rsidRPr="00E7348D" w:rsidRDefault="00E7348D" w:rsidP="00E7348D">
      <w:pPr>
        <w:rPr>
          <w:sz w:val="32"/>
          <w:szCs w:val="32"/>
        </w:rPr>
      </w:pPr>
      <w:r w:rsidRPr="00E7348D">
        <w:rPr>
          <w:sz w:val="32"/>
          <w:szCs w:val="32"/>
        </w:rPr>
        <w:t xml:space="preserve">To be considered for a Merit Scholarship award, Semifinalists must fulfill several requirement to advance to the finalist level of the competition.  </w:t>
      </w:r>
    </w:p>
    <w:p w:rsidR="00E7348D" w:rsidRPr="00E7348D" w:rsidRDefault="00E7348D" w:rsidP="00E7348D">
      <w:pPr>
        <w:rPr>
          <w:sz w:val="32"/>
          <w:szCs w:val="32"/>
        </w:rPr>
      </w:pPr>
      <w:r w:rsidRPr="00E7348D">
        <w:rPr>
          <w:sz w:val="32"/>
          <w:szCs w:val="32"/>
        </w:rPr>
        <w:t>About 1.6 million juniors in more than 22,000 high schools entered the 2019 National Merit Scholarship Program by taking the 2017 Preliminary SAT/National Merit Scholarship Qualifying Test</w:t>
      </w:r>
      <w:r w:rsidR="00446009">
        <w:rPr>
          <w:sz w:val="32"/>
          <w:szCs w:val="32"/>
        </w:rPr>
        <w:t xml:space="preserve"> </w:t>
      </w:r>
      <w:r w:rsidRPr="00E7348D">
        <w:rPr>
          <w:sz w:val="32"/>
          <w:szCs w:val="32"/>
        </w:rPr>
        <w:t xml:space="preserve">(PSAT/NMSQT), which served as an initial screen of program entrants.  The nationwide pool of Semifinalists represent less than one percent of U.S. high school seniors.  </w:t>
      </w:r>
    </w:p>
    <w:p w:rsidR="00E7348D" w:rsidRPr="00E7348D" w:rsidRDefault="00E7348D" w:rsidP="00E7348D">
      <w:pPr>
        <w:rPr>
          <w:sz w:val="32"/>
          <w:szCs w:val="32"/>
        </w:rPr>
      </w:pPr>
    </w:p>
    <w:p w:rsidR="00E7348D" w:rsidRPr="00E7348D" w:rsidRDefault="00E7348D" w:rsidP="00E7348D">
      <w:pPr>
        <w:rPr>
          <w:sz w:val="32"/>
          <w:szCs w:val="32"/>
        </w:rPr>
      </w:pPr>
      <w:r w:rsidRPr="00E7348D">
        <w:rPr>
          <w:sz w:val="32"/>
          <w:szCs w:val="32"/>
        </w:rPr>
        <w:t xml:space="preserve">Congratulations to Connor Akers on this outstanding accomplishment.  </w:t>
      </w:r>
    </w:p>
    <w:p w:rsidR="00446009" w:rsidRDefault="00446009">
      <w:pPr>
        <w:spacing w:line="259" w:lineRule="auto"/>
      </w:pPr>
      <w:r>
        <w:br w:type="page"/>
      </w:r>
    </w:p>
    <w:p w:rsidR="00446009" w:rsidRPr="00446009" w:rsidRDefault="00446009" w:rsidP="00E7348D">
      <w:pPr>
        <w:rPr>
          <w:rStyle w:val="il"/>
          <w:rFonts w:cstheme="minorHAnsi"/>
          <w:color w:val="222222"/>
          <w:sz w:val="32"/>
          <w:szCs w:val="32"/>
          <w:shd w:val="clear" w:color="auto" w:fill="FFFFFF"/>
        </w:rPr>
      </w:pPr>
      <w:bookmarkStart w:id="0" w:name="_GoBack"/>
      <w:r w:rsidRPr="00446009">
        <w:rPr>
          <w:rStyle w:val="il"/>
          <w:rFonts w:cstheme="minorHAnsi"/>
          <w:b/>
          <w:color w:val="222222"/>
          <w:sz w:val="32"/>
          <w:szCs w:val="32"/>
          <w:u w:val="single"/>
          <w:shd w:val="clear" w:color="auto" w:fill="FFFFFF"/>
        </w:rPr>
        <w:lastRenderedPageBreak/>
        <w:t>OUTSTANDING VOLUNTEER RECOGNITION</w:t>
      </w:r>
    </w:p>
    <w:p w:rsidR="00446009" w:rsidRPr="00446009" w:rsidRDefault="00446009" w:rsidP="00E7348D">
      <w:pPr>
        <w:rPr>
          <w:rStyle w:val="il"/>
          <w:rFonts w:cstheme="minorHAnsi"/>
          <w:color w:val="222222"/>
          <w:sz w:val="32"/>
          <w:szCs w:val="32"/>
          <w:shd w:val="clear" w:color="auto" w:fill="FFFFFF"/>
        </w:rPr>
      </w:pPr>
    </w:p>
    <w:p w:rsidR="004E76E2" w:rsidRPr="00446009" w:rsidRDefault="00446009" w:rsidP="00E7348D">
      <w:pPr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46009">
        <w:rPr>
          <w:rStyle w:val="il"/>
          <w:rFonts w:cstheme="minorHAnsi"/>
          <w:color w:val="222222"/>
          <w:sz w:val="32"/>
          <w:szCs w:val="32"/>
          <w:shd w:val="clear" w:color="auto" w:fill="FFFFFF"/>
        </w:rPr>
        <w:t>Sweet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446009">
        <w:rPr>
          <w:rStyle w:val="il"/>
          <w:rFonts w:cstheme="minorHAnsi"/>
          <w:color w:val="222222"/>
          <w:sz w:val="32"/>
          <w:szCs w:val="32"/>
          <w:shd w:val="clear" w:color="auto" w:fill="FFFFFF"/>
        </w:rPr>
        <w:t>Blessings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> 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(Ashley Boyd Gann, Founder and Executive Director) has provided 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cakes for 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many 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>Woodford County students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 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>living in poverty. These cakes are one-of-a-kind cakes that are created just for the child in mind. The cakes make the children feel so special and so loved.</w:t>
      </w: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  Last year they did approximately 125 cakes for our students.  This year our Family Resource Center has sent in referrals for the entire year of approximately 200 cakes.</w:t>
      </w:r>
    </w:p>
    <w:p w:rsidR="00446009" w:rsidRPr="00446009" w:rsidRDefault="00446009" w:rsidP="00E7348D">
      <w:pPr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Sweet Blessings isn’t a bakery, it is a non-profit ministry which creates happy birthdays and unforgettable cakes for children living in poverty, with a life-threatening illness, or special needs. Cakes are made with a specific child in mind and decorated in his or her favorite colors, hobbies, sports teams, etc.  Sweet Blessings accepts referrals from schools, churches and social service providers.  </w:t>
      </w:r>
    </w:p>
    <w:p w:rsidR="00446009" w:rsidRPr="00446009" w:rsidRDefault="00446009" w:rsidP="00E7348D">
      <w:pPr>
        <w:rPr>
          <w:rFonts w:cstheme="minorHAnsi"/>
          <w:color w:val="222222"/>
          <w:sz w:val="32"/>
          <w:szCs w:val="32"/>
          <w:shd w:val="clear" w:color="auto" w:fill="FFFFFF"/>
        </w:rPr>
      </w:pPr>
      <w:r w:rsidRPr="00446009">
        <w:rPr>
          <w:rFonts w:cstheme="minorHAnsi"/>
          <w:color w:val="222222"/>
          <w:sz w:val="32"/>
          <w:szCs w:val="32"/>
          <w:shd w:val="clear" w:color="auto" w:fill="FFFFFF"/>
        </w:rPr>
        <w:t xml:space="preserve">According to their website, Sweet Blessings started out fulfilling referrals on 163 children in 2011.  That number has grown to 2,730 children in 2017.  </w:t>
      </w:r>
    </w:p>
    <w:bookmarkEnd w:id="0"/>
    <w:p w:rsidR="00446009" w:rsidRDefault="00446009" w:rsidP="00E7348D">
      <w:pPr>
        <w:rPr>
          <w:rFonts w:ascii="Arial" w:hAnsi="Arial" w:cs="Arial"/>
          <w:color w:val="222222"/>
          <w:shd w:val="clear" w:color="auto" w:fill="FFFFFF"/>
        </w:rPr>
      </w:pPr>
    </w:p>
    <w:p w:rsidR="00446009" w:rsidRDefault="00446009" w:rsidP="00E7348D">
      <w:pPr>
        <w:rPr>
          <w:rFonts w:ascii="Arial" w:hAnsi="Arial" w:cs="Arial"/>
          <w:color w:val="222222"/>
          <w:shd w:val="clear" w:color="auto" w:fill="FFFFFF"/>
        </w:rPr>
      </w:pPr>
    </w:p>
    <w:p w:rsidR="00446009" w:rsidRPr="00E7348D" w:rsidRDefault="00446009" w:rsidP="00E7348D"/>
    <w:sectPr w:rsidR="00446009" w:rsidRPr="00E7348D" w:rsidSect="0056151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10954"/>
    <w:multiLevelType w:val="multilevel"/>
    <w:tmpl w:val="0F3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166D"/>
    <w:multiLevelType w:val="multilevel"/>
    <w:tmpl w:val="138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5E"/>
    <w:rsid w:val="000109D6"/>
    <w:rsid w:val="00034704"/>
    <w:rsid w:val="00446009"/>
    <w:rsid w:val="004E76E2"/>
    <w:rsid w:val="0056151D"/>
    <w:rsid w:val="006B4A0A"/>
    <w:rsid w:val="008B4F5E"/>
    <w:rsid w:val="00CD4D50"/>
    <w:rsid w:val="00E42677"/>
    <w:rsid w:val="00E7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CF50"/>
  <w15:chartTrackingRefBased/>
  <w15:docId w15:val="{FDC652FB-6329-468B-80D4-73213783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446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7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5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Woodford County Schools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Angel</dc:creator>
  <cp:keywords/>
  <dc:description/>
  <cp:lastModifiedBy>Cooper, Angel</cp:lastModifiedBy>
  <cp:revision>8</cp:revision>
  <dcterms:created xsi:type="dcterms:W3CDTF">2018-08-14T18:03:00Z</dcterms:created>
  <dcterms:modified xsi:type="dcterms:W3CDTF">2018-10-17T14:27:00Z</dcterms:modified>
</cp:coreProperties>
</file>