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17" w:rsidRDefault="00F0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F01717" w:rsidRDefault="00F0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F01717" w:rsidRDefault="00F0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1088" w:type="dxa"/>
        <w:tblLayout w:type="fixed"/>
        <w:tblLook w:val="0400" w:firstRow="0" w:lastRow="0" w:firstColumn="0" w:lastColumn="0" w:noHBand="0" w:noVBand="1"/>
      </w:tblPr>
      <w:tblGrid>
        <w:gridCol w:w="5688"/>
        <w:gridCol w:w="5400"/>
      </w:tblGrid>
      <w:tr w:rsidR="00F01717">
        <w:tc>
          <w:tcPr>
            <w:tcW w:w="5688" w:type="dxa"/>
          </w:tcPr>
          <w:p w:rsidR="00F01717" w:rsidRDefault="0028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Bluegrass Middle School</w:t>
            </w:r>
          </w:p>
          <w:p w:rsidR="00F01717" w:rsidRDefault="0028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August 15, 2018 at 3:30 pm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Conference Room</w:t>
            </w:r>
          </w:p>
          <w:p w:rsidR="00F01717" w:rsidRDefault="00F01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F01717" w:rsidRDefault="00F0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01717" w:rsidRDefault="0028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01717" w:rsidRDefault="0028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Tracy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Arflin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Teacher X    </w:t>
            </w:r>
          </w:p>
          <w:p w:rsidR="00F01717" w:rsidRDefault="0028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Lolita Cartwright, Teacher X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Melissa Owens, Teacher X</w:t>
            </w:r>
          </w:p>
          <w:p w:rsidR="00F01717" w:rsidRDefault="0028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Renee Cox, Parent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Melissa Swift, Parent </w:t>
            </w:r>
          </w:p>
          <w:p w:rsidR="00F01717" w:rsidRDefault="0028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 Elmore, Principal X</w:t>
            </w:r>
          </w:p>
        </w:tc>
      </w:tr>
    </w:tbl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Opening Business 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Welcomed Visitors - 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Morning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Agenda (Motion</w:t>
      </w:r>
      <w:r>
        <w:rPr>
          <w:rFonts w:ascii="Times New Roman" w:eastAsia="Times New Roman" w:hAnsi="Times New Roman" w:cs="Times New Roman"/>
          <w:sz w:val="24"/>
          <w:szCs w:val="24"/>
        </w:rPr>
        <w:t>:  Ms. Owens, 2nd: Ms. Cartwright,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Minutes August 7, 2018 (Motion: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2nd: Ms. Owens,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Meeting in July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Minutes </w:t>
      </w:r>
      <w:r>
        <w:rPr>
          <w:rFonts w:ascii="Times New Roman" w:eastAsia="Times New Roman" w:hAnsi="Times New Roman" w:cs="Times New Roman"/>
          <w:sz w:val="24"/>
          <w:szCs w:val="24"/>
        </w:rPr>
        <w:t>June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(Motion:  Ms. Cartwright, 2nd: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Minutes </w:t>
      </w:r>
      <w:r>
        <w:rPr>
          <w:rFonts w:ascii="Times New Roman" w:eastAsia="Times New Roman" w:hAnsi="Times New Roman" w:cs="Times New Roman"/>
          <w:sz w:val="24"/>
          <w:szCs w:val="24"/>
        </w:rPr>
        <w:t>May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8 (Motion:  Ms. Owens, 2nd: Ms. Cartwright,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Minutes May 22,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(Motion: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2nd: Ms. Owens,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News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houses were successful with 240 signatures from 6th grade and 320 from 7th and 8th.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start of year and increase in enrollment (590)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Tile work in the band room as well as </w:t>
      </w:r>
      <w:r>
        <w:rPr>
          <w:rFonts w:ascii="Times New Roman" w:eastAsia="Times New Roman" w:hAnsi="Times New Roman" w:cs="Times New Roman"/>
          <w:sz w:val="24"/>
          <w:szCs w:val="24"/>
        </w:rPr>
        <w:t>Lab 1 are complete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Carpet in the Media Center is complete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was installe</w:t>
      </w:r>
      <w:r>
        <w:rPr>
          <w:rFonts w:ascii="Times New Roman" w:eastAsia="Times New Roman" w:hAnsi="Times New Roman" w:cs="Times New Roman"/>
          <w:sz w:val="24"/>
          <w:szCs w:val="24"/>
        </w:rPr>
        <w:t>d in the nurse's office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Revisions Based on District Decisions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Per Pupil Allocation has increased by $4,200 due to the jump in enrollment.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that SBDM Training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can be on the council as a voting member until October when they must have their </w:t>
      </w:r>
      <w:r>
        <w:rPr>
          <w:rFonts w:ascii="Times New Roman" w:eastAsia="Times New Roman" w:hAnsi="Times New Roman" w:cs="Times New Roman"/>
          <w:sz w:val="24"/>
          <w:szCs w:val="24"/>
        </w:rPr>
        <w:t>training complete.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the required annual documents: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Free Speech &amp; Religious Liberty Rights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Duty Under the Law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anaging Government Records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 of Receipt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of Distribution (Open Meetings Act &amp; Open Records Act)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158.183: Prohibition Acts by Students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158.195: Reading &amp; Posting … on American History and Heritage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the FRYSC Continuation Program Plan (Motion:  Ms. Cartwright, 2nd: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SBDM Dates and time for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01717" w:rsidRDefault="00285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Bluegrass will have regular SBDM meetings at 3:30 pm on the following dates:  August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September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October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November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December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January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February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March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April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meeting time will be 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 July </w:t>
      </w:r>
      <w:r>
        <w:rPr>
          <w:rFonts w:ascii="Times New Roman" w:eastAsia="Times New Roman" w:hAnsi="Times New Roman" w:cs="Times New Roman"/>
          <w:sz w:val="24"/>
          <w:szCs w:val="24"/>
        </w:rPr>
        <w:t>31, 2019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meeting time will be 2:30 pm.  In the event this day falls on a day we are not in school during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school year then 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moved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next week. After this meeting if any date changes or time changes then the meeting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special meeting and no agenda items can be added at that meeting unlike regular meetings.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(Motion: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>nd: Ms. Owens, Consensus)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Expectations of the SBDM Council (special meetings,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changes, contact information) -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changes were requested at this time.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revision to carrying of purses/string bags/etc. to say: </w:t>
      </w:r>
    </w:p>
    <w:p w:rsidR="00F01717" w:rsidRDefault="00285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carry a pur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as long as it fits within the dimension of 4” x 9”.  Anything outside those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measurements,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in violation of the policy.</w:t>
      </w:r>
    </w:p>
    <w:p w:rsidR="00F01717" w:rsidRDefault="00285E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 for the purpose of hiring another math teacher</w:t>
      </w:r>
    </w:p>
    <w:p w:rsidR="00F01717" w:rsidRDefault="00285E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Ms. Owens and seconded by Ms. Cartwright to go into Executive Session for the purpose of consultation for hiring a math teacher (Consensus) </w:t>
      </w:r>
    </w:p>
    <w:p w:rsidR="00F01717" w:rsidRDefault="00285E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Ms.Cartwright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come out of Executive Session (Consensus)</w:t>
      </w:r>
    </w:p>
    <w:p w:rsidR="00F01717" w:rsidRDefault="00285E9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consultation with the SBDM council the following were hired:</w:t>
      </w:r>
    </w:p>
    <w:p w:rsidR="00F01717" w:rsidRDefault="00285E98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Math: Mitzi Skaggs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resignation of Ms. Shattuck and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Urbahans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the allocation of another teacher due to our enrollment as well as the possibility of an 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total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position.  Several suggestions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but nothing was final nor could be until applicants were reviewed.  </w:t>
      </w:r>
    </w:p>
    <w:p w:rsidR="00F01717" w:rsidRDefault="00285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(Motion: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2nd: Ms. Owens, Consensus)</w:t>
      </w:r>
    </w:p>
    <w:sectPr w:rsidR="00F017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60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7"/>
    <w:rsid w:val="00285E98"/>
    <w:rsid w:val="00F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FCDF-F92C-4C62-8AF8-BF712F7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2018-10-08T15:19:00Z</dcterms:created>
  <dcterms:modified xsi:type="dcterms:W3CDTF">2018-10-08T15:19:00Z</dcterms:modified>
</cp:coreProperties>
</file>