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76" w:rsidRPr="00E15241" w:rsidRDefault="00F11876" w:rsidP="00F11876">
      <w:pPr>
        <w:spacing w:after="0" w:line="240" w:lineRule="auto"/>
        <w:jc w:val="center"/>
        <w:rPr>
          <w:rFonts w:ascii="Times New Roman" w:hAnsi="Times New Roman" w:cs="Times New Roman"/>
          <w:b/>
          <w:sz w:val="36"/>
        </w:rPr>
      </w:pPr>
      <w:r w:rsidRPr="00E15241">
        <w:rPr>
          <w:rFonts w:ascii="Times New Roman" w:hAnsi="Times New Roman" w:cs="Times New Roman"/>
          <w:b/>
          <w:sz w:val="32"/>
        </w:rPr>
        <w:t xml:space="preserve">2018-2019 Non-Traditional Instruction Program </w:t>
      </w:r>
    </w:p>
    <w:p w:rsidR="00F11876" w:rsidRPr="00115D24" w:rsidRDefault="00AD6353" w:rsidP="00F11876">
      <w:pPr>
        <w:pStyle w:val="IntenseQuote"/>
        <w:rPr>
          <w:rFonts w:ascii="Times New Roman" w:hAnsi="Times New Roman" w:cs="Times New Roman"/>
          <w:sz w:val="28"/>
        </w:rPr>
      </w:pPr>
      <w:r>
        <w:rPr>
          <w:rFonts w:ascii="Times New Roman" w:hAnsi="Times New Roman" w:cs="Times New Roman"/>
          <w:sz w:val="28"/>
        </w:rPr>
        <w:t xml:space="preserve">Application Amendment </w:t>
      </w:r>
    </w:p>
    <w:p w:rsidR="00BC5772" w:rsidRPr="00876236" w:rsidRDefault="00F11876">
      <w:pPr>
        <w:rPr>
          <w:rFonts w:ascii="Times New Roman" w:hAnsi="Times New Roman" w:cs="Times New Roman"/>
          <w:sz w:val="24"/>
          <w:szCs w:val="24"/>
        </w:rPr>
      </w:pPr>
      <w:r w:rsidRPr="00876236">
        <w:rPr>
          <w:rFonts w:ascii="Times New Roman" w:hAnsi="Times New Roman" w:cs="Times New Roman"/>
          <w:sz w:val="24"/>
          <w:szCs w:val="24"/>
        </w:rPr>
        <w:t xml:space="preserve">This </w:t>
      </w:r>
      <w:r w:rsidR="00453C7C">
        <w:rPr>
          <w:rFonts w:ascii="Times New Roman" w:hAnsi="Times New Roman" w:cs="Times New Roman"/>
          <w:sz w:val="24"/>
          <w:szCs w:val="24"/>
        </w:rPr>
        <w:t xml:space="preserve">document serves as </w:t>
      </w:r>
      <w:r w:rsidRPr="00876236">
        <w:rPr>
          <w:rFonts w:ascii="Times New Roman" w:hAnsi="Times New Roman" w:cs="Times New Roman"/>
          <w:sz w:val="24"/>
          <w:szCs w:val="24"/>
        </w:rPr>
        <w:t>a</w:t>
      </w:r>
      <w:r w:rsidR="00453C7C">
        <w:rPr>
          <w:rFonts w:ascii="Times New Roman" w:hAnsi="Times New Roman" w:cs="Times New Roman"/>
          <w:sz w:val="24"/>
          <w:szCs w:val="24"/>
        </w:rPr>
        <w:t xml:space="preserve"> written </w:t>
      </w:r>
      <w:r w:rsidR="00453C7C" w:rsidRPr="003A7898">
        <w:rPr>
          <w:rFonts w:ascii="Times New Roman" w:hAnsi="Times New Roman" w:cs="Times New Roman"/>
          <w:sz w:val="24"/>
          <w:szCs w:val="24"/>
        </w:rPr>
        <w:t xml:space="preserve">request by </w:t>
      </w:r>
      <w:sdt>
        <w:sdtPr>
          <w:rPr>
            <w:rFonts w:ascii="Times New Roman" w:hAnsi="Times New Roman" w:cs="Times New Roman"/>
            <w:b/>
            <w:sz w:val="24"/>
            <w:szCs w:val="24"/>
          </w:rPr>
          <w:id w:val="1558672192"/>
          <w:placeholder>
            <w:docPart w:val="0C2D6326356B4350950901B61ED975CF"/>
          </w:placeholder>
        </w:sdtPr>
        <w:sdtContent>
          <w:r w:rsidR="00EA7D2B">
            <w:rPr>
              <w:rFonts w:ascii="Times New Roman" w:hAnsi="Times New Roman" w:cs="Times New Roman"/>
              <w:b/>
              <w:sz w:val="24"/>
              <w:szCs w:val="24"/>
            </w:rPr>
            <w:t xml:space="preserve">Todd County School District </w:t>
          </w:r>
        </w:sdtContent>
      </w:sdt>
      <w:r w:rsidR="00FF19E9">
        <w:rPr>
          <w:rFonts w:ascii="Times New Roman" w:hAnsi="Times New Roman" w:cs="Times New Roman"/>
          <w:sz w:val="24"/>
          <w:szCs w:val="24"/>
        </w:rPr>
        <w:t xml:space="preserve">to amend </w:t>
      </w:r>
      <w:r w:rsidRPr="00876236">
        <w:rPr>
          <w:rFonts w:ascii="Times New Roman" w:hAnsi="Times New Roman" w:cs="Times New Roman"/>
          <w:sz w:val="24"/>
          <w:szCs w:val="24"/>
        </w:rPr>
        <w:t xml:space="preserve">the Non-Traditional Instruction Program application </w:t>
      </w:r>
      <w:r w:rsidR="00A302B1">
        <w:rPr>
          <w:rFonts w:ascii="Times New Roman" w:hAnsi="Times New Roman" w:cs="Times New Roman"/>
          <w:sz w:val="24"/>
          <w:szCs w:val="24"/>
        </w:rPr>
        <w:t xml:space="preserve">(application) </w:t>
      </w:r>
      <w:r w:rsidR="00FF19E9">
        <w:rPr>
          <w:rFonts w:ascii="Times New Roman" w:hAnsi="Times New Roman" w:cs="Times New Roman"/>
          <w:sz w:val="24"/>
          <w:szCs w:val="24"/>
        </w:rPr>
        <w:t xml:space="preserve">the district </w:t>
      </w:r>
      <w:r w:rsidRPr="00876236">
        <w:rPr>
          <w:rFonts w:ascii="Times New Roman" w:hAnsi="Times New Roman" w:cs="Times New Roman"/>
          <w:sz w:val="24"/>
          <w:szCs w:val="24"/>
        </w:rPr>
        <w:t xml:space="preserve">submitted </w:t>
      </w:r>
      <w:bookmarkStart w:id="0" w:name="_GoBack"/>
      <w:bookmarkEnd w:id="0"/>
      <w:r w:rsidR="00623ED8" w:rsidRPr="00876236">
        <w:rPr>
          <w:rFonts w:ascii="Times New Roman" w:hAnsi="Times New Roman" w:cs="Times New Roman"/>
          <w:sz w:val="24"/>
          <w:szCs w:val="24"/>
        </w:rPr>
        <w:t>to the Kentucky Department of Education</w:t>
      </w:r>
      <w:r w:rsidR="00F80425" w:rsidRPr="00876236">
        <w:rPr>
          <w:rFonts w:ascii="Times New Roman" w:hAnsi="Times New Roman" w:cs="Times New Roman"/>
          <w:sz w:val="24"/>
          <w:szCs w:val="24"/>
        </w:rPr>
        <w:t xml:space="preserve"> </w:t>
      </w:r>
      <w:r w:rsidR="004D2EDA" w:rsidRPr="00876236">
        <w:rPr>
          <w:rFonts w:ascii="Times New Roman" w:hAnsi="Times New Roman" w:cs="Times New Roman"/>
          <w:sz w:val="24"/>
          <w:szCs w:val="24"/>
        </w:rPr>
        <w:t xml:space="preserve">(KDE) </w:t>
      </w:r>
      <w:r w:rsidR="00F80425" w:rsidRPr="00876236">
        <w:rPr>
          <w:rFonts w:ascii="Times New Roman" w:hAnsi="Times New Roman" w:cs="Times New Roman"/>
          <w:sz w:val="24"/>
          <w:szCs w:val="24"/>
        </w:rPr>
        <w:t xml:space="preserve">for the 2018-2019 school year. </w:t>
      </w:r>
      <w:r w:rsidR="00A302B1">
        <w:rPr>
          <w:rFonts w:ascii="Times New Roman" w:hAnsi="Times New Roman" w:cs="Times New Roman"/>
          <w:sz w:val="24"/>
          <w:szCs w:val="24"/>
        </w:rPr>
        <w:t xml:space="preserve">This application was previously approved by the Commissioner of Education. </w:t>
      </w:r>
    </w:p>
    <w:p w:rsidR="00E35A8B" w:rsidRPr="00876236" w:rsidRDefault="003A70BB">
      <w:pPr>
        <w:rPr>
          <w:rFonts w:ascii="Times New Roman" w:hAnsi="Times New Roman" w:cs="Times New Roman"/>
          <w:sz w:val="24"/>
          <w:szCs w:val="24"/>
        </w:rPr>
      </w:pPr>
      <w:r>
        <w:rPr>
          <w:rFonts w:ascii="Times New Roman" w:hAnsi="Times New Roman" w:cs="Times New Roman"/>
          <w:sz w:val="24"/>
          <w:szCs w:val="24"/>
        </w:rPr>
        <w:t>Through this amendment, t</w:t>
      </w:r>
      <w:r w:rsidR="004D2EDA" w:rsidRPr="00876236">
        <w:rPr>
          <w:rFonts w:ascii="Times New Roman" w:hAnsi="Times New Roman" w:cs="Times New Roman"/>
          <w:sz w:val="24"/>
          <w:szCs w:val="24"/>
        </w:rPr>
        <w:t xml:space="preserve">he district </w:t>
      </w:r>
      <w:r w:rsidR="00DB05B4">
        <w:rPr>
          <w:rFonts w:ascii="Times New Roman" w:hAnsi="Times New Roman" w:cs="Times New Roman"/>
          <w:sz w:val="24"/>
          <w:szCs w:val="24"/>
        </w:rPr>
        <w:t xml:space="preserve">hereby </w:t>
      </w:r>
      <w:r w:rsidR="00FF19E9">
        <w:rPr>
          <w:rFonts w:ascii="Times New Roman" w:hAnsi="Times New Roman" w:cs="Times New Roman"/>
          <w:sz w:val="24"/>
          <w:szCs w:val="24"/>
        </w:rPr>
        <w:t>a</w:t>
      </w:r>
      <w:r w:rsidR="00E35A8B" w:rsidRPr="00876236">
        <w:rPr>
          <w:rFonts w:ascii="Times New Roman" w:hAnsi="Times New Roman" w:cs="Times New Roman"/>
          <w:sz w:val="24"/>
          <w:szCs w:val="24"/>
        </w:rPr>
        <w:t>cknowledge</w:t>
      </w:r>
      <w:r w:rsidR="00FF19E9">
        <w:rPr>
          <w:rFonts w:ascii="Times New Roman" w:hAnsi="Times New Roman" w:cs="Times New Roman"/>
          <w:sz w:val="24"/>
          <w:szCs w:val="24"/>
        </w:rPr>
        <w:t>s</w:t>
      </w:r>
      <w:r w:rsidR="00E35A8B" w:rsidRPr="00876236">
        <w:rPr>
          <w:rFonts w:ascii="Times New Roman" w:hAnsi="Times New Roman" w:cs="Times New Roman"/>
          <w:sz w:val="24"/>
          <w:szCs w:val="24"/>
        </w:rPr>
        <w:t xml:space="preserve"> the changes to KRS 158.070 that became effective on July 14, 2018. Specifically, KRS 158.070(9) now reads as follows: </w:t>
      </w:r>
    </w:p>
    <w:p w:rsidR="004D2EDA" w:rsidRPr="00CA23C7" w:rsidRDefault="00876236" w:rsidP="00876236">
      <w:pPr>
        <w:pStyle w:val="Default"/>
        <w:ind w:left="1440" w:right="720"/>
        <w:jc w:val="both"/>
        <w:rPr>
          <w:sz w:val="22"/>
        </w:rPr>
      </w:pPr>
      <w:r w:rsidRPr="00CA23C7">
        <w:rPr>
          <w:sz w:val="22"/>
        </w:rPr>
        <w:t xml:space="preserve">Notwithstanding any other statute, each school term shall include no less than the equivalent of the student instructional year in subsection (1)(f) of this section, or a variable student instructional year in subsection (1)(h) of this section, except that the commissioner of education may grant up to the equivalent of ten (10) student attendance days for school districts that have a nontraditional instruction plan approved by the commissioner of education on days when the school district is closed for health or safety reasons. The district's plan shall indicate how the nontraditional instruction process shall be a </w:t>
      </w:r>
      <w:r w:rsidRPr="00CA23C7">
        <w:rPr>
          <w:i/>
          <w:sz w:val="22"/>
        </w:rPr>
        <w:t>continuation of learning</w:t>
      </w:r>
      <w:r w:rsidRPr="00CA23C7">
        <w:rPr>
          <w:sz w:val="22"/>
        </w:rPr>
        <w:t xml:space="preserve"> </w:t>
      </w:r>
      <w:r w:rsidRPr="003A70BB">
        <w:rPr>
          <w:i/>
          <w:sz w:val="22"/>
        </w:rPr>
        <w:t>that is occurring on regular student attendance days</w:t>
      </w:r>
      <w:r w:rsidRPr="00CA23C7">
        <w:rPr>
          <w:sz w:val="22"/>
        </w:rPr>
        <w:t>. Instructional delivery methods, including the use of technology, shall be clearly delineated in the plan. Average daily attendance for purposes of Support Education Excellence in Kentucky program funding during the student attendance days granted shall be calculated in compliance with administrative regulations promulgated by the Kentucky Board of Education.</w:t>
      </w:r>
      <w:r w:rsidR="007414E0" w:rsidRPr="00CA23C7">
        <w:rPr>
          <w:sz w:val="22"/>
        </w:rPr>
        <w:t xml:space="preserve"> (emphasis added)</w:t>
      </w:r>
      <w:r w:rsidR="00E35A8B" w:rsidRPr="00CA23C7">
        <w:rPr>
          <w:sz w:val="22"/>
        </w:rPr>
        <w:t xml:space="preserve">  </w:t>
      </w:r>
    </w:p>
    <w:p w:rsidR="00E9345E" w:rsidRDefault="00E9345E" w:rsidP="00E9345E">
      <w:pPr>
        <w:pStyle w:val="Default"/>
        <w:ind w:right="720"/>
        <w:jc w:val="both"/>
      </w:pPr>
    </w:p>
    <w:p w:rsidR="00C87FDB" w:rsidRDefault="00BC4503" w:rsidP="00E9345E">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B05B4">
        <w:rPr>
          <w:rFonts w:ascii="Times New Roman" w:hAnsi="Times New Roman" w:cs="Times New Roman"/>
          <w:sz w:val="24"/>
          <w:szCs w:val="24"/>
        </w:rPr>
        <w:t>n</w:t>
      </w:r>
      <w:r w:rsidR="00C87FDB" w:rsidRPr="00396698">
        <w:rPr>
          <w:rFonts w:ascii="Times New Roman" w:hAnsi="Times New Roman" w:cs="Times New Roman"/>
          <w:sz w:val="24"/>
          <w:szCs w:val="24"/>
        </w:rPr>
        <w:t xml:space="preserve"> light of </w:t>
      </w:r>
      <w:r w:rsidR="00396698">
        <w:rPr>
          <w:rFonts w:ascii="Times New Roman" w:hAnsi="Times New Roman" w:cs="Times New Roman"/>
          <w:sz w:val="24"/>
          <w:szCs w:val="24"/>
        </w:rPr>
        <w:t>this statutory change</w:t>
      </w:r>
      <w:r w:rsidR="00396698" w:rsidRPr="00396698">
        <w:rPr>
          <w:rFonts w:ascii="Times New Roman" w:hAnsi="Times New Roman" w:cs="Times New Roman"/>
          <w:sz w:val="24"/>
          <w:szCs w:val="24"/>
        </w:rPr>
        <w:t>,</w:t>
      </w:r>
      <w:r>
        <w:rPr>
          <w:rFonts w:ascii="Times New Roman" w:hAnsi="Times New Roman" w:cs="Times New Roman"/>
          <w:sz w:val="24"/>
          <w:szCs w:val="24"/>
        </w:rPr>
        <w:t xml:space="preserve"> the district hereby requests </w:t>
      </w:r>
      <w:r w:rsidR="00DB05B4">
        <w:rPr>
          <w:rFonts w:ascii="Times New Roman" w:hAnsi="Times New Roman" w:cs="Times New Roman"/>
          <w:sz w:val="24"/>
          <w:szCs w:val="24"/>
        </w:rPr>
        <w:t>that</w:t>
      </w:r>
      <w:r w:rsidR="00396698" w:rsidRPr="00396698">
        <w:rPr>
          <w:rFonts w:ascii="Times New Roman" w:hAnsi="Times New Roman" w:cs="Times New Roman"/>
          <w:sz w:val="24"/>
          <w:szCs w:val="24"/>
        </w:rPr>
        <w:t xml:space="preserve"> </w:t>
      </w:r>
      <w:r w:rsidR="001E6990">
        <w:rPr>
          <w:rFonts w:ascii="Times New Roman" w:hAnsi="Times New Roman" w:cs="Times New Roman"/>
          <w:sz w:val="24"/>
          <w:szCs w:val="24"/>
        </w:rPr>
        <w:t>its</w:t>
      </w:r>
      <w:r w:rsidR="00647041" w:rsidRPr="00876236">
        <w:rPr>
          <w:rFonts w:ascii="Times New Roman" w:hAnsi="Times New Roman" w:cs="Times New Roman"/>
          <w:sz w:val="24"/>
          <w:szCs w:val="24"/>
        </w:rPr>
        <w:t xml:space="preserve"> application</w:t>
      </w:r>
      <w:r w:rsidR="00DB05B4">
        <w:rPr>
          <w:rFonts w:ascii="Times New Roman" w:hAnsi="Times New Roman" w:cs="Times New Roman"/>
          <w:sz w:val="24"/>
          <w:szCs w:val="24"/>
        </w:rPr>
        <w:t xml:space="preserve"> be amended in the following way(s): </w:t>
      </w:r>
    </w:p>
    <w:p w:rsidR="00DB05B4" w:rsidRDefault="00DB05B4" w:rsidP="00E9345E">
      <w:pPr>
        <w:tabs>
          <w:tab w:val="right" w:pos="9360"/>
        </w:tabs>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884322495"/>
        <w:placeholder>
          <w:docPart w:val="4816371ABB2A4D1E8B54684746F76DB4"/>
        </w:placeholder>
      </w:sdtPr>
      <w:sdtContent>
        <w:p w:rsidR="00BC5772" w:rsidRDefault="00BC5772" w:rsidP="00BC5772">
          <w:pPr>
            <w:rPr>
              <w:rFonts w:ascii="Times New Roman" w:hAnsi="Times New Roman" w:cs="Times New Roman"/>
              <w:bCs/>
              <w:iCs/>
              <w:sz w:val="24"/>
              <w:szCs w:val="24"/>
            </w:rPr>
          </w:pPr>
          <w:r w:rsidRPr="00BC5772">
            <w:rPr>
              <w:rFonts w:ascii="Times New Roman" w:hAnsi="Times New Roman" w:cs="Times New Roman"/>
              <w:bCs/>
              <w:iCs/>
              <w:sz w:val="24"/>
              <w:szCs w:val="24"/>
            </w:rPr>
            <w:t>We plan to execute our approved plan as the NTI assignments created by our teachers contain lessons and activities that continue learning by asking students to apply recent learning to further aid in the mastery of grade-level skills and content.</w:t>
          </w:r>
        </w:p>
        <w:p w:rsidR="00BC5772" w:rsidRPr="00BC5772" w:rsidRDefault="00BC5772" w:rsidP="00BC5772">
          <w:pPr>
            <w:rPr>
              <w:rFonts w:ascii="Times New Roman" w:hAnsi="Times New Roman" w:cs="Times New Roman"/>
              <w:bCs/>
              <w:iCs/>
              <w:sz w:val="24"/>
              <w:szCs w:val="24"/>
            </w:rPr>
          </w:pPr>
          <w:r w:rsidRPr="00BC5772">
            <w:rPr>
              <w:rFonts w:ascii="Times New Roman" w:hAnsi="Times New Roman" w:cs="Times New Roman"/>
              <w:sz w:val="24"/>
              <w:szCs w:val="24"/>
            </w:rPr>
            <w:t xml:space="preserve">NTI Day packets will be distributed to students at school prior to snow days, distributed to all students prior to winter break. All student’s will sign for a packet. The lessons will also be posted to the teacher’s web pages. Copies of all teacher packets will also be available in each school’s front office. </w:t>
          </w:r>
        </w:p>
        <w:p w:rsidR="00DB05B4" w:rsidRPr="00BC5772" w:rsidRDefault="00BC5772" w:rsidP="00BC5772">
          <w:pPr>
            <w:rPr>
              <w:rFonts w:ascii="Times New Roman" w:hAnsi="Times New Roman" w:cs="Times New Roman"/>
              <w:sz w:val="24"/>
              <w:szCs w:val="24"/>
            </w:rPr>
          </w:pPr>
          <w:r w:rsidRPr="00BC5772">
            <w:rPr>
              <w:rFonts w:ascii="Times New Roman" w:hAnsi="Times New Roman" w:cs="Times New Roman"/>
              <w:sz w:val="24"/>
              <w:szCs w:val="24"/>
            </w:rPr>
            <w:t>Teachers will use curriculum maps to create relevant NTI lessons as close as possible to implementation dates, correlating to</w:t>
          </w:r>
          <w:r>
            <w:rPr>
              <w:rFonts w:ascii="Times New Roman" w:hAnsi="Times New Roman" w:cs="Times New Roman"/>
              <w:sz w:val="24"/>
              <w:szCs w:val="24"/>
            </w:rPr>
            <w:t xml:space="preserve"> instruction in</w:t>
          </w:r>
          <w:r w:rsidRPr="00BC5772">
            <w:rPr>
              <w:rFonts w:ascii="Times New Roman" w:hAnsi="Times New Roman" w:cs="Times New Roman"/>
              <w:sz w:val="24"/>
              <w:szCs w:val="24"/>
            </w:rPr>
            <w:t xml:space="preserve"> dates from January through mid-March.  </w:t>
          </w:r>
        </w:p>
      </w:sdtContent>
    </w:sdt>
    <w:p w:rsidR="00C87FDB" w:rsidRDefault="00C87FDB" w:rsidP="00E9345E">
      <w:pPr>
        <w:tabs>
          <w:tab w:val="right" w:pos="9360"/>
        </w:tabs>
        <w:spacing w:after="0" w:line="240" w:lineRule="auto"/>
        <w:rPr>
          <w:rFonts w:ascii="Times New Roman" w:hAnsi="Times New Roman" w:cs="Times New Roman"/>
          <w:b/>
          <w:sz w:val="24"/>
          <w:szCs w:val="24"/>
        </w:rPr>
      </w:pPr>
    </w:p>
    <w:p w:rsidR="00E9345E" w:rsidRPr="004C496D" w:rsidRDefault="00982AEC" w:rsidP="00E9345E">
      <w:pPr>
        <w:tabs>
          <w:tab w:val="right" w:pos="9360"/>
        </w:tabs>
        <w:spacing w:after="0" w:line="240" w:lineRule="auto"/>
        <w:rPr>
          <w:rFonts w:ascii="Times New Roman" w:hAnsi="Times New Roman" w:cs="Times New Roman"/>
          <w:sz w:val="24"/>
          <w:szCs w:val="24"/>
        </w:rPr>
      </w:pPr>
      <w:r w:rsidRPr="004C496D">
        <w:rPr>
          <w:rFonts w:ascii="Times New Roman" w:hAnsi="Times New Roman" w:cs="Times New Roman"/>
          <w:sz w:val="24"/>
          <w:szCs w:val="24"/>
        </w:rPr>
        <w:lastRenderedPageBreak/>
        <w:t>By signing below, t</w:t>
      </w:r>
      <w:r w:rsidR="00E9345E" w:rsidRPr="004C496D">
        <w:rPr>
          <w:rFonts w:ascii="Times New Roman" w:hAnsi="Times New Roman" w:cs="Times New Roman"/>
          <w:sz w:val="24"/>
          <w:szCs w:val="24"/>
        </w:rPr>
        <w:t>he district certifies that this application amendment was reviewed and approved by the local board of e</w:t>
      </w:r>
      <w:r w:rsidR="0035494B" w:rsidRPr="004C496D">
        <w:rPr>
          <w:rFonts w:ascii="Times New Roman" w:hAnsi="Times New Roman" w:cs="Times New Roman"/>
          <w:sz w:val="24"/>
          <w:szCs w:val="24"/>
        </w:rPr>
        <w:t>ducation:</w:t>
      </w:r>
    </w:p>
    <w:p w:rsidR="00E9345E" w:rsidRDefault="00E9345E" w:rsidP="00E9345E">
      <w:pPr>
        <w:pStyle w:val="Default"/>
        <w:ind w:right="720"/>
        <w:jc w:val="both"/>
      </w:pPr>
    </w:p>
    <w:p w:rsidR="00982AEC" w:rsidRPr="008A42ED" w:rsidRDefault="00982AEC" w:rsidP="00982A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rsidR="00982AEC" w:rsidRPr="008A42ED" w:rsidRDefault="00982AEC" w:rsidP="00982AEC">
      <w:pPr>
        <w:spacing w:after="0" w:line="240" w:lineRule="auto"/>
        <w:rPr>
          <w:rFonts w:ascii="Times New Roman" w:hAnsi="Times New Roman" w:cs="Times New Roman"/>
          <w:sz w:val="24"/>
          <w:szCs w:val="24"/>
        </w:rPr>
      </w:pPr>
      <w:r w:rsidRPr="008A42ED">
        <w:rPr>
          <w:rFonts w:ascii="Times New Roman" w:hAnsi="Times New Roman" w:cs="Times New Roman"/>
          <w:sz w:val="24"/>
          <w:szCs w:val="24"/>
        </w:rPr>
        <w:t>Superintendent</w:t>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t>Date</w:t>
      </w:r>
    </w:p>
    <w:p w:rsidR="00982AEC" w:rsidRDefault="00982AEC" w:rsidP="00982AEC">
      <w:pPr>
        <w:spacing w:after="0" w:line="240" w:lineRule="auto"/>
        <w:rPr>
          <w:rFonts w:ascii="Times New Roman" w:hAnsi="Times New Roman" w:cs="Times New Roman"/>
          <w:sz w:val="24"/>
          <w:szCs w:val="24"/>
        </w:rPr>
      </w:pPr>
    </w:p>
    <w:p w:rsidR="00982AEC" w:rsidRPr="008A42ED" w:rsidRDefault="00982AEC" w:rsidP="00982AE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sidRPr="008A42ED">
        <w:rPr>
          <w:rFonts w:ascii="Times New Roman" w:hAnsi="Times New Roman" w:cs="Times New Roman"/>
          <w:sz w:val="24"/>
          <w:szCs w:val="24"/>
        </w:rPr>
        <w:br/>
        <w:t>Local Board of Education Chair</w:t>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r>
      <w:r w:rsidRPr="008A42ED">
        <w:rPr>
          <w:rFonts w:ascii="Times New Roman" w:hAnsi="Times New Roman" w:cs="Times New Roman"/>
          <w:sz w:val="24"/>
          <w:szCs w:val="24"/>
        </w:rPr>
        <w:tab/>
        <w:t>Date</w:t>
      </w:r>
    </w:p>
    <w:p w:rsidR="0035494B" w:rsidRDefault="0035494B" w:rsidP="0035494B">
      <w:pPr>
        <w:pStyle w:val="NoSpacing"/>
        <w:rPr>
          <w:b/>
          <w:szCs w:val="24"/>
        </w:rPr>
      </w:pPr>
    </w:p>
    <w:p w:rsidR="0040459C" w:rsidRDefault="001D65E8" w:rsidP="0035494B">
      <w:pPr>
        <w:pStyle w:val="NoSpacing"/>
        <w:rPr>
          <w:b/>
          <w:szCs w:val="24"/>
        </w:rPr>
      </w:pPr>
      <w:r>
        <w:rPr>
          <w:b/>
          <w:szCs w:val="24"/>
        </w:rPr>
        <w:t>For use by KDE</w:t>
      </w:r>
      <w:r w:rsidR="00F7043D">
        <w:rPr>
          <w:b/>
          <w:szCs w:val="24"/>
        </w:rPr>
        <w:t xml:space="preserve">: </w:t>
      </w:r>
    </w:p>
    <w:p w:rsidR="00F7043D" w:rsidRDefault="001A514A" w:rsidP="0035494B">
      <w:pPr>
        <w:pStyle w:val="NoSpacing"/>
        <w:rPr>
          <w:b/>
          <w:szCs w:val="24"/>
        </w:rPr>
      </w:pPr>
      <w:r>
        <w:rPr>
          <w:szCs w:val="24"/>
        </w:rPr>
        <w:t>T</w:t>
      </w:r>
      <w:r w:rsidR="004C496D">
        <w:rPr>
          <w:szCs w:val="24"/>
        </w:rPr>
        <w:t xml:space="preserve">he </w:t>
      </w:r>
      <w:r w:rsidR="00F7043D" w:rsidRPr="00F7043D">
        <w:rPr>
          <w:szCs w:val="24"/>
        </w:rPr>
        <w:t>Commissioner</w:t>
      </w:r>
      <w:r w:rsidR="00A302B1">
        <w:rPr>
          <w:szCs w:val="24"/>
        </w:rPr>
        <w:t xml:space="preserve"> of Education</w:t>
      </w:r>
      <w:r w:rsidR="004C496D">
        <w:rPr>
          <w:szCs w:val="24"/>
        </w:rPr>
        <w:t xml:space="preserve"> </w:t>
      </w:r>
      <w:r>
        <w:rPr>
          <w:szCs w:val="24"/>
        </w:rPr>
        <w:t xml:space="preserve">approved/denied this request </w:t>
      </w:r>
      <w:r w:rsidR="004C496D">
        <w:rPr>
          <w:szCs w:val="24"/>
        </w:rPr>
        <w:t>on</w:t>
      </w:r>
      <w:r w:rsidR="00F7043D" w:rsidRPr="00F7043D">
        <w:rPr>
          <w:szCs w:val="24"/>
        </w:rPr>
        <w:t>:</w:t>
      </w:r>
      <w:r w:rsidR="00F7043D">
        <w:rPr>
          <w:b/>
          <w:szCs w:val="24"/>
        </w:rPr>
        <w:t xml:space="preserve"> </w:t>
      </w:r>
      <w:r w:rsidR="00F7043D">
        <w:rPr>
          <w:szCs w:val="24"/>
        </w:rPr>
        <w:t>__________</w:t>
      </w:r>
      <w:r>
        <w:rPr>
          <w:szCs w:val="24"/>
        </w:rPr>
        <w:t>.</w:t>
      </w:r>
    </w:p>
    <w:sectPr w:rsidR="00F70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619E4"/>
    <w:multiLevelType w:val="hybridMultilevel"/>
    <w:tmpl w:val="1100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76"/>
    <w:rsid w:val="001A3D5B"/>
    <w:rsid w:val="001A514A"/>
    <w:rsid w:val="001D65E8"/>
    <w:rsid w:val="001E6990"/>
    <w:rsid w:val="00263F5A"/>
    <w:rsid w:val="002971E7"/>
    <w:rsid w:val="002D06FF"/>
    <w:rsid w:val="0035494B"/>
    <w:rsid w:val="00382385"/>
    <w:rsid w:val="00396698"/>
    <w:rsid w:val="003A70BB"/>
    <w:rsid w:val="003A7898"/>
    <w:rsid w:val="003C71B9"/>
    <w:rsid w:val="0040459C"/>
    <w:rsid w:val="00453C7C"/>
    <w:rsid w:val="004C496D"/>
    <w:rsid w:val="004D2EDA"/>
    <w:rsid w:val="00623ED8"/>
    <w:rsid w:val="00647041"/>
    <w:rsid w:val="006E642E"/>
    <w:rsid w:val="00722CDB"/>
    <w:rsid w:val="007414E0"/>
    <w:rsid w:val="00876236"/>
    <w:rsid w:val="00982AEC"/>
    <w:rsid w:val="00990028"/>
    <w:rsid w:val="00995E87"/>
    <w:rsid w:val="009A625E"/>
    <w:rsid w:val="00A302B1"/>
    <w:rsid w:val="00AD6353"/>
    <w:rsid w:val="00B93426"/>
    <w:rsid w:val="00BA0F16"/>
    <w:rsid w:val="00BC4503"/>
    <w:rsid w:val="00BC5772"/>
    <w:rsid w:val="00C87FDB"/>
    <w:rsid w:val="00CA23C7"/>
    <w:rsid w:val="00DB05B4"/>
    <w:rsid w:val="00DE697F"/>
    <w:rsid w:val="00E35A8B"/>
    <w:rsid w:val="00E9345E"/>
    <w:rsid w:val="00EA7D2B"/>
    <w:rsid w:val="00EF037D"/>
    <w:rsid w:val="00F11876"/>
    <w:rsid w:val="00F7043D"/>
    <w:rsid w:val="00F80425"/>
    <w:rsid w:val="00FF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102A"/>
  <w15:chartTrackingRefBased/>
  <w15:docId w15:val="{D84CF121-63B5-4136-BFD2-A68FF19F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118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11876"/>
    <w:rPr>
      <w:i/>
      <w:iCs/>
      <w:color w:val="5B9BD5" w:themeColor="accent1"/>
    </w:rPr>
  </w:style>
  <w:style w:type="paragraph" w:customStyle="1" w:styleId="Default">
    <w:name w:val="Default"/>
    <w:rsid w:val="0087623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971E7"/>
    <w:rPr>
      <w:color w:val="808080"/>
    </w:rPr>
  </w:style>
  <w:style w:type="paragraph" w:styleId="NoSpacing">
    <w:name w:val="No Spacing"/>
    <w:uiPriority w:val="1"/>
    <w:qFormat/>
    <w:rsid w:val="0035494B"/>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BC4503"/>
    <w:pPr>
      <w:ind w:left="720"/>
      <w:contextualSpacing/>
    </w:pPr>
  </w:style>
  <w:style w:type="paragraph" w:styleId="BalloonText">
    <w:name w:val="Balloon Text"/>
    <w:basedOn w:val="Normal"/>
    <w:link w:val="BalloonTextChar"/>
    <w:uiPriority w:val="99"/>
    <w:semiHidden/>
    <w:unhideWhenUsed/>
    <w:rsid w:val="00BC5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1290">
      <w:bodyDiv w:val="1"/>
      <w:marLeft w:val="0"/>
      <w:marRight w:val="0"/>
      <w:marTop w:val="0"/>
      <w:marBottom w:val="0"/>
      <w:divBdr>
        <w:top w:val="none" w:sz="0" w:space="0" w:color="auto"/>
        <w:left w:val="none" w:sz="0" w:space="0" w:color="auto"/>
        <w:bottom w:val="none" w:sz="0" w:space="0" w:color="auto"/>
        <w:right w:val="none" w:sz="0" w:space="0" w:color="auto"/>
      </w:divBdr>
    </w:div>
    <w:div w:id="12382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D6326356B4350950901B61ED975CF"/>
        <w:category>
          <w:name w:val="General"/>
          <w:gallery w:val="placeholder"/>
        </w:category>
        <w:types>
          <w:type w:val="bbPlcHdr"/>
        </w:types>
        <w:behaviors>
          <w:behavior w:val="content"/>
        </w:behaviors>
        <w:guid w:val="{46867002-7D75-418B-964A-70D1FFEE852B}"/>
      </w:docPartPr>
      <w:docPartBody>
        <w:p w:rsidR="00B7177D" w:rsidRDefault="00FB658F" w:rsidP="00FB658F">
          <w:pPr>
            <w:pStyle w:val="0C2D6326356B4350950901B61ED975CF"/>
          </w:pPr>
          <w:r w:rsidRPr="008A42ED">
            <w:rPr>
              <w:rStyle w:val="PlaceholderText"/>
            </w:rPr>
            <w:t>Click here to enter text.</w:t>
          </w:r>
        </w:p>
      </w:docPartBody>
    </w:docPart>
    <w:docPart>
      <w:docPartPr>
        <w:name w:val="4816371ABB2A4D1E8B54684746F76DB4"/>
        <w:category>
          <w:name w:val="General"/>
          <w:gallery w:val="placeholder"/>
        </w:category>
        <w:types>
          <w:type w:val="bbPlcHdr"/>
        </w:types>
        <w:behaviors>
          <w:behavior w:val="content"/>
        </w:behaviors>
        <w:guid w:val="{6CE37E48-74BB-49B3-89AF-F1CA87C3A7B1}"/>
      </w:docPartPr>
      <w:docPartBody>
        <w:p w:rsidR="00B7177D" w:rsidRDefault="00FB658F" w:rsidP="00FB658F">
          <w:pPr>
            <w:pStyle w:val="4816371ABB2A4D1E8B54684746F76DB4"/>
          </w:pPr>
          <w:r w:rsidRPr="008A42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8F"/>
    <w:rsid w:val="002F1A85"/>
    <w:rsid w:val="00B7177D"/>
    <w:rsid w:val="00C32138"/>
    <w:rsid w:val="00FA109B"/>
    <w:rsid w:val="00FB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58F"/>
    <w:rPr>
      <w:color w:val="808080"/>
    </w:rPr>
  </w:style>
  <w:style w:type="paragraph" w:customStyle="1" w:styleId="0C2D6326356B4350950901B61ED975CF">
    <w:name w:val="0C2D6326356B4350950901B61ED975CF"/>
    <w:rsid w:val="00FB658F"/>
  </w:style>
  <w:style w:type="paragraph" w:customStyle="1" w:styleId="B4ED7AB4688948D0908A374373D1F644">
    <w:name w:val="B4ED7AB4688948D0908A374373D1F644"/>
    <w:rsid w:val="00FB658F"/>
  </w:style>
  <w:style w:type="paragraph" w:customStyle="1" w:styleId="C3D88B9F0C5841E78CB5F88A96255DC1">
    <w:name w:val="C3D88B9F0C5841E78CB5F88A96255DC1"/>
    <w:rsid w:val="00FB658F"/>
  </w:style>
  <w:style w:type="paragraph" w:customStyle="1" w:styleId="69B9B4641591491B95B586CD6BC203D0">
    <w:name w:val="69B9B4641591491B95B586CD6BC203D0"/>
    <w:rsid w:val="00FB658F"/>
  </w:style>
  <w:style w:type="paragraph" w:customStyle="1" w:styleId="4816371ABB2A4D1E8B54684746F76DB4">
    <w:name w:val="4816371ABB2A4D1E8B54684746F76DB4"/>
    <w:rsid w:val="00FB6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Whitney - Office of Continuous Improvement and Support</dc:creator>
  <cp:keywords/>
  <dc:description/>
  <cp:lastModifiedBy>Pope, Jennifer</cp:lastModifiedBy>
  <cp:revision>3</cp:revision>
  <cp:lastPrinted>2018-09-24T13:39:00Z</cp:lastPrinted>
  <dcterms:created xsi:type="dcterms:W3CDTF">2018-09-24T15:26:00Z</dcterms:created>
  <dcterms:modified xsi:type="dcterms:W3CDTF">2018-09-24T15:27:00Z</dcterms:modified>
</cp:coreProperties>
</file>