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D" w:rsidRPr="00E66AE1" w:rsidRDefault="000B613D" w:rsidP="000B613D">
      <w:pPr>
        <w:rPr>
          <w:bCs/>
          <w:u w:val="single"/>
        </w:rPr>
      </w:pPr>
      <w:r w:rsidRPr="00E66AE1">
        <w:rPr>
          <w:bCs/>
          <w:u w:val="single"/>
        </w:rPr>
        <w:t>THIS IS A DECISION PAPER.</w:t>
      </w:r>
    </w:p>
    <w:p w:rsidR="000B613D" w:rsidRPr="00E66AE1" w:rsidRDefault="000B613D" w:rsidP="000B613D">
      <w:pPr>
        <w:rPr>
          <w:bCs/>
        </w:rPr>
      </w:pPr>
    </w:p>
    <w:p w:rsidR="000B613D" w:rsidRPr="00E66AE1" w:rsidRDefault="000B613D" w:rsidP="000B613D">
      <w:pPr>
        <w:rPr>
          <w:bCs/>
        </w:rPr>
      </w:pPr>
      <w:r w:rsidRPr="00E66AE1">
        <w:rPr>
          <w:bCs/>
        </w:rPr>
        <w:t>To:</w:t>
      </w:r>
      <w:r w:rsidRPr="00E66AE1">
        <w:rPr>
          <w:bCs/>
        </w:rPr>
        <w:tab/>
      </w:r>
      <w:r w:rsidRPr="00E66AE1">
        <w:rPr>
          <w:bCs/>
        </w:rPr>
        <w:tab/>
        <w:t>Members of the Hardin County Board Of Education</w:t>
      </w:r>
    </w:p>
    <w:p w:rsidR="000B613D" w:rsidRPr="00E66AE1" w:rsidRDefault="000B613D" w:rsidP="000B613D">
      <w:pPr>
        <w:rPr>
          <w:bCs/>
        </w:rPr>
      </w:pPr>
      <w:r w:rsidRPr="00E66AE1">
        <w:rPr>
          <w:bCs/>
        </w:rPr>
        <w:t>From:</w:t>
      </w:r>
      <w:r w:rsidRPr="00E66AE1">
        <w:rPr>
          <w:bCs/>
        </w:rPr>
        <w:tab/>
      </w:r>
      <w:r w:rsidRPr="00E66AE1">
        <w:rPr>
          <w:bCs/>
        </w:rPr>
        <w:tab/>
      </w:r>
      <w:r w:rsidR="006A578C" w:rsidRPr="00E66AE1">
        <w:rPr>
          <w:bCs/>
        </w:rPr>
        <w:t>Teresa Morgan</w:t>
      </w:r>
      <w:r w:rsidRPr="00E66AE1">
        <w:rPr>
          <w:bCs/>
        </w:rPr>
        <w:t>, Superintendent</w:t>
      </w:r>
    </w:p>
    <w:p w:rsidR="000B613D" w:rsidRPr="00E66AE1" w:rsidRDefault="000B613D" w:rsidP="000B613D">
      <w:pPr>
        <w:rPr>
          <w:bCs/>
        </w:rPr>
      </w:pPr>
      <w:r w:rsidRPr="00E66AE1">
        <w:rPr>
          <w:bCs/>
        </w:rPr>
        <w:t>Date:</w:t>
      </w:r>
      <w:r w:rsidRPr="00E66AE1">
        <w:rPr>
          <w:bCs/>
        </w:rPr>
        <w:tab/>
      </w:r>
      <w:r w:rsidRPr="00E66AE1">
        <w:rPr>
          <w:bCs/>
        </w:rPr>
        <w:tab/>
      </w:r>
      <w:r w:rsidR="002A33E0" w:rsidRPr="00E66AE1">
        <w:rPr>
          <w:bCs/>
        </w:rPr>
        <w:t>September 4, 2018</w:t>
      </w:r>
    </w:p>
    <w:p w:rsidR="000B613D" w:rsidRPr="00E66AE1" w:rsidRDefault="000B613D" w:rsidP="000B613D">
      <w:pPr>
        <w:rPr>
          <w:bCs/>
        </w:rPr>
      </w:pPr>
      <w:r w:rsidRPr="00E66AE1">
        <w:rPr>
          <w:bCs/>
        </w:rPr>
        <w:t>Subject:</w:t>
      </w:r>
      <w:r w:rsidRPr="00E66AE1">
        <w:rPr>
          <w:bCs/>
        </w:rPr>
        <w:tab/>
      </w:r>
      <w:r w:rsidR="002A33E0" w:rsidRPr="00E66AE1">
        <w:rPr>
          <w:bCs/>
        </w:rPr>
        <w:t>Heartland Adult Education Consortium MOU</w:t>
      </w:r>
    </w:p>
    <w:p w:rsidR="00E158D2" w:rsidRPr="00E66AE1" w:rsidRDefault="00E158D2" w:rsidP="000B613D">
      <w:pPr>
        <w:rPr>
          <w:bCs/>
        </w:rPr>
      </w:pPr>
    </w:p>
    <w:p w:rsidR="000B613D" w:rsidRDefault="008E398B" w:rsidP="000B613D">
      <w:pPr>
        <w:rPr>
          <w:bCs/>
          <w:u w:val="single"/>
        </w:rPr>
      </w:pPr>
      <w:r>
        <w:rPr>
          <w:bCs/>
          <w:u w:val="single"/>
        </w:rPr>
        <w:t>FACTS</w:t>
      </w:r>
      <w:r w:rsidR="000B613D" w:rsidRPr="00E66AE1">
        <w:rPr>
          <w:bCs/>
          <w:u w:val="single"/>
        </w:rPr>
        <w:t>:</w:t>
      </w:r>
    </w:p>
    <w:p w:rsidR="006E3D59" w:rsidRPr="000A3CB7" w:rsidRDefault="006E3D59" w:rsidP="006E3D59">
      <w:pPr>
        <w:shd w:val="clear" w:color="auto" w:fill="FFFFFF"/>
        <w:spacing w:after="200" w:line="253" w:lineRule="atLeast"/>
        <w:rPr>
          <w:color w:val="222222"/>
        </w:rPr>
      </w:pPr>
      <w:r w:rsidRPr="000A3CB7">
        <w:rPr>
          <w:color w:val="222222"/>
        </w:rPr>
        <w:t>I</w:t>
      </w:r>
      <w:r w:rsidRPr="000A3CB7">
        <w:rPr>
          <w:color w:val="222222"/>
        </w:rPr>
        <w:t>n March 2018, Hardin County Skills U (formerly known as Adult Education</w:t>
      </w:r>
      <w:r w:rsidRPr="000A3CB7">
        <w:rPr>
          <w:color w:val="222222"/>
        </w:rPr>
        <w:t xml:space="preserve"> applied for a grant offered</w:t>
      </w:r>
      <w:r w:rsidRPr="000A3CB7">
        <w:rPr>
          <w:color w:val="222222"/>
        </w:rPr>
        <w:t xml:space="preserve"> by Kentucky Skills U.  </w:t>
      </w:r>
      <w:r w:rsidRPr="000A3CB7">
        <w:rPr>
          <w:color w:val="222222"/>
        </w:rPr>
        <w:t>In May Hardin County Schools was awarded the grant.  During the grant process, w</w:t>
      </w:r>
      <w:r w:rsidRPr="000A3CB7">
        <w:rPr>
          <w:color w:val="222222"/>
        </w:rPr>
        <w:t xml:space="preserve">e opted to develop a consortium rather than a single agency application.  </w:t>
      </w:r>
      <w:r w:rsidRPr="000A3CB7">
        <w:rPr>
          <w:color w:val="222222"/>
        </w:rPr>
        <w:t xml:space="preserve">Hardin County, Breckinridge County, Hart County </w:t>
      </w:r>
      <w:proofErr w:type="spellStart"/>
      <w:r w:rsidRPr="000A3CB7">
        <w:rPr>
          <w:color w:val="222222"/>
        </w:rPr>
        <w:t>LaRue</w:t>
      </w:r>
      <w:proofErr w:type="spellEnd"/>
      <w:r w:rsidRPr="000A3CB7">
        <w:rPr>
          <w:color w:val="222222"/>
        </w:rPr>
        <w:t xml:space="preserve"> County and Marion County applied together to </w:t>
      </w:r>
      <w:r w:rsidRPr="000A3CB7">
        <w:rPr>
          <w:color w:val="222222"/>
        </w:rPr>
        <w:t xml:space="preserve"> allow more of a partnership with the members and most importantly those working in the county programs would remain employees of their county school boards.    </w:t>
      </w:r>
    </w:p>
    <w:p w:rsidR="006E3D59" w:rsidRPr="000A3CB7" w:rsidRDefault="006E3D59" w:rsidP="006E3D59">
      <w:pPr>
        <w:rPr>
          <w:color w:val="222222"/>
        </w:rPr>
      </w:pPr>
      <w:r w:rsidRPr="000A3CB7">
        <w:rPr>
          <w:color w:val="222222"/>
        </w:rPr>
        <w:t xml:space="preserve">In May 2018, Hardin County Schools was awarded the grant.  </w:t>
      </w:r>
      <w:r w:rsidRPr="000A3CB7">
        <w:rPr>
          <w:bCs/>
        </w:rPr>
        <w:t xml:space="preserve">Hardin County </w:t>
      </w:r>
      <w:r w:rsidRPr="000A3CB7">
        <w:rPr>
          <w:bCs/>
        </w:rPr>
        <w:t>Schools</w:t>
      </w:r>
      <w:r w:rsidRPr="000A3CB7">
        <w:rPr>
          <w:bCs/>
        </w:rPr>
        <w:t xml:space="preserve"> is serving as the Fiscal and Lead Agency for the Heartland Adult Education Consortium and point of contact for the Kentucky Adult Education SKILLS U programs.  </w:t>
      </w:r>
      <w:r w:rsidRPr="000A3CB7">
        <w:rPr>
          <w:color w:val="222222"/>
        </w:rPr>
        <w:t>Kentucky Skills U has asked each lead agency to create a Memorandum of Understanding (MOU) with each partner agency outlining the terms of the partnership. </w:t>
      </w:r>
    </w:p>
    <w:p w:rsidR="006E3D59" w:rsidRDefault="006E3D59" w:rsidP="000B613D">
      <w:pPr>
        <w:rPr>
          <w:bCs/>
        </w:rPr>
      </w:pPr>
    </w:p>
    <w:p w:rsidR="000B613D" w:rsidRPr="00E66AE1" w:rsidRDefault="000B613D" w:rsidP="000B613D">
      <w:pPr>
        <w:rPr>
          <w:bCs/>
        </w:rPr>
      </w:pPr>
      <w:bookmarkStart w:id="0" w:name="_GoBack"/>
      <w:bookmarkEnd w:id="0"/>
      <w:r w:rsidRPr="00E66AE1">
        <w:rPr>
          <w:bCs/>
          <w:u w:val="single"/>
        </w:rPr>
        <w:t>MOTION:</w:t>
      </w:r>
      <w:r w:rsidRPr="00E66AE1">
        <w:rPr>
          <w:bCs/>
        </w:rPr>
        <w:t xml:space="preserve"> </w:t>
      </w:r>
    </w:p>
    <w:p w:rsidR="000B613D" w:rsidRPr="00E66AE1" w:rsidRDefault="000B613D" w:rsidP="000B613D">
      <w:r w:rsidRPr="00E66AE1">
        <w:rPr>
          <w:bCs/>
        </w:rPr>
        <w:t>I</w:t>
      </w:r>
      <w:r w:rsidRPr="00E66AE1">
        <w:t xml:space="preserve"> move that </w:t>
      </w:r>
      <w:r w:rsidR="00E66AE1">
        <w:t xml:space="preserve">the Hardin County Board of Education approve the MOU between the Heartland Adult Education Consortium and Breckinridge, </w:t>
      </w:r>
      <w:proofErr w:type="spellStart"/>
      <w:r w:rsidR="00E66AE1">
        <w:t>LaRue</w:t>
      </w:r>
      <w:proofErr w:type="spellEnd"/>
      <w:r w:rsidR="00E66AE1">
        <w:t xml:space="preserve">, Marion and Hart County Boards of Education effective July 1, 2018 – June 30, 2022.  </w:t>
      </w:r>
    </w:p>
    <w:p w:rsidR="000B613D" w:rsidRPr="00E66AE1" w:rsidRDefault="000B613D"/>
    <w:sectPr w:rsidR="000B613D" w:rsidRPr="00E66AE1" w:rsidSect="0090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D"/>
    <w:rsid w:val="00046EEC"/>
    <w:rsid w:val="0007580C"/>
    <w:rsid w:val="000A16EA"/>
    <w:rsid w:val="000A3CB7"/>
    <w:rsid w:val="000B613D"/>
    <w:rsid w:val="00153E7A"/>
    <w:rsid w:val="001663A0"/>
    <w:rsid w:val="001741BC"/>
    <w:rsid w:val="001F5D58"/>
    <w:rsid w:val="00200D3E"/>
    <w:rsid w:val="002A33E0"/>
    <w:rsid w:val="003F54D3"/>
    <w:rsid w:val="004A1540"/>
    <w:rsid w:val="005D3172"/>
    <w:rsid w:val="00611DD4"/>
    <w:rsid w:val="0063432C"/>
    <w:rsid w:val="006A578C"/>
    <w:rsid w:val="006E2A63"/>
    <w:rsid w:val="006E3D59"/>
    <w:rsid w:val="00817509"/>
    <w:rsid w:val="00847819"/>
    <w:rsid w:val="008E398B"/>
    <w:rsid w:val="00903894"/>
    <w:rsid w:val="009076F4"/>
    <w:rsid w:val="009F7C1E"/>
    <w:rsid w:val="00A271C8"/>
    <w:rsid w:val="00A83433"/>
    <w:rsid w:val="00A9267D"/>
    <w:rsid w:val="00A93EEE"/>
    <w:rsid w:val="00AB6BA4"/>
    <w:rsid w:val="00AC17CC"/>
    <w:rsid w:val="00BA1AB8"/>
    <w:rsid w:val="00C063CC"/>
    <w:rsid w:val="00C824F8"/>
    <w:rsid w:val="00D61C24"/>
    <w:rsid w:val="00DD415B"/>
    <w:rsid w:val="00DD6DF4"/>
    <w:rsid w:val="00E158D2"/>
    <w:rsid w:val="00E66AE1"/>
    <w:rsid w:val="00F71FCD"/>
    <w:rsid w:val="00F751D1"/>
    <w:rsid w:val="00FB2335"/>
    <w:rsid w:val="00FB72D8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2BA"/>
  <w15:docId w15:val="{FEBD8870-14EA-47F8-9E17-02B0C46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3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B613D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B613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rwiseman</dc:creator>
  <cp:lastModifiedBy>Jacobi, Diana</cp:lastModifiedBy>
  <cp:revision>4</cp:revision>
  <dcterms:created xsi:type="dcterms:W3CDTF">2018-09-04T15:05:00Z</dcterms:created>
  <dcterms:modified xsi:type="dcterms:W3CDTF">2018-09-10T14:07:00Z</dcterms:modified>
</cp:coreProperties>
</file>