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D6EB3" w14:textId="77777777" w:rsidR="0036313C" w:rsidRDefault="0036313C" w:rsidP="002C5869">
      <w:pPr>
        <w:spacing w:after="0"/>
        <w:jc w:val="center"/>
        <w:rPr>
          <w:b/>
        </w:rPr>
      </w:pPr>
      <w:bookmarkStart w:id="0" w:name="_GoBack"/>
      <w:bookmarkEnd w:id="0"/>
      <w:r>
        <w:rPr>
          <w:b/>
          <w:noProof/>
        </w:rPr>
        <w:drawing>
          <wp:inline distT="0" distB="0" distL="0" distR="0" wp14:anchorId="2EC0E151" wp14:editId="3890B8C4">
            <wp:extent cx="2324100" cy="1475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806" cy="1486512"/>
                    </a:xfrm>
                    <a:prstGeom prst="rect">
                      <a:avLst/>
                    </a:prstGeom>
                  </pic:spPr>
                </pic:pic>
              </a:graphicData>
            </a:graphic>
          </wp:inline>
        </w:drawing>
      </w:r>
    </w:p>
    <w:p w14:paraId="377C97ED" w14:textId="77777777" w:rsidR="002C5869" w:rsidRDefault="002C5869" w:rsidP="002C5869">
      <w:pPr>
        <w:spacing w:after="0"/>
        <w:jc w:val="center"/>
        <w:rPr>
          <w:b/>
        </w:rPr>
      </w:pPr>
      <w:r>
        <w:rPr>
          <w:b/>
        </w:rPr>
        <w:t>Memorandum of Understanding</w:t>
      </w:r>
    </w:p>
    <w:p w14:paraId="41DD4334" w14:textId="77777777" w:rsidR="002C5869" w:rsidRDefault="002C5869" w:rsidP="002C5869">
      <w:pPr>
        <w:spacing w:after="0"/>
        <w:jc w:val="center"/>
        <w:rPr>
          <w:b/>
        </w:rPr>
      </w:pPr>
      <w:r>
        <w:rPr>
          <w:b/>
        </w:rPr>
        <w:t>Between</w:t>
      </w:r>
    </w:p>
    <w:p w14:paraId="6067EF24" w14:textId="77777777" w:rsidR="002C5869" w:rsidRDefault="002C5869" w:rsidP="002C5869">
      <w:pPr>
        <w:spacing w:after="0"/>
        <w:jc w:val="center"/>
        <w:rPr>
          <w:b/>
        </w:rPr>
      </w:pPr>
      <w:r>
        <w:rPr>
          <w:b/>
        </w:rPr>
        <w:t>Bluegrass Behavioral Health Group</w:t>
      </w:r>
    </w:p>
    <w:p w14:paraId="0E4E1C56" w14:textId="77777777" w:rsidR="002C5869" w:rsidRDefault="002C5869" w:rsidP="002C5869">
      <w:pPr>
        <w:spacing w:after="0"/>
        <w:jc w:val="center"/>
        <w:rPr>
          <w:b/>
        </w:rPr>
      </w:pPr>
      <w:r>
        <w:rPr>
          <w:b/>
        </w:rPr>
        <w:t>And</w:t>
      </w:r>
    </w:p>
    <w:p w14:paraId="65A1C411" w14:textId="77777777" w:rsidR="002C5869" w:rsidRDefault="002C5869" w:rsidP="002C5869">
      <w:pPr>
        <w:spacing w:after="0"/>
        <w:jc w:val="center"/>
        <w:rPr>
          <w:b/>
        </w:rPr>
      </w:pPr>
      <w:r>
        <w:rPr>
          <w:b/>
        </w:rPr>
        <w:t>Boone County Schools (KY)</w:t>
      </w:r>
    </w:p>
    <w:p w14:paraId="09EB9C31" w14:textId="77777777" w:rsidR="002C5869" w:rsidRDefault="002C5869" w:rsidP="002C5869">
      <w:pPr>
        <w:spacing w:after="0"/>
        <w:jc w:val="center"/>
        <w:rPr>
          <w:b/>
        </w:rPr>
      </w:pPr>
      <w:r>
        <w:rPr>
          <w:b/>
        </w:rPr>
        <w:t>For the Provision</w:t>
      </w:r>
      <w:r w:rsidR="005B7CB5">
        <w:rPr>
          <w:b/>
        </w:rPr>
        <w:t xml:space="preserve"> of School-based Counseling </w:t>
      </w:r>
    </w:p>
    <w:p w14:paraId="2ED3B960" w14:textId="77777777" w:rsidR="002C5869" w:rsidRDefault="002C5869" w:rsidP="002C5869">
      <w:pPr>
        <w:spacing w:after="0"/>
        <w:jc w:val="center"/>
        <w:rPr>
          <w:b/>
        </w:rPr>
      </w:pPr>
    </w:p>
    <w:p w14:paraId="0B7B6CD9" w14:textId="77777777" w:rsidR="002C5869" w:rsidRPr="00235863" w:rsidRDefault="002C5869" w:rsidP="002C5869">
      <w:pPr>
        <w:spacing w:after="0"/>
        <w:rPr>
          <w:b/>
          <w:u w:val="single"/>
        </w:rPr>
      </w:pPr>
      <w:r w:rsidRPr="00235863">
        <w:rPr>
          <w:b/>
          <w:u w:val="single"/>
        </w:rPr>
        <w:t>BACKGROUND</w:t>
      </w:r>
    </w:p>
    <w:p w14:paraId="190B7390" w14:textId="77777777" w:rsidR="00235863" w:rsidRDefault="00235863" w:rsidP="002C5869">
      <w:pPr>
        <w:spacing w:after="0"/>
        <w:rPr>
          <w:b/>
        </w:rPr>
      </w:pPr>
    </w:p>
    <w:p w14:paraId="675D0DAA" w14:textId="77777777" w:rsidR="002C5869" w:rsidRDefault="002C5869" w:rsidP="002C5869">
      <w:pPr>
        <w:spacing w:after="0"/>
      </w:pPr>
      <w:r>
        <w:t xml:space="preserve">Bluegrass Behavioral Health Group (BBHG) is a growing multi-specialty group located in Boone County, KY, utilizing evidence-based practices to help individuals achieve socially significant outcomes.  BBHG’s combination of counseling services as well as behavior analytic services has set it apart from the competition.  BBHG currently supports families and individuals in Boone, Kenton, Campbell, and Grant counties. </w:t>
      </w:r>
      <w:r w:rsidR="00235863">
        <w:t>BBHG believes in active collaboration with community partners to help promote success and independence for its participants.</w:t>
      </w:r>
    </w:p>
    <w:p w14:paraId="77E20EFE" w14:textId="77777777" w:rsidR="002C5869" w:rsidRDefault="002C5869" w:rsidP="002C5869">
      <w:pPr>
        <w:spacing w:after="0"/>
      </w:pPr>
    </w:p>
    <w:p w14:paraId="3666171E" w14:textId="77777777" w:rsidR="002C5869" w:rsidRDefault="002C5869" w:rsidP="002C5869">
      <w:pPr>
        <w:spacing w:after="0"/>
      </w:pPr>
      <w:r>
        <w:t xml:space="preserve">Boone County Schools has a history of providing its students with additional mental health services using a variety of area providers. </w:t>
      </w:r>
      <w:r w:rsidR="00235863" w:rsidRPr="00235863">
        <w:t>Boone County Schools are committed to ensuring every student is college, career and life ready. This district takes great pride in their mission of Achieving Excellence Together. With a rich history of high achievements, quality teaching and efficient operations, Boone County Schools are helping to prepare today’s students for tomorrow’s world.</w:t>
      </w:r>
      <w:r>
        <w:t xml:space="preserve"> </w:t>
      </w:r>
    </w:p>
    <w:p w14:paraId="0591A2A8" w14:textId="77777777" w:rsidR="00235863" w:rsidRDefault="00235863" w:rsidP="002C5869">
      <w:pPr>
        <w:spacing w:after="0"/>
      </w:pPr>
    </w:p>
    <w:p w14:paraId="3F19C8D2" w14:textId="77777777" w:rsidR="00235863" w:rsidRDefault="00235863" w:rsidP="002C5869">
      <w:pPr>
        <w:spacing w:after="0"/>
      </w:pPr>
      <w:r w:rsidRPr="00235863">
        <w:t xml:space="preserve">All activities undertaken in school-based </w:t>
      </w:r>
      <w:r>
        <w:t xml:space="preserve">mental </w:t>
      </w:r>
      <w:r w:rsidRPr="00235863">
        <w:t xml:space="preserve">health programs are intended to enhance the </w:t>
      </w:r>
      <w:r>
        <w:t xml:space="preserve">mental </w:t>
      </w:r>
      <w:r w:rsidRPr="00235863">
        <w:t>health status of students, thus supporting their academic achievement.  This Memorandum of Understanding eff</w:t>
      </w:r>
      <w:r>
        <w:t>ectively supports the educational</w:t>
      </w:r>
      <w:r w:rsidRPr="00235863">
        <w:t xml:space="preserve"> mission</w:t>
      </w:r>
      <w:r>
        <w:t xml:space="preserve"> of Boone County Schools and Bluegrass’s mission.</w:t>
      </w:r>
    </w:p>
    <w:p w14:paraId="5B39E632" w14:textId="77777777" w:rsidR="00235863" w:rsidRDefault="00235863" w:rsidP="002C5869">
      <w:pPr>
        <w:spacing w:after="0"/>
      </w:pPr>
    </w:p>
    <w:p w14:paraId="5740F80F" w14:textId="77777777" w:rsidR="00235863" w:rsidRPr="00235863" w:rsidRDefault="00235863" w:rsidP="00235863">
      <w:pPr>
        <w:spacing w:after="0"/>
        <w:rPr>
          <w:b/>
          <w:u w:val="single"/>
        </w:rPr>
      </w:pPr>
      <w:r w:rsidRPr="00235863">
        <w:rPr>
          <w:b/>
          <w:u w:val="single"/>
        </w:rPr>
        <w:t>PURPOSE OF THIS MEMORANDUM OF UNDERSTANDING</w:t>
      </w:r>
    </w:p>
    <w:p w14:paraId="727946DD" w14:textId="77777777" w:rsidR="00235863" w:rsidRPr="00235863" w:rsidRDefault="00235863" w:rsidP="00235863">
      <w:pPr>
        <w:spacing w:after="0"/>
      </w:pPr>
    </w:p>
    <w:p w14:paraId="31A0904F" w14:textId="77777777" w:rsidR="00235863" w:rsidRPr="00235863" w:rsidRDefault="00235863" w:rsidP="00235863">
      <w:pPr>
        <w:spacing w:after="0"/>
      </w:pPr>
      <w:r w:rsidRPr="00235863">
        <w:t xml:space="preserve">This Memorandum of Understanding (“MOU”) is made and </w:t>
      </w:r>
      <w:r>
        <w:t>entered into, by and between Bluegrass Behavioral Health Group, hereinafter referred to as “BBHG,” and Boone County</w:t>
      </w:r>
      <w:r w:rsidRPr="00235863">
        <w:t xml:space="preserve"> Public Schools,</w:t>
      </w:r>
      <w:r>
        <w:t xml:space="preserve"> hereinafter referred to as “BCS</w:t>
      </w:r>
      <w:r w:rsidRPr="00235863">
        <w:t>.”</w:t>
      </w:r>
    </w:p>
    <w:p w14:paraId="77CD02A2" w14:textId="77777777" w:rsidR="00235863" w:rsidRPr="00235863" w:rsidRDefault="00235863" w:rsidP="00235863">
      <w:pPr>
        <w:spacing w:after="0"/>
      </w:pPr>
    </w:p>
    <w:p w14:paraId="0EEAFC30" w14:textId="77777777" w:rsidR="00235863" w:rsidRPr="00235863" w:rsidRDefault="00235863" w:rsidP="00235863">
      <w:pPr>
        <w:spacing w:after="0"/>
      </w:pPr>
      <w:r w:rsidRPr="00235863">
        <w:t xml:space="preserve">This MOU is to serve as the operating agreement between the parties for the purpose of providing and coordinating </w:t>
      </w:r>
      <w:r>
        <w:t>counseling and applied behavior analysis</w:t>
      </w:r>
      <w:r w:rsidRPr="00235863">
        <w:t xml:space="preserve"> services to students through </w:t>
      </w:r>
      <w:r>
        <w:t>school-based programming.</w:t>
      </w:r>
    </w:p>
    <w:p w14:paraId="67D97050" w14:textId="77777777" w:rsidR="00235863" w:rsidRPr="00235863" w:rsidRDefault="00235863" w:rsidP="00235863">
      <w:pPr>
        <w:spacing w:after="0"/>
      </w:pPr>
    </w:p>
    <w:p w14:paraId="1BB693B8" w14:textId="77777777" w:rsidR="00235863" w:rsidRDefault="00235863" w:rsidP="00235863">
      <w:pPr>
        <w:spacing w:after="0"/>
      </w:pPr>
      <w:r w:rsidRPr="00235863">
        <w:t>The parties agree that this MOU is intended to ensure the parties’ agreement and common understanding of regulatory guidance and policies, so as to support coordinati</w:t>
      </w:r>
      <w:r>
        <w:t>on and integration efforts of BBHG and BCS</w:t>
      </w:r>
      <w:r w:rsidRPr="00235863">
        <w:t xml:space="preserve"> leadership and school-based </w:t>
      </w:r>
      <w:r>
        <w:t xml:space="preserve">mental </w:t>
      </w:r>
      <w:r w:rsidRPr="00235863">
        <w:t xml:space="preserve">health and education professionals.   </w:t>
      </w:r>
    </w:p>
    <w:p w14:paraId="464DA77A" w14:textId="77777777" w:rsidR="00235863" w:rsidRDefault="00235863" w:rsidP="00235863">
      <w:pPr>
        <w:spacing w:after="0"/>
      </w:pPr>
    </w:p>
    <w:p w14:paraId="2C1EBE8D" w14:textId="77777777" w:rsidR="00235863" w:rsidRPr="00235863" w:rsidRDefault="00235863" w:rsidP="00235863">
      <w:pPr>
        <w:spacing w:after="0"/>
        <w:rPr>
          <w:b/>
        </w:rPr>
      </w:pPr>
    </w:p>
    <w:p w14:paraId="3280E8C9" w14:textId="77777777" w:rsidR="009514D9" w:rsidRPr="009514D9" w:rsidRDefault="00416509" w:rsidP="00235863">
      <w:pPr>
        <w:spacing w:after="0"/>
        <w:rPr>
          <w:b/>
          <w:u w:val="single"/>
        </w:rPr>
      </w:pPr>
      <w:r>
        <w:rPr>
          <w:b/>
          <w:u w:val="single"/>
        </w:rPr>
        <w:t>PROGRAM PURPOSE</w:t>
      </w:r>
    </w:p>
    <w:p w14:paraId="166F3E64" w14:textId="77777777" w:rsidR="009514D9" w:rsidRDefault="009514D9" w:rsidP="00235863">
      <w:pPr>
        <w:spacing w:after="0"/>
      </w:pPr>
      <w:r>
        <w:t xml:space="preserve">The purpose of the BBHG school-based program is to: </w:t>
      </w:r>
    </w:p>
    <w:p w14:paraId="44B92DDD" w14:textId="77777777" w:rsidR="009514D9" w:rsidRDefault="009514D9" w:rsidP="009514D9">
      <w:pPr>
        <w:pStyle w:val="ListParagraph"/>
        <w:numPr>
          <w:ilvl w:val="0"/>
          <w:numId w:val="1"/>
        </w:numPr>
        <w:spacing w:after="0"/>
      </w:pPr>
      <w:r w:rsidRPr="009514D9">
        <w:t>Improve accessibility; provide opportunity to timely acce</w:t>
      </w:r>
      <w:r>
        <w:t xml:space="preserve">ss to services and treatment. </w:t>
      </w:r>
    </w:p>
    <w:p w14:paraId="0F213F38" w14:textId="77777777" w:rsidR="009514D9" w:rsidRDefault="009514D9" w:rsidP="009514D9">
      <w:pPr>
        <w:pStyle w:val="ListParagraph"/>
        <w:numPr>
          <w:ilvl w:val="0"/>
          <w:numId w:val="1"/>
        </w:numPr>
        <w:spacing w:after="0"/>
      </w:pPr>
      <w:r w:rsidRPr="009514D9">
        <w:t xml:space="preserve">Reduce </w:t>
      </w:r>
      <w:r>
        <w:t>problem behavior in the school and community settings via</w:t>
      </w:r>
      <w:r w:rsidRPr="009514D9">
        <w:t xml:space="preserve"> early ide</w:t>
      </w:r>
      <w:r w:rsidR="00A9791A">
        <w:t>ntificatio</w:t>
      </w:r>
      <w:r w:rsidR="00416509">
        <w:t>n and intervention.</w:t>
      </w:r>
    </w:p>
    <w:p w14:paraId="09830936" w14:textId="77777777" w:rsidR="009514D9" w:rsidRDefault="009514D9" w:rsidP="009514D9">
      <w:pPr>
        <w:pStyle w:val="ListParagraph"/>
        <w:numPr>
          <w:ilvl w:val="0"/>
          <w:numId w:val="1"/>
        </w:numPr>
        <w:spacing w:after="0"/>
      </w:pPr>
      <w:r w:rsidRPr="009514D9">
        <w:t>Engage students and family members in</w:t>
      </w:r>
      <w:r w:rsidR="00416509">
        <w:t xml:space="preserve"> much-needed</w:t>
      </w:r>
      <w:r w:rsidRPr="009514D9">
        <w:t xml:space="preserve"> mental health services offere</w:t>
      </w:r>
      <w:r>
        <w:t>d by licensed clinical staff.</w:t>
      </w:r>
    </w:p>
    <w:p w14:paraId="03050322" w14:textId="77777777" w:rsidR="009514D9" w:rsidRDefault="009514D9" w:rsidP="009514D9">
      <w:pPr>
        <w:pStyle w:val="ListParagraph"/>
        <w:numPr>
          <w:ilvl w:val="0"/>
          <w:numId w:val="1"/>
        </w:numPr>
        <w:spacing w:after="0"/>
      </w:pPr>
      <w:r w:rsidRPr="009514D9">
        <w:t>Promote coordinated treat</w:t>
      </w:r>
      <w:r>
        <w:t xml:space="preserve">ment and services by collaborating with school </w:t>
      </w:r>
      <w:r w:rsidRPr="009514D9">
        <w:t>professionals to impr</w:t>
      </w:r>
      <w:r>
        <w:t>ove student success.</w:t>
      </w:r>
    </w:p>
    <w:p w14:paraId="7255F0C3" w14:textId="77777777" w:rsidR="00416509" w:rsidRDefault="00416509" w:rsidP="00416509">
      <w:pPr>
        <w:spacing w:after="0"/>
      </w:pPr>
    </w:p>
    <w:p w14:paraId="660258A2" w14:textId="77777777" w:rsidR="00416509" w:rsidRPr="00416509" w:rsidRDefault="00416509" w:rsidP="00416509">
      <w:pPr>
        <w:spacing w:after="0"/>
        <w:rPr>
          <w:b/>
          <w:u w:val="single"/>
        </w:rPr>
      </w:pPr>
      <w:r w:rsidRPr="00416509">
        <w:rPr>
          <w:b/>
          <w:u w:val="single"/>
        </w:rPr>
        <w:t xml:space="preserve">DEFINITION OF THERAPY SERVICES </w:t>
      </w:r>
    </w:p>
    <w:p w14:paraId="030F3012" w14:textId="77777777" w:rsidR="00416509" w:rsidRDefault="00416509" w:rsidP="00416509">
      <w:pPr>
        <w:spacing w:after="0"/>
      </w:pPr>
    </w:p>
    <w:p w14:paraId="78B3E79F" w14:textId="77777777" w:rsidR="00416509" w:rsidRDefault="00416509" w:rsidP="00416509">
      <w:pPr>
        <w:spacing w:after="0"/>
      </w:pPr>
      <w:r w:rsidRPr="00416509">
        <w:t>For the purposes of this MoU,</w:t>
      </w:r>
      <w:r>
        <w:t xml:space="preserve"> behavior and</w:t>
      </w:r>
      <w:r w:rsidRPr="00416509">
        <w:t xml:space="preserve"> therapy services </w:t>
      </w:r>
      <w:r>
        <w:t xml:space="preserve">(can) </w:t>
      </w:r>
      <w:r w:rsidRPr="00416509">
        <w:t>include:</w:t>
      </w:r>
    </w:p>
    <w:p w14:paraId="28C9AABD" w14:textId="77777777" w:rsidR="00416509" w:rsidRDefault="00416509" w:rsidP="00416509">
      <w:pPr>
        <w:spacing w:after="0"/>
      </w:pPr>
    </w:p>
    <w:p w14:paraId="5BA7D552" w14:textId="77777777" w:rsidR="00416509" w:rsidRDefault="00416509" w:rsidP="00416509">
      <w:pPr>
        <w:pStyle w:val="ListParagraph"/>
        <w:numPr>
          <w:ilvl w:val="0"/>
          <w:numId w:val="2"/>
        </w:numPr>
        <w:spacing w:after="0"/>
      </w:pPr>
      <w:r>
        <w:t>Therapy Services</w:t>
      </w:r>
      <w:r w:rsidR="00E95F27">
        <w:t xml:space="preserve"> (Mental Health, Social Skills, Substance Abuse, Autism, Performance Issues)</w:t>
      </w:r>
    </w:p>
    <w:p w14:paraId="50AFA1A0" w14:textId="77777777" w:rsidR="00416509" w:rsidRDefault="00416509" w:rsidP="00416509">
      <w:pPr>
        <w:pStyle w:val="ListParagraph"/>
        <w:numPr>
          <w:ilvl w:val="1"/>
          <w:numId w:val="2"/>
        </w:numPr>
        <w:spacing w:after="0"/>
      </w:pPr>
      <w:r>
        <w:t>Individual Therapy</w:t>
      </w:r>
    </w:p>
    <w:p w14:paraId="7CD8541C" w14:textId="77777777" w:rsidR="00416509" w:rsidRDefault="00416509" w:rsidP="00416509">
      <w:pPr>
        <w:pStyle w:val="ListParagraph"/>
        <w:numPr>
          <w:ilvl w:val="1"/>
          <w:numId w:val="2"/>
        </w:numPr>
        <w:spacing w:after="0"/>
      </w:pPr>
      <w:r>
        <w:t>Group Therapy</w:t>
      </w:r>
    </w:p>
    <w:p w14:paraId="121F9FF9" w14:textId="77777777" w:rsidR="00823DF5" w:rsidRDefault="00823DF5" w:rsidP="00823DF5">
      <w:pPr>
        <w:spacing w:after="0"/>
      </w:pPr>
    </w:p>
    <w:p w14:paraId="6248D937" w14:textId="77777777" w:rsidR="009B76DD" w:rsidRPr="009B76DD" w:rsidRDefault="009B76DD" w:rsidP="00823DF5">
      <w:pPr>
        <w:spacing w:after="0"/>
        <w:rPr>
          <w:b/>
          <w:u w:val="single"/>
        </w:rPr>
      </w:pPr>
      <w:r w:rsidRPr="009B76DD">
        <w:rPr>
          <w:b/>
          <w:u w:val="single"/>
        </w:rPr>
        <w:t>RESPONSIBILITIES</w:t>
      </w:r>
      <w:r w:rsidR="00790102" w:rsidRPr="009B76DD">
        <w:rPr>
          <w:b/>
          <w:u w:val="single"/>
        </w:rPr>
        <w:t xml:space="preserve"> </w:t>
      </w:r>
    </w:p>
    <w:p w14:paraId="1FC1F0F1" w14:textId="77777777" w:rsidR="009B76DD" w:rsidRDefault="009B76DD" w:rsidP="00B849E3">
      <w:pPr>
        <w:spacing w:after="0"/>
        <w:ind w:left="360"/>
      </w:pPr>
    </w:p>
    <w:p w14:paraId="6E451ED8" w14:textId="77777777" w:rsidR="00B849E3" w:rsidRPr="009B76DD" w:rsidRDefault="00790102" w:rsidP="00B849E3">
      <w:pPr>
        <w:spacing w:after="0"/>
        <w:ind w:left="360"/>
        <w:rPr>
          <w:b/>
          <w:u w:val="single"/>
        </w:rPr>
      </w:pPr>
      <w:r w:rsidRPr="009B76DD">
        <w:rPr>
          <w:b/>
          <w:u w:val="single"/>
        </w:rPr>
        <w:t xml:space="preserve">The mental health provider will: </w:t>
      </w:r>
    </w:p>
    <w:p w14:paraId="6CBD47BE" w14:textId="77777777" w:rsidR="00790102" w:rsidRDefault="00790102" w:rsidP="00823DF5">
      <w:pPr>
        <w:spacing w:after="0"/>
      </w:pPr>
    </w:p>
    <w:p w14:paraId="347626DB" w14:textId="77777777" w:rsidR="00790102" w:rsidRDefault="00790102" w:rsidP="00E95F27">
      <w:pPr>
        <w:spacing w:after="0"/>
        <w:ind w:left="360"/>
      </w:pPr>
      <w:r>
        <w:t xml:space="preserve">1. Ensure that licensed clinical staff providing services in schools has the necessary training and education for provision of services to the age of students served. The practice of </w:t>
      </w:r>
      <w:proofErr w:type="gramStart"/>
      <w:r>
        <w:t>psychotherap</w:t>
      </w:r>
      <w:r w:rsidR="005B7CB5">
        <w:t xml:space="preserve">y </w:t>
      </w:r>
      <w:r w:rsidR="00B849E3">
        <w:t xml:space="preserve"> s</w:t>
      </w:r>
      <w:r>
        <w:t>hall</w:t>
      </w:r>
      <w:proofErr w:type="gramEnd"/>
      <w:r>
        <w:t xml:space="preserve"> be within the scope of practice of the clinician. Copies o</w:t>
      </w:r>
      <w:r w:rsidR="00B849E3">
        <w:t>f</w:t>
      </w:r>
      <w:r>
        <w:t xml:space="preserve"> clinical licenses shall be available upon request. </w:t>
      </w:r>
    </w:p>
    <w:p w14:paraId="33BD6984" w14:textId="77777777" w:rsidR="00790102" w:rsidRDefault="00790102" w:rsidP="00E95F27">
      <w:pPr>
        <w:spacing w:after="0"/>
        <w:ind w:left="360"/>
      </w:pPr>
    </w:p>
    <w:p w14:paraId="0485AB26" w14:textId="77777777" w:rsidR="00790102" w:rsidRDefault="00790102" w:rsidP="00E95F27">
      <w:pPr>
        <w:spacing w:after="0"/>
        <w:ind w:left="360"/>
      </w:pPr>
      <w:r>
        <w:t xml:space="preserve">2. Maintain a distinction between school personnel and the therapists employed by the mental health provider. </w:t>
      </w:r>
    </w:p>
    <w:p w14:paraId="17037B24" w14:textId="77777777" w:rsidR="00790102" w:rsidRDefault="00790102" w:rsidP="00E95F27">
      <w:pPr>
        <w:spacing w:after="0"/>
        <w:ind w:left="360"/>
      </w:pPr>
    </w:p>
    <w:p w14:paraId="7B97DF9A" w14:textId="77777777" w:rsidR="00790102" w:rsidRDefault="00790102" w:rsidP="00790102">
      <w:pPr>
        <w:spacing w:after="0"/>
        <w:ind w:left="360" w:firstLine="360"/>
      </w:pPr>
    </w:p>
    <w:p w14:paraId="0C6A1ABF" w14:textId="77777777" w:rsidR="00790102" w:rsidRDefault="00790102" w:rsidP="00790102">
      <w:pPr>
        <w:spacing w:after="0"/>
        <w:ind w:left="360"/>
      </w:pPr>
    </w:p>
    <w:p w14:paraId="5D90D858" w14:textId="77777777" w:rsidR="00790102" w:rsidRDefault="005B7CB5" w:rsidP="00790102">
      <w:pPr>
        <w:spacing w:after="0"/>
        <w:ind w:left="360"/>
      </w:pPr>
      <w:bookmarkStart w:id="1" w:name="_Hlk489374430"/>
      <w:r>
        <w:t>3</w:t>
      </w:r>
      <w:r w:rsidR="00790102">
        <w:t>. Ensure that Communication of any confidential information b</w:t>
      </w:r>
      <w:r w:rsidR="00B849E3">
        <w:t xml:space="preserve">etween the BBHG </w:t>
      </w:r>
      <w:r w:rsidR="00790102">
        <w:t>and the school is done only with consent or as otherwise authorized in statute. Clinical records crea</w:t>
      </w:r>
      <w:r w:rsidR="00B849E3">
        <w:t xml:space="preserve">ted by BBHG </w:t>
      </w:r>
      <w:r w:rsidR="00790102">
        <w:t xml:space="preserve">are the </w:t>
      </w:r>
      <w:r w:rsidR="00B849E3">
        <w:t>property of BBHG</w:t>
      </w:r>
      <w:r w:rsidR="00790102">
        <w:t>. Pupil records of students receiving servi</w:t>
      </w:r>
      <w:r w:rsidR="00B849E3">
        <w:t xml:space="preserve">ces from BBHG </w:t>
      </w:r>
      <w:r w:rsidR="00790102">
        <w:t xml:space="preserve">are in the custody of the school. </w:t>
      </w:r>
    </w:p>
    <w:p w14:paraId="18C88256" w14:textId="77777777" w:rsidR="00790102" w:rsidRDefault="00790102" w:rsidP="00790102">
      <w:pPr>
        <w:spacing w:after="0"/>
        <w:ind w:left="360"/>
      </w:pPr>
    </w:p>
    <w:p w14:paraId="5F3CD2F7" w14:textId="77777777" w:rsidR="00B849E3" w:rsidRDefault="005B7CB5" w:rsidP="00B849E3">
      <w:pPr>
        <w:spacing w:after="0"/>
        <w:ind w:left="360"/>
      </w:pPr>
      <w:r>
        <w:lastRenderedPageBreak/>
        <w:t>4</w:t>
      </w:r>
      <w:r w:rsidR="00B849E3">
        <w:t xml:space="preserve">. </w:t>
      </w:r>
      <w:r w:rsidR="00790102">
        <w:t>Communications to families an</w:t>
      </w:r>
      <w:r w:rsidR="00B849E3">
        <w:t xml:space="preserve">d students about BBHG services </w:t>
      </w:r>
      <w:r w:rsidR="00790102">
        <w:t>will clearly spec</w:t>
      </w:r>
      <w:r w:rsidR="00B849E3">
        <w:t xml:space="preserve">ify that services are </w:t>
      </w:r>
      <w:r w:rsidR="00790102">
        <w:t>co-located in the school for the benefit and convenience of stud</w:t>
      </w:r>
      <w:r w:rsidR="00B849E3">
        <w:t>ents and famili</w:t>
      </w:r>
      <w:r>
        <w:t xml:space="preserve">es seeking mental health service </w:t>
      </w:r>
      <w:r w:rsidR="00790102">
        <w:t>is not an agent of the school</w:t>
      </w:r>
      <w:bookmarkEnd w:id="1"/>
      <w:r w:rsidR="00790102">
        <w:t xml:space="preserve">. </w:t>
      </w:r>
    </w:p>
    <w:p w14:paraId="3B7630A3" w14:textId="77777777" w:rsidR="00B849E3" w:rsidRDefault="00B849E3" w:rsidP="00B849E3">
      <w:pPr>
        <w:ind w:left="360"/>
      </w:pPr>
    </w:p>
    <w:p w14:paraId="4034AE10" w14:textId="77777777" w:rsidR="00B849E3" w:rsidRDefault="00790102" w:rsidP="005B7CB5">
      <w:pPr>
        <w:pStyle w:val="ListParagraph"/>
        <w:numPr>
          <w:ilvl w:val="0"/>
          <w:numId w:val="6"/>
        </w:numPr>
      </w:pPr>
      <w:r>
        <w:t xml:space="preserve">Provide evidence of adequate liability insurance to the school. </w:t>
      </w:r>
    </w:p>
    <w:p w14:paraId="40067547" w14:textId="77777777" w:rsidR="00B849E3" w:rsidRDefault="00B849E3" w:rsidP="00B849E3">
      <w:pPr>
        <w:pStyle w:val="ListParagraph"/>
        <w:spacing w:after="0"/>
      </w:pPr>
    </w:p>
    <w:p w14:paraId="52CDF9FC" w14:textId="77777777" w:rsidR="00790102" w:rsidRDefault="00790102" w:rsidP="00B849E3">
      <w:pPr>
        <w:pStyle w:val="ListParagraph"/>
        <w:numPr>
          <w:ilvl w:val="0"/>
          <w:numId w:val="6"/>
        </w:numPr>
        <w:spacing w:after="0"/>
      </w:pPr>
      <w:r>
        <w:t xml:space="preserve">Client Rights information </w:t>
      </w:r>
      <w:r w:rsidR="00B849E3">
        <w:t>from BBHG shall</w:t>
      </w:r>
      <w:r>
        <w:t xml:space="preserve"> be available upon request. </w:t>
      </w:r>
    </w:p>
    <w:p w14:paraId="42FC268B" w14:textId="77777777" w:rsidR="00790102" w:rsidRDefault="00790102" w:rsidP="00790102">
      <w:pPr>
        <w:spacing w:after="0"/>
        <w:ind w:left="360"/>
      </w:pPr>
    </w:p>
    <w:p w14:paraId="5E5F6ED9" w14:textId="77777777" w:rsidR="00790102" w:rsidRDefault="005B7CB5" w:rsidP="00790102">
      <w:pPr>
        <w:spacing w:after="0"/>
        <w:ind w:left="360"/>
      </w:pPr>
      <w:r>
        <w:t>7</w:t>
      </w:r>
      <w:r w:rsidR="00790102">
        <w:t xml:space="preserve">. Accept a referral for assessment for mental health services that originated from the parent/guardian or the school after informed consent is obtained from the parent/guardian. The referral shall identify the rationale for the assessment and contact information for the family. Arrangements for the student to be released from class for the assessment will be made after the parent/guardian has authorized the assessment and release. The therapist will be in charge of intake paperwork. </w:t>
      </w:r>
    </w:p>
    <w:p w14:paraId="0E2C5832" w14:textId="77777777" w:rsidR="00790102" w:rsidRDefault="00790102" w:rsidP="00790102">
      <w:pPr>
        <w:spacing w:after="0"/>
        <w:ind w:left="360"/>
      </w:pPr>
    </w:p>
    <w:p w14:paraId="56403614" w14:textId="77777777" w:rsidR="00790102" w:rsidRDefault="005B7CB5" w:rsidP="00790102">
      <w:pPr>
        <w:spacing w:after="0"/>
        <w:ind w:left="360"/>
      </w:pPr>
      <w:r>
        <w:t>8</w:t>
      </w:r>
      <w:r w:rsidR="00790102">
        <w:t xml:space="preserve">. Coordinate care with school personnel whenever possible. Information from </w:t>
      </w:r>
      <w:r w:rsidR="00B849E3">
        <w:t>BBHG</w:t>
      </w:r>
      <w:r w:rsidR="00790102">
        <w:t xml:space="preserve"> assessments, treatment plans, school evaluations and educational plans may be shared to inform and support each other with the informed consent of the parent/guardian. </w:t>
      </w:r>
    </w:p>
    <w:p w14:paraId="786774C7" w14:textId="77777777" w:rsidR="00790102" w:rsidRDefault="00790102" w:rsidP="00790102">
      <w:pPr>
        <w:spacing w:after="0"/>
        <w:ind w:left="360"/>
      </w:pPr>
    </w:p>
    <w:p w14:paraId="33F7FC7E" w14:textId="77777777" w:rsidR="00790102" w:rsidRDefault="005B7CB5" w:rsidP="00790102">
      <w:pPr>
        <w:spacing w:after="0"/>
        <w:ind w:left="360"/>
      </w:pPr>
      <w:r>
        <w:t>9</w:t>
      </w:r>
      <w:r w:rsidR="00790102">
        <w:t xml:space="preserve">. </w:t>
      </w:r>
      <w:r w:rsidR="00DE101E">
        <w:t>Annual reports of student outcomes for</w:t>
      </w:r>
      <w:r w:rsidR="00B849E3">
        <w:t xml:space="preserve"> BC</w:t>
      </w:r>
      <w:r w:rsidR="00790102">
        <w:t>S for review. This report will not include identifying information about specific students or families unless informed consent is obtained or as ot</w:t>
      </w:r>
      <w:r w:rsidR="00B849E3">
        <w:t>herwise authorized by statute.</w:t>
      </w:r>
    </w:p>
    <w:p w14:paraId="4B9E2D89" w14:textId="77777777" w:rsidR="00790102" w:rsidRDefault="00790102" w:rsidP="00790102">
      <w:pPr>
        <w:spacing w:after="0"/>
        <w:ind w:left="360"/>
      </w:pPr>
    </w:p>
    <w:p w14:paraId="0E45D0B7" w14:textId="77777777" w:rsidR="00790102" w:rsidRDefault="005B7CB5" w:rsidP="00790102">
      <w:pPr>
        <w:spacing w:after="0"/>
        <w:ind w:left="360"/>
      </w:pPr>
      <w:r>
        <w:t>10</w:t>
      </w:r>
      <w:r w:rsidR="00790102">
        <w:t xml:space="preserve">. Make available to </w:t>
      </w:r>
      <w:r w:rsidR="00B849E3">
        <w:t xml:space="preserve">Boone County Schools </w:t>
      </w:r>
      <w:r w:rsidR="00790102">
        <w:t xml:space="preserve">branch office staffing records, policies and procedures and clinical records for review or investigations. </w:t>
      </w:r>
    </w:p>
    <w:p w14:paraId="2764BE32" w14:textId="77777777" w:rsidR="00D902E6" w:rsidRDefault="00790102" w:rsidP="00DE101E">
      <w:pPr>
        <w:spacing w:after="0"/>
      </w:pPr>
      <w:r>
        <w:t xml:space="preserve"> </w:t>
      </w:r>
      <w:bookmarkStart w:id="2" w:name="_Hlk489373624"/>
    </w:p>
    <w:bookmarkEnd w:id="2"/>
    <w:p w14:paraId="5EE1431A" w14:textId="77777777" w:rsidR="00D902E6" w:rsidRDefault="00790102" w:rsidP="00DE101E">
      <w:pPr>
        <w:spacing w:after="0"/>
        <w:ind w:left="360"/>
      </w:pPr>
      <w:r>
        <w:t xml:space="preserve"> </w:t>
      </w:r>
      <w:r w:rsidR="005B7CB5">
        <w:t>11</w:t>
      </w:r>
      <w:r w:rsidR="00DE101E">
        <w:t xml:space="preserve">. </w:t>
      </w:r>
      <w:r>
        <w:t xml:space="preserve">Offer mental health therapy to students in the designated schools and provide the following core services: </w:t>
      </w:r>
    </w:p>
    <w:p w14:paraId="02D82C78" w14:textId="77777777" w:rsidR="00D902E6" w:rsidRDefault="00DE101E" w:rsidP="00D902E6">
      <w:pPr>
        <w:spacing w:after="0"/>
        <w:ind w:left="360" w:firstLine="360"/>
      </w:pPr>
      <w:r>
        <w:rPr>
          <w:rFonts w:ascii="Segoe UI Symbol" w:hAnsi="Segoe UI Symbol" w:cs="Segoe UI Symbol"/>
        </w:rPr>
        <w:t xml:space="preserve">a. </w:t>
      </w:r>
      <w:r w:rsidR="00790102">
        <w:t xml:space="preserve">Assessment, </w:t>
      </w:r>
    </w:p>
    <w:p w14:paraId="3A2E99E9" w14:textId="77777777" w:rsidR="00D902E6" w:rsidRDefault="00DE101E" w:rsidP="00D902E6">
      <w:pPr>
        <w:spacing w:after="0"/>
        <w:ind w:left="360" w:firstLine="360"/>
      </w:pPr>
      <w:r>
        <w:rPr>
          <w:rFonts w:ascii="Segoe UI Symbol" w:hAnsi="Segoe UI Symbol" w:cs="Segoe UI Symbol"/>
        </w:rPr>
        <w:t xml:space="preserve">b. </w:t>
      </w:r>
      <w:r w:rsidR="00790102">
        <w:t xml:space="preserve">Treatment, </w:t>
      </w:r>
    </w:p>
    <w:p w14:paraId="28D360D5" w14:textId="77777777" w:rsidR="00D902E6" w:rsidRDefault="00DE101E" w:rsidP="00D902E6">
      <w:pPr>
        <w:spacing w:after="0"/>
        <w:ind w:left="720"/>
      </w:pPr>
      <w:r>
        <w:rPr>
          <w:rFonts w:ascii="Segoe UI Symbol" w:hAnsi="Segoe UI Symbol" w:cs="Segoe UI Symbol"/>
        </w:rPr>
        <w:t xml:space="preserve">c. </w:t>
      </w:r>
      <w:r w:rsidR="00790102">
        <w:t xml:space="preserve">Communication with school personnel regarding those students being served by the program in instances where a proper release of information is in place </w:t>
      </w:r>
    </w:p>
    <w:p w14:paraId="5036860C" w14:textId="77777777" w:rsidR="00D902E6" w:rsidRDefault="00DE101E" w:rsidP="00DE101E">
      <w:pPr>
        <w:spacing w:after="0"/>
        <w:ind w:left="720"/>
      </w:pPr>
      <w:r>
        <w:rPr>
          <w:rFonts w:ascii="Segoe UI Symbol" w:hAnsi="Segoe UI Symbol" w:cs="Segoe UI Symbol"/>
        </w:rPr>
        <w:t xml:space="preserve">d. </w:t>
      </w:r>
      <w:r w:rsidR="00790102">
        <w:t xml:space="preserve">Staff development presentations as requested by the School District. </w:t>
      </w:r>
    </w:p>
    <w:p w14:paraId="56C15CD0" w14:textId="77777777" w:rsidR="00DE101E" w:rsidRDefault="00DE101E" w:rsidP="00DE101E">
      <w:pPr>
        <w:spacing w:after="0"/>
      </w:pPr>
    </w:p>
    <w:p w14:paraId="53128B53" w14:textId="77777777" w:rsidR="00C300EE" w:rsidRDefault="00C300EE" w:rsidP="00D902E6">
      <w:pPr>
        <w:spacing w:after="0"/>
        <w:ind w:firstLine="720"/>
      </w:pPr>
    </w:p>
    <w:p w14:paraId="0977E159" w14:textId="77777777" w:rsidR="00D902E6" w:rsidRPr="009B76DD" w:rsidRDefault="00C300EE" w:rsidP="00D902E6">
      <w:pPr>
        <w:spacing w:after="0"/>
        <w:ind w:firstLine="720"/>
        <w:rPr>
          <w:b/>
          <w:u w:val="single"/>
        </w:rPr>
      </w:pPr>
      <w:r w:rsidRPr="009B76DD">
        <w:rPr>
          <w:b/>
          <w:u w:val="single"/>
        </w:rPr>
        <w:t xml:space="preserve">Boone County Schools </w:t>
      </w:r>
      <w:r w:rsidR="00D902E6" w:rsidRPr="009B76DD">
        <w:rPr>
          <w:b/>
          <w:u w:val="single"/>
        </w:rPr>
        <w:t>will:</w:t>
      </w:r>
    </w:p>
    <w:p w14:paraId="570CBFEA" w14:textId="77777777" w:rsidR="00C300EE" w:rsidRDefault="00C300EE" w:rsidP="00D902E6">
      <w:pPr>
        <w:spacing w:after="0"/>
        <w:ind w:firstLine="720"/>
      </w:pPr>
    </w:p>
    <w:p w14:paraId="1F2B50C5" w14:textId="77777777" w:rsidR="00D902E6" w:rsidRDefault="00790102" w:rsidP="00DE101E">
      <w:pPr>
        <w:spacing w:after="0"/>
        <w:ind w:left="720"/>
      </w:pPr>
      <w:r>
        <w:t>1. Maintain a distinction between school personnel and the therapists employed by the mental health provider. Mental healt</w:t>
      </w:r>
      <w:r w:rsidR="00DE101E">
        <w:t xml:space="preserve">h </w:t>
      </w:r>
      <w:r>
        <w:t>services pr</w:t>
      </w:r>
      <w:r w:rsidR="00DE101E">
        <w:t>ovided in schools</w:t>
      </w:r>
      <w:r>
        <w:t xml:space="preserve"> will be consistent with applicable state licensure statutes and administrative rules. </w:t>
      </w:r>
    </w:p>
    <w:p w14:paraId="5BC66A75" w14:textId="77777777" w:rsidR="00C300EE" w:rsidRDefault="00C300EE" w:rsidP="00C300EE">
      <w:pPr>
        <w:spacing w:after="0"/>
      </w:pPr>
    </w:p>
    <w:p w14:paraId="65EF02FD" w14:textId="77777777" w:rsidR="00C300EE" w:rsidRPr="00C300EE" w:rsidRDefault="005B7CB5" w:rsidP="00C300EE">
      <w:pPr>
        <w:spacing w:after="0"/>
        <w:ind w:left="720"/>
      </w:pPr>
      <w:r>
        <w:t>2</w:t>
      </w:r>
      <w:r w:rsidR="00C300EE" w:rsidRPr="00C300EE">
        <w:t xml:space="preserve">. Ensure that Communication of any confidential information between the BBHG and the school is done only with consent or as otherwise authorized in statute. Clinical records created by BBHG are the property of BBHG. Pupil records of students receiving services from BBHG are in the custody of the school. </w:t>
      </w:r>
    </w:p>
    <w:p w14:paraId="1D5280C0" w14:textId="77777777" w:rsidR="00C300EE" w:rsidRPr="00C300EE" w:rsidRDefault="00C300EE" w:rsidP="00C300EE">
      <w:pPr>
        <w:spacing w:after="0"/>
      </w:pPr>
    </w:p>
    <w:p w14:paraId="0121FB41" w14:textId="77777777" w:rsidR="00C300EE" w:rsidRPr="00C300EE" w:rsidRDefault="005B7CB5" w:rsidP="00C300EE">
      <w:pPr>
        <w:spacing w:after="0"/>
        <w:ind w:left="720"/>
      </w:pPr>
      <w:r>
        <w:t>3</w:t>
      </w:r>
      <w:r w:rsidR="00C300EE" w:rsidRPr="00C300EE">
        <w:t xml:space="preserve">. </w:t>
      </w:r>
      <w:r w:rsidR="00790102" w:rsidRPr="00C300EE">
        <w:t>Communications to families an</w:t>
      </w:r>
      <w:r w:rsidR="00B849E3" w:rsidRPr="00C300EE">
        <w:t xml:space="preserve">d students about BBHG services </w:t>
      </w:r>
      <w:r w:rsidR="00790102" w:rsidRPr="00C300EE">
        <w:t>will clearly spec</w:t>
      </w:r>
      <w:r w:rsidR="00B849E3" w:rsidRPr="00C300EE">
        <w:t xml:space="preserve">ify that services are </w:t>
      </w:r>
      <w:r w:rsidR="00790102" w:rsidRPr="00C300EE">
        <w:t>co-located in the school for the benefit and convenience of stud</w:t>
      </w:r>
      <w:r w:rsidR="00B849E3" w:rsidRPr="00C300EE">
        <w:t xml:space="preserve">ents and families seeking mental health </w:t>
      </w:r>
      <w:r w:rsidR="00790102" w:rsidRPr="00C300EE">
        <w:t>services and is not an agent of the school</w:t>
      </w:r>
    </w:p>
    <w:p w14:paraId="0FB09441" w14:textId="77777777" w:rsidR="00C300EE" w:rsidRPr="00C300EE" w:rsidRDefault="00C300EE" w:rsidP="00C300EE">
      <w:pPr>
        <w:spacing w:after="0"/>
      </w:pPr>
    </w:p>
    <w:p w14:paraId="04343877" w14:textId="77777777" w:rsidR="00C300EE" w:rsidRPr="00C300EE" w:rsidRDefault="005B7CB5" w:rsidP="00C300EE">
      <w:pPr>
        <w:spacing w:after="0"/>
        <w:ind w:left="720"/>
      </w:pPr>
      <w:r>
        <w:t>4</w:t>
      </w:r>
      <w:r w:rsidR="00C300EE" w:rsidRPr="00C300EE">
        <w:t>. Submit a referral for assessment for mental health services that originated from the parent/guardian or the school after informed consent is obtained from the parent/guardian. The referral shall identify the rationale for the assessment and contact information for the family. Arrangements for the student to be released from class for the assessment will be made after the parent/guardian has authorized the assessment and release.</w:t>
      </w:r>
    </w:p>
    <w:p w14:paraId="6266EAB5" w14:textId="77777777" w:rsidR="00C300EE" w:rsidRPr="00C300EE" w:rsidRDefault="00C300EE" w:rsidP="00C300EE">
      <w:pPr>
        <w:spacing w:after="0"/>
      </w:pPr>
    </w:p>
    <w:p w14:paraId="2147102A" w14:textId="77777777" w:rsidR="00C300EE" w:rsidRPr="00C300EE" w:rsidRDefault="005B7CB5" w:rsidP="00C300EE">
      <w:pPr>
        <w:spacing w:after="0"/>
        <w:ind w:left="720"/>
      </w:pPr>
      <w:r>
        <w:t>5</w:t>
      </w:r>
      <w:r w:rsidR="00C300EE" w:rsidRPr="00C300EE">
        <w:t xml:space="preserve">. Coordinate care with the mental health provider whenever possible. Information from </w:t>
      </w:r>
      <w:r w:rsidR="00C300EE">
        <w:t xml:space="preserve">mental health </w:t>
      </w:r>
      <w:r>
        <w:t>or</w:t>
      </w:r>
      <w:r w:rsidR="00C300EE" w:rsidRPr="00C300EE">
        <w:t xml:space="preserve"> assessments, treatment plans, school evaluations and educational plans may be shared to inform and support each other with the informed consent of the parent/guardian. </w:t>
      </w:r>
    </w:p>
    <w:p w14:paraId="3E43D45B" w14:textId="77777777" w:rsidR="00C300EE" w:rsidRPr="00C300EE" w:rsidRDefault="00C300EE" w:rsidP="00C300EE">
      <w:pPr>
        <w:spacing w:after="0"/>
      </w:pPr>
    </w:p>
    <w:p w14:paraId="4B366A45" w14:textId="77777777" w:rsidR="00C300EE" w:rsidRPr="00C300EE" w:rsidRDefault="00C300EE" w:rsidP="00C300EE">
      <w:pPr>
        <w:spacing w:after="0"/>
      </w:pPr>
    </w:p>
    <w:p w14:paraId="0197B049" w14:textId="04EA0403" w:rsidR="00C300EE" w:rsidRPr="00C300EE" w:rsidRDefault="005B7CB5" w:rsidP="00C300EE">
      <w:pPr>
        <w:spacing w:after="0"/>
        <w:ind w:left="720"/>
      </w:pPr>
      <w:r>
        <w:t>6</w:t>
      </w:r>
      <w:r w:rsidR="00C300EE">
        <w:t xml:space="preserve">. </w:t>
      </w:r>
      <w:r w:rsidR="00C300EE" w:rsidRPr="00C300EE">
        <w:t xml:space="preserve"> Identify students at the designated schools in need of mental health </w:t>
      </w:r>
      <w:r w:rsidR="009E1E7C">
        <w:t>services.</w:t>
      </w:r>
    </w:p>
    <w:p w14:paraId="3352A47B" w14:textId="77777777" w:rsidR="00C300EE" w:rsidRDefault="00C300EE" w:rsidP="00C300EE">
      <w:pPr>
        <w:spacing w:after="0"/>
        <w:ind w:left="720"/>
      </w:pPr>
    </w:p>
    <w:p w14:paraId="047CD2DD" w14:textId="77777777" w:rsidR="00C300EE" w:rsidRPr="00C300EE" w:rsidRDefault="005B7CB5" w:rsidP="00C300EE">
      <w:pPr>
        <w:spacing w:after="0"/>
        <w:ind w:left="720"/>
      </w:pPr>
      <w:r>
        <w:t>7</w:t>
      </w:r>
      <w:r w:rsidR="00C300EE">
        <w:t>.</w:t>
      </w:r>
      <w:r w:rsidR="00C300EE" w:rsidRPr="00C300EE">
        <w:t xml:space="preserve"> Obtain parent consent for an initial assessment and make appropriate referrals to the program by completing a referral form.</w:t>
      </w:r>
    </w:p>
    <w:p w14:paraId="43B20E89" w14:textId="77777777" w:rsidR="009B76DD" w:rsidRDefault="009B76DD" w:rsidP="00C300EE">
      <w:pPr>
        <w:spacing w:after="0"/>
        <w:ind w:left="720"/>
      </w:pPr>
    </w:p>
    <w:p w14:paraId="20E48057" w14:textId="77777777" w:rsidR="00C300EE" w:rsidRPr="00C300EE" w:rsidRDefault="005B7CB5" w:rsidP="00C300EE">
      <w:pPr>
        <w:spacing w:after="0"/>
        <w:ind w:left="720"/>
      </w:pPr>
      <w:r>
        <w:t>8</w:t>
      </w:r>
      <w:r w:rsidR="00C300EE">
        <w:t xml:space="preserve">. </w:t>
      </w:r>
      <w:r w:rsidR="00C300EE" w:rsidRPr="00C300EE">
        <w:t xml:space="preserve">Provide physical space within the designated schools that is conducive to the confidential nature of mental health services. </w:t>
      </w:r>
    </w:p>
    <w:p w14:paraId="791C4E3D" w14:textId="77777777" w:rsidR="009B76DD" w:rsidRDefault="009B76DD" w:rsidP="00C300EE">
      <w:pPr>
        <w:spacing w:after="0"/>
        <w:ind w:firstLine="720"/>
      </w:pPr>
    </w:p>
    <w:p w14:paraId="4DF262AF" w14:textId="77777777" w:rsidR="00C300EE" w:rsidRPr="00C300EE" w:rsidRDefault="005B7CB5" w:rsidP="00C300EE">
      <w:pPr>
        <w:spacing w:after="0"/>
        <w:ind w:firstLine="720"/>
      </w:pPr>
      <w:r>
        <w:t>9</w:t>
      </w:r>
      <w:r w:rsidR="00C300EE">
        <w:t xml:space="preserve">. </w:t>
      </w:r>
      <w:r w:rsidR="00C300EE" w:rsidRPr="00C300EE">
        <w:t xml:space="preserve">Excuse students from class in order to attend therapy appointments. </w:t>
      </w:r>
    </w:p>
    <w:p w14:paraId="66C0BC66" w14:textId="77777777" w:rsidR="009B76DD" w:rsidRDefault="009B76DD" w:rsidP="00C300EE">
      <w:pPr>
        <w:spacing w:after="0"/>
        <w:ind w:left="720"/>
      </w:pPr>
    </w:p>
    <w:p w14:paraId="0B087351" w14:textId="77777777" w:rsidR="00C300EE" w:rsidRPr="00C300EE" w:rsidRDefault="005B7CB5" w:rsidP="00C300EE">
      <w:pPr>
        <w:spacing w:after="0"/>
        <w:ind w:left="720"/>
      </w:pPr>
      <w:r>
        <w:t>10</w:t>
      </w:r>
      <w:r w:rsidR="00C300EE">
        <w:t xml:space="preserve">. </w:t>
      </w:r>
      <w:r w:rsidR="00C300EE" w:rsidRPr="00C300EE">
        <w:t xml:space="preserve">Create a system that allows school personnel to communicate with the mental health therapists in instances where a proper release of information is in place. </w:t>
      </w:r>
    </w:p>
    <w:p w14:paraId="5E3CB13B" w14:textId="77777777" w:rsidR="009B76DD" w:rsidRDefault="009B76DD" w:rsidP="00C300EE">
      <w:pPr>
        <w:spacing w:after="0"/>
        <w:ind w:firstLine="720"/>
      </w:pPr>
    </w:p>
    <w:p w14:paraId="59681739" w14:textId="77777777" w:rsidR="00C300EE" w:rsidRPr="00C300EE" w:rsidRDefault="005B7CB5" w:rsidP="00C300EE">
      <w:pPr>
        <w:spacing w:after="0"/>
        <w:ind w:firstLine="720"/>
      </w:pPr>
      <w:r>
        <w:t>11</w:t>
      </w:r>
      <w:r w:rsidR="00C300EE">
        <w:t>.</w:t>
      </w:r>
      <w:r w:rsidR="00C300EE" w:rsidRPr="00C300EE">
        <w:t xml:space="preserve"> Promote education on mental health issues for students and staff. </w:t>
      </w:r>
    </w:p>
    <w:p w14:paraId="094FCA0A" w14:textId="77777777" w:rsidR="009B76DD" w:rsidRDefault="009B76DD" w:rsidP="00C300EE">
      <w:pPr>
        <w:spacing w:after="0"/>
        <w:ind w:firstLine="720"/>
      </w:pPr>
    </w:p>
    <w:p w14:paraId="55069D6D" w14:textId="77777777" w:rsidR="00823DF5" w:rsidRDefault="005B7CB5" w:rsidP="00C300EE">
      <w:pPr>
        <w:spacing w:after="0"/>
        <w:ind w:firstLine="720"/>
      </w:pPr>
      <w:r>
        <w:t>12</w:t>
      </w:r>
      <w:r w:rsidR="00C300EE">
        <w:t>.</w:t>
      </w:r>
      <w:r w:rsidR="00C300EE" w:rsidRPr="00C300EE">
        <w:t xml:space="preserve"> Review progress reports and assis</w:t>
      </w:r>
      <w:r w:rsidR="00C300EE">
        <w:t xml:space="preserve">t in the evaluation of the BBHG </w:t>
      </w:r>
      <w:r w:rsidR="00C300EE" w:rsidRPr="00C300EE">
        <w:t>program.</w:t>
      </w:r>
    </w:p>
    <w:p w14:paraId="79D2367C" w14:textId="77777777" w:rsidR="00823DF5" w:rsidRDefault="00823DF5" w:rsidP="00823DF5">
      <w:pPr>
        <w:spacing w:after="0"/>
      </w:pPr>
    </w:p>
    <w:p w14:paraId="108135BA" w14:textId="77777777" w:rsidR="00823DF5" w:rsidRDefault="00823DF5" w:rsidP="00823DF5">
      <w:pPr>
        <w:spacing w:after="0"/>
      </w:pPr>
    </w:p>
    <w:p w14:paraId="47F6CBA7" w14:textId="77777777" w:rsidR="00823DF5" w:rsidRPr="00823DF5" w:rsidRDefault="00823DF5" w:rsidP="00823DF5">
      <w:pPr>
        <w:spacing w:after="0"/>
        <w:rPr>
          <w:b/>
          <w:u w:val="single"/>
        </w:rPr>
      </w:pPr>
      <w:r w:rsidRPr="00823DF5">
        <w:rPr>
          <w:b/>
          <w:u w:val="single"/>
        </w:rPr>
        <w:t>FUNDING FOR SERVICES</w:t>
      </w:r>
    </w:p>
    <w:p w14:paraId="61EFB084" w14:textId="77777777" w:rsidR="00823DF5" w:rsidRDefault="00823DF5" w:rsidP="00823DF5">
      <w:pPr>
        <w:spacing w:after="0"/>
      </w:pPr>
    </w:p>
    <w:p w14:paraId="4353928B" w14:textId="77777777" w:rsidR="00823DF5" w:rsidRDefault="00823DF5" w:rsidP="00823DF5">
      <w:pPr>
        <w:pStyle w:val="ListParagraph"/>
        <w:numPr>
          <w:ilvl w:val="0"/>
          <w:numId w:val="8"/>
        </w:numPr>
        <w:spacing w:after="0"/>
      </w:pPr>
      <w:r>
        <w:t>Mental Health services will be billable to KY Medicaid</w:t>
      </w:r>
    </w:p>
    <w:p w14:paraId="7829A91F" w14:textId="77777777" w:rsidR="00823DF5" w:rsidRDefault="00823DF5" w:rsidP="00823DF5">
      <w:pPr>
        <w:pStyle w:val="ListParagraph"/>
        <w:numPr>
          <w:ilvl w:val="0"/>
          <w:numId w:val="8"/>
        </w:numPr>
        <w:spacing w:after="0"/>
      </w:pPr>
      <w:r>
        <w:t xml:space="preserve">Some early autism and other developmental intervention services can be billed to private insurance companies while in the school setting.  </w:t>
      </w:r>
    </w:p>
    <w:p w14:paraId="714A072A" w14:textId="77777777" w:rsidR="00823DF5" w:rsidRDefault="00823DF5" w:rsidP="00823DF5">
      <w:pPr>
        <w:pStyle w:val="ListParagraph"/>
        <w:numPr>
          <w:ilvl w:val="0"/>
          <w:numId w:val="8"/>
        </w:numPr>
        <w:spacing w:after="0"/>
      </w:pPr>
      <w:r>
        <w:t>All other school contracts and agreements fo</w:t>
      </w:r>
      <w:r w:rsidR="005B7CB5">
        <w:t xml:space="preserve">r school-based services </w:t>
      </w:r>
      <w:r>
        <w:t>will be contracted at an agreed upon rate in the future.</w:t>
      </w:r>
    </w:p>
    <w:p w14:paraId="4001CEAB" w14:textId="77777777" w:rsidR="00823DF5" w:rsidRDefault="00823DF5" w:rsidP="00823DF5">
      <w:pPr>
        <w:spacing w:after="0"/>
      </w:pPr>
    </w:p>
    <w:p w14:paraId="20624C11" w14:textId="77777777" w:rsidR="00823DF5" w:rsidRDefault="00823DF5" w:rsidP="00823DF5">
      <w:pPr>
        <w:spacing w:after="0"/>
      </w:pPr>
    </w:p>
    <w:p w14:paraId="760CE8C3" w14:textId="77777777" w:rsidR="00823DF5" w:rsidRDefault="00823DF5" w:rsidP="00823DF5">
      <w:pPr>
        <w:spacing w:after="0"/>
      </w:pPr>
    </w:p>
    <w:p w14:paraId="684A70B5" w14:textId="77777777" w:rsidR="00823DF5" w:rsidRDefault="00823DF5" w:rsidP="00823DF5">
      <w:pPr>
        <w:spacing w:after="0"/>
      </w:pPr>
    </w:p>
    <w:p w14:paraId="0AD2B0F1" w14:textId="77777777" w:rsidR="00823DF5" w:rsidRDefault="00823DF5" w:rsidP="00823DF5">
      <w:pPr>
        <w:spacing w:after="0"/>
      </w:pPr>
    </w:p>
    <w:p w14:paraId="4FDAB137" w14:textId="77777777" w:rsidR="00823DF5" w:rsidRDefault="00823DF5" w:rsidP="00823DF5">
      <w:pPr>
        <w:spacing w:after="0"/>
      </w:pPr>
    </w:p>
    <w:p w14:paraId="13CD7681" w14:textId="77777777" w:rsidR="00823DF5" w:rsidRDefault="00823DF5" w:rsidP="00823DF5">
      <w:pPr>
        <w:spacing w:after="0"/>
      </w:pPr>
    </w:p>
    <w:p w14:paraId="4C47FF71" w14:textId="77777777" w:rsidR="00823DF5" w:rsidRDefault="00823DF5" w:rsidP="00823DF5">
      <w:pPr>
        <w:spacing w:after="0"/>
      </w:pPr>
      <w:r>
        <w:t>X______________________________________</w:t>
      </w:r>
      <w:r>
        <w:tab/>
      </w:r>
      <w:r>
        <w:tab/>
      </w:r>
      <w:r>
        <w:tab/>
        <w:t>______________________</w:t>
      </w:r>
    </w:p>
    <w:p w14:paraId="011F5DF5" w14:textId="77777777" w:rsidR="00823DF5" w:rsidRDefault="00823DF5" w:rsidP="00823DF5">
      <w:pPr>
        <w:spacing w:after="0"/>
      </w:pPr>
      <w:r>
        <w:t>BBHG Representative and Title</w:t>
      </w:r>
      <w:r>
        <w:tab/>
      </w:r>
      <w:r>
        <w:tab/>
      </w:r>
      <w:r>
        <w:tab/>
      </w:r>
      <w:r>
        <w:tab/>
      </w:r>
      <w:r>
        <w:tab/>
        <w:t>Date</w:t>
      </w:r>
    </w:p>
    <w:p w14:paraId="2B64338E" w14:textId="77777777" w:rsidR="00823DF5" w:rsidRDefault="00823DF5" w:rsidP="00823DF5">
      <w:pPr>
        <w:spacing w:after="0"/>
      </w:pPr>
    </w:p>
    <w:p w14:paraId="3E1AA73A" w14:textId="77777777" w:rsidR="00823DF5" w:rsidRDefault="00823DF5" w:rsidP="00823DF5">
      <w:pPr>
        <w:spacing w:after="0"/>
      </w:pPr>
      <w:r>
        <w:t>X______________________________________</w:t>
      </w:r>
      <w:r>
        <w:tab/>
      </w:r>
      <w:r>
        <w:tab/>
      </w:r>
      <w:r>
        <w:tab/>
        <w:t>______________________</w:t>
      </w:r>
    </w:p>
    <w:p w14:paraId="1F8E3CD8" w14:textId="77777777" w:rsidR="00235863" w:rsidRPr="002C5869" w:rsidRDefault="00823DF5" w:rsidP="0032705E">
      <w:pPr>
        <w:spacing w:after="0"/>
      </w:pPr>
      <w:r>
        <w:t>BCS Representative and Title</w:t>
      </w:r>
      <w:r>
        <w:tab/>
      </w:r>
      <w:r>
        <w:tab/>
      </w:r>
      <w:r>
        <w:tab/>
      </w:r>
      <w:r>
        <w:tab/>
      </w:r>
      <w:r>
        <w:tab/>
        <w:t>Date</w:t>
      </w:r>
    </w:p>
    <w:sectPr w:rsidR="00235863" w:rsidRPr="002C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0513F"/>
    <w:multiLevelType w:val="hybridMultilevel"/>
    <w:tmpl w:val="43047D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543D3"/>
    <w:multiLevelType w:val="multilevel"/>
    <w:tmpl w:val="67E894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B5D03E2"/>
    <w:multiLevelType w:val="hybridMultilevel"/>
    <w:tmpl w:val="971819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6165A"/>
    <w:multiLevelType w:val="hybridMultilevel"/>
    <w:tmpl w:val="7564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36DC0"/>
    <w:multiLevelType w:val="hybridMultilevel"/>
    <w:tmpl w:val="B17200D4"/>
    <w:lvl w:ilvl="0" w:tplc="DF960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6D6F3D"/>
    <w:multiLevelType w:val="hybridMultilevel"/>
    <w:tmpl w:val="7ED093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C834CE"/>
    <w:multiLevelType w:val="singleLevel"/>
    <w:tmpl w:val="1792A9EE"/>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 w15:restartNumberingAfterBreak="0">
    <w:nsid w:val="72451CF3"/>
    <w:multiLevelType w:val="hybridMultilevel"/>
    <w:tmpl w:val="AACE1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69"/>
    <w:rsid w:val="00022506"/>
    <w:rsid w:val="0005078F"/>
    <w:rsid w:val="00143F33"/>
    <w:rsid w:val="00150ACF"/>
    <w:rsid w:val="001D5788"/>
    <w:rsid w:val="00235863"/>
    <w:rsid w:val="002C5869"/>
    <w:rsid w:val="0032705E"/>
    <w:rsid w:val="00332DBA"/>
    <w:rsid w:val="0036313C"/>
    <w:rsid w:val="00375C91"/>
    <w:rsid w:val="00384473"/>
    <w:rsid w:val="00416509"/>
    <w:rsid w:val="00507BA7"/>
    <w:rsid w:val="005B7CB5"/>
    <w:rsid w:val="005E581B"/>
    <w:rsid w:val="00747239"/>
    <w:rsid w:val="00790102"/>
    <w:rsid w:val="00791A3D"/>
    <w:rsid w:val="00823DF5"/>
    <w:rsid w:val="00832916"/>
    <w:rsid w:val="009514D9"/>
    <w:rsid w:val="00956E83"/>
    <w:rsid w:val="009B76DD"/>
    <w:rsid w:val="009E1E7C"/>
    <w:rsid w:val="00A81E91"/>
    <w:rsid w:val="00A9791A"/>
    <w:rsid w:val="00B836C7"/>
    <w:rsid w:val="00B849E3"/>
    <w:rsid w:val="00C300EE"/>
    <w:rsid w:val="00CA3A81"/>
    <w:rsid w:val="00D902E6"/>
    <w:rsid w:val="00DE101E"/>
    <w:rsid w:val="00E95F27"/>
    <w:rsid w:val="00F57700"/>
    <w:rsid w:val="00FA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BA73"/>
  <w15:chartTrackingRefBased/>
  <w15:docId w15:val="{7F074DFF-4386-47E3-B3B2-5A961DEB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Hays</dc:creator>
  <cp:keywords/>
  <dc:description/>
  <cp:lastModifiedBy>Reutman, Kathy</cp:lastModifiedBy>
  <cp:revision>2</cp:revision>
  <dcterms:created xsi:type="dcterms:W3CDTF">2018-09-03T14:20:00Z</dcterms:created>
  <dcterms:modified xsi:type="dcterms:W3CDTF">2018-09-03T14:20:00Z</dcterms:modified>
</cp:coreProperties>
</file>