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5EC0B" w14:textId="77777777" w:rsidR="005D3A19" w:rsidRDefault="005D3A19" w:rsidP="008C1032">
      <w:pPr>
        <w:pStyle w:val="ListParagraph"/>
        <w:rPr>
          <w:rFonts w:ascii="BatangChe" w:eastAsia="BatangChe" w:hAnsi="BatangChe"/>
        </w:rPr>
      </w:pPr>
    </w:p>
    <w:p w14:paraId="6E927927" w14:textId="2CB879B0" w:rsidR="00A72CEF" w:rsidRDefault="005D3A19" w:rsidP="008C1032">
      <w:pPr>
        <w:pStyle w:val="ListParagraph"/>
        <w:rPr>
          <w:rFonts w:ascii="BatangChe" w:eastAsia="BatangChe" w:hAnsi="BatangChe"/>
        </w:rPr>
      </w:pPr>
      <w:r>
        <w:rPr>
          <w:rFonts w:ascii="BatangChe" w:eastAsia="BatangChe" w:hAnsi="BatangChe"/>
        </w:rPr>
        <w:t>Request for Food Service</w:t>
      </w:r>
      <w:r w:rsidR="002A4CE3">
        <w:rPr>
          <w:rFonts w:ascii="BatangChe" w:eastAsia="BatangChe" w:hAnsi="BatangChe"/>
        </w:rPr>
        <w:t xml:space="preserve"> Department Cash </w:t>
      </w:r>
      <w:bookmarkStart w:id="0" w:name="_GoBack"/>
      <w:bookmarkEnd w:id="0"/>
      <w:r w:rsidR="00412478">
        <w:rPr>
          <w:rFonts w:ascii="BatangChe" w:eastAsia="BatangChe" w:hAnsi="BatangChe"/>
        </w:rPr>
        <w:t>Handling Procedure</w:t>
      </w:r>
      <w:r>
        <w:rPr>
          <w:rFonts w:ascii="BatangChe" w:eastAsia="BatangChe" w:hAnsi="BatangChe"/>
        </w:rPr>
        <w:t>:</w:t>
      </w:r>
    </w:p>
    <w:p w14:paraId="1A25C698" w14:textId="3EC264E2" w:rsidR="005D3A19" w:rsidRDefault="005D3A19" w:rsidP="008C1032">
      <w:pPr>
        <w:pStyle w:val="ListParagraph"/>
        <w:rPr>
          <w:rFonts w:ascii="BatangChe" w:eastAsia="BatangChe" w:hAnsi="BatangChe"/>
        </w:rPr>
      </w:pPr>
    </w:p>
    <w:p w14:paraId="42A51143" w14:textId="574D2115" w:rsidR="005D3A19" w:rsidRDefault="005D3A19" w:rsidP="008C1032">
      <w:pPr>
        <w:pStyle w:val="ListParagraph"/>
        <w:rPr>
          <w:rFonts w:ascii="BatangChe" w:eastAsia="BatangChe" w:hAnsi="BatangChe"/>
        </w:rPr>
      </w:pPr>
      <w:r>
        <w:rPr>
          <w:rFonts w:ascii="BatangChe" w:eastAsia="BatangChe" w:hAnsi="BatangChe"/>
        </w:rPr>
        <w:t xml:space="preserve">To better comply with Federal Regulation </w:t>
      </w:r>
      <w:r w:rsidRPr="005D3A19">
        <w:rPr>
          <w:rFonts w:ascii="BatangChe" w:eastAsia="BatangChe" w:hAnsi="BatangChe"/>
        </w:rPr>
        <w:t>§</w:t>
      </w:r>
      <w:r>
        <w:rPr>
          <w:rFonts w:ascii="BatangChe" w:eastAsia="BatangChe" w:hAnsi="BatangChe"/>
        </w:rPr>
        <w:t>210.14 for Resource management</w:t>
      </w:r>
      <w:r w:rsidR="00A915CB">
        <w:rPr>
          <w:rFonts w:ascii="BatangChe" w:eastAsia="BatangChe" w:hAnsi="BatangChe"/>
        </w:rPr>
        <w:t xml:space="preserve"> (subpart 7f) Revenue from Nonprogram foods</w:t>
      </w:r>
      <w:r>
        <w:rPr>
          <w:rFonts w:ascii="BatangChe" w:eastAsia="BatangChe" w:hAnsi="BatangChe"/>
        </w:rPr>
        <w:t xml:space="preserve">, </w:t>
      </w:r>
      <w:r w:rsidR="00635450">
        <w:rPr>
          <w:rFonts w:ascii="BatangChe" w:eastAsia="BatangChe" w:hAnsi="BatangChe"/>
        </w:rPr>
        <w:t xml:space="preserve">School Food Authorities </w:t>
      </w:r>
      <w:r w:rsidR="00635450" w:rsidRPr="00635450">
        <w:rPr>
          <w:rFonts w:ascii="BatangChe" w:eastAsia="BatangChe" w:hAnsi="BatangChe"/>
        </w:rPr>
        <w:t>shall ensure that the revenue generated from the sale of nonprogram foods complies with the</w:t>
      </w:r>
      <w:r w:rsidR="00A915CB">
        <w:rPr>
          <w:rFonts w:ascii="BatangChe" w:eastAsia="BatangChe" w:hAnsi="BatangChe"/>
        </w:rPr>
        <w:t xml:space="preserve"> requirements,</w:t>
      </w:r>
      <w:r>
        <w:rPr>
          <w:rFonts w:ascii="BatangChe" w:eastAsia="BatangChe" w:hAnsi="BatangChe"/>
        </w:rPr>
        <w:t xml:space="preserve"> it is my request to allow for a “checks and balances” system at an operational level. This checks and balances system should include the following provisions:</w:t>
      </w:r>
    </w:p>
    <w:p w14:paraId="6E927928" w14:textId="0FD91C7D" w:rsidR="008C1032" w:rsidRPr="007E788B" w:rsidRDefault="005D3A19" w:rsidP="00CA3D06">
      <w:pPr>
        <w:pStyle w:val="ListParagraph"/>
        <w:numPr>
          <w:ilvl w:val="0"/>
          <w:numId w:val="23"/>
        </w:numPr>
        <w:rPr>
          <w:rFonts w:ascii="Arial" w:eastAsia="BatangChe" w:hAnsi="Arial" w:cs="Arial"/>
        </w:rPr>
      </w:pPr>
      <w:r w:rsidRPr="005D3A19">
        <w:rPr>
          <w:rFonts w:ascii="BatangChe" w:eastAsia="BatangChe" w:hAnsi="BatangChe"/>
        </w:rPr>
        <w:t>Managers and Le</w:t>
      </w:r>
      <w:r w:rsidR="007E788B">
        <w:rPr>
          <w:rFonts w:ascii="BatangChe" w:eastAsia="BatangChe" w:hAnsi="BatangChe"/>
        </w:rPr>
        <w:t>ad personnel shall be responsible</w:t>
      </w:r>
      <w:r w:rsidRPr="005D3A19">
        <w:rPr>
          <w:rFonts w:ascii="BatangChe" w:eastAsia="BatangChe" w:hAnsi="BatangChe"/>
        </w:rPr>
        <w:t xml:space="preserve"> for ordering food items</w:t>
      </w:r>
      <w:r w:rsidR="007E788B">
        <w:rPr>
          <w:rFonts w:ascii="BatangChe" w:eastAsia="BatangChe" w:hAnsi="BatangChe"/>
        </w:rPr>
        <w:t xml:space="preserve"> on a weekly basis</w:t>
      </w:r>
      <w:r w:rsidRPr="005D3A19">
        <w:rPr>
          <w:rFonts w:ascii="BatangChe" w:eastAsia="BatangChe" w:hAnsi="BatangChe"/>
        </w:rPr>
        <w:t>, and</w:t>
      </w:r>
      <w:r>
        <w:rPr>
          <w:rFonts w:ascii="BatangChe" w:eastAsia="BatangChe" w:hAnsi="BatangChe"/>
        </w:rPr>
        <w:t xml:space="preserve"> tracking inventory</w:t>
      </w:r>
      <w:r w:rsidR="007E788B">
        <w:rPr>
          <w:rFonts w:ascii="BatangChe" w:eastAsia="BatangChe" w:hAnsi="BatangChe"/>
        </w:rPr>
        <w:t xml:space="preserve"> monthly.</w:t>
      </w:r>
      <w:r w:rsidR="00A915CB">
        <w:rPr>
          <w:rFonts w:ascii="BatangChe" w:eastAsia="BatangChe" w:hAnsi="BatangChe"/>
        </w:rPr>
        <w:t xml:space="preserve"> These reports will be handed in for review to Food Service Director.</w:t>
      </w:r>
    </w:p>
    <w:p w14:paraId="27E40017" w14:textId="52EE11B3" w:rsidR="007E788B" w:rsidRPr="007E788B" w:rsidRDefault="007E788B" w:rsidP="00CA3D06">
      <w:pPr>
        <w:pStyle w:val="ListParagraph"/>
        <w:numPr>
          <w:ilvl w:val="0"/>
          <w:numId w:val="23"/>
        </w:numPr>
        <w:rPr>
          <w:rFonts w:ascii="Arial" w:eastAsia="BatangChe" w:hAnsi="Arial" w:cs="Arial"/>
        </w:rPr>
      </w:pPr>
      <w:r>
        <w:rPr>
          <w:rFonts w:ascii="BatangChe" w:eastAsia="BatangChe" w:hAnsi="BatangChe"/>
        </w:rPr>
        <w:t>Managers and Lead Personnel</w:t>
      </w:r>
      <w:r w:rsidR="00A915CB">
        <w:rPr>
          <w:rFonts w:ascii="BatangChe" w:eastAsia="BatangChe" w:hAnsi="BatangChe"/>
        </w:rPr>
        <w:t>,</w:t>
      </w:r>
      <w:r>
        <w:rPr>
          <w:rFonts w:ascii="BatangChe" w:eastAsia="BatangChe" w:hAnsi="BatangChe"/>
        </w:rPr>
        <w:t xml:space="preserve"> who are responsible for ordering and inventory duties, shall not operate a point of sale system, </w:t>
      </w:r>
      <w:r w:rsidR="00A915CB">
        <w:rPr>
          <w:rFonts w:ascii="BatangChe" w:eastAsia="BatangChe" w:hAnsi="BatangChe"/>
        </w:rPr>
        <w:t>except</w:t>
      </w:r>
      <w:r>
        <w:rPr>
          <w:rFonts w:ascii="BatangChe" w:eastAsia="BatangChe" w:hAnsi="BatangChe"/>
        </w:rPr>
        <w:t xml:space="preserve"> in the circumstance of staff absence.</w:t>
      </w:r>
    </w:p>
    <w:p w14:paraId="1BC27F91" w14:textId="2E10BB4C" w:rsidR="007E788B" w:rsidRPr="00E4174F" w:rsidRDefault="007E788B" w:rsidP="00E4174F">
      <w:pPr>
        <w:pStyle w:val="ListParagraph"/>
        <w:numPr>
          <w:ilvl w:val="0"/>
          <w:numId w:val="23"/>
        </w:numPr>
        <w:rPr>
          <w:rFonts w:ascii="Arial" w:eastAsia="BatangChe" w:hAnsi="Arial" w:cs="Arial"/>
        </w:rPr>
      </w:pPr>
      <w:r>
        <w:rPr>
          <w:rFonts w:ascii="BatangChe" w:eastAsia="BatangChe" w:hAnsi="BatangChe"/>
        </w:rPr>
        <w:t xml:space="preserve">Food Service Workers will operate point of sale system at meal service. </w:t>
      </w:r>
      <w:r w:rsidR="00E4174F">
        <w:rPr>
          <w:rFonts w:ascii="BatangChe" w:eastAsia="BatangChe" w:hAnsi="BatangChe"/>
        </w:rPr>
        <w:t xml:space="preserve">Cash box will be counted before every meal to contain a till of $20.00. Cash boxes will be counted at the end of every meal, to account for items sold during meal. The </w:t>
      </w:r>
      <w:r w:rsidR="00A915CB">
        <w:rPr>
          <w:rFonts w:ascii="BatangChe" w:eastAsia="BatangChe" w:hAnsi="BatangChe"/>
        </w:rPr>
        <w:t>final</w:t>
      </w:r>
      <w:r w:rsidR="00E4174F">
        <w:rPr>
          <w:rFonts w:ascii="BatangChe" w:eastAsia="BatangChe" w:hAnsi="BatangChe"/>
        </w:rPr>
        <w:t xml:space="preserve"> drawer</w:t>
      </w:r>
      <w:r w:rsidR="00A915CB">
        <w:rPr>
          <w:rFonts w:ascii="BatangChe" w:eastAsia="BatangChe" w:hAnsi="BatangChe"/>
        </w:rPr>
        <w:t xml:space="preserve"> count</w:t>
      </w:r>
      <w:r w:rsidR="00E4174F">
        <w:rPr>
          <w:rFonts w:ascii="BatangChe" w:eastAsia="BatangChe" w:hAnsi="BatangChe"/>
        </w:rPr>
        <w:t xml:space="preserve"> will be confirmed by a manager.</w:t>
      </w:r>
    </w:p>
    <w:p w14:paraId="0291D0DA" w14:textId="4EB06AB9" w:rsidR="00E4174F" w:rsidRPr="00A915CB" w:rsidRDefault="00E4174F" w:rsidP="00E4174F">
      <w:pPr>
        <w:pStyle w:val="ListParagraph"/>
        <w:numPr>
          <w:ilvl w:val="0"/>
          <w:numId w:val="23"/>
        </w:numPr>
        <w:rPr>
          <w:rFonts w:ascii="Arial" w:eastAsia="BatangChe" w:hAnsi="Arial" w:cs="Arial"/>
        </w:rPr>
      </w:pPr>
      <w:r>
        <w:rPr>
          <w:rFonts w:ascii="BatangChe" w:eastAsia="BatangChe" w:hAnsi="BatangChe"/>
        </w:rPr>
        <w:t>F</w:t>
      </w:r>
      <w:r w:rsidR="00A915CB">
        <w:rPr>
          <w:rFonts w:ascii="BatangChe" w:eastAsia="BatangChe" w:hAnsi="BatangChe"/>
        </w:rPr>
        <w:t>ood Service Director will confirm</w:t>
      </w:r>
      <w:r>
        <w:rPr>
          <w:rFonts w:ascii="BatangChe" w:eastAsia="BatangChe" w:hAnsi="BatangChe"/>
        </w:rPr>
        <w:t xml:space="preserve"> with each manager</w:t>
      </w:r>
      <w:r w:rsidR="00A915CB">
        <w:rPr>
          <w:rFonts w:ascii="BatangChe" w:eastAsia="BatangChe" w:hAnsi="BatangChe"/>
        </w:rPr>
        <w:t xml:space="preserve"> in the</w:t>
      </w:r>
      <w:r>
        <w:rPr>
          <w:rFonts w:ascii="BatangChe" w:eastAsia="BatangChe" w:hAnsi="BatangChe"/>
        </w:rPr>
        <w:t xml:space="preserve"> amount </w:t>
      </w:r>
      <w:r w:rsidR="00A915CB">
        <w:rPr>
          <w:rFonts w:ascii="BatangChe" w:eastAsia="BatangChe" w:hAnsi="BatangChe"/>
        </w:rPr>
        <w:t xml:space="preserve">money deposited </w:t>
      </w:r>
      <w:r>
        <w:rPr>
          <w:rFonts w:ascii="BatangChe" w:eastAsia="BatangChe" w:hAnsi="BatangChe"/>
        </w:rPr>
        <w:t xml:space="preserve">matches revenue for each meal period. In the event of discrepancies, Food Service Director will deposit counted </w:t>
      </w:r>
      <w:r w:rsidR="00A915CB">
        <w:rPr>
          <w:rFonts w:ascii="BatangChe" w:eastAsia="BatangChe" w:hAnsi="BatangChe"/>
        </w:rPr>
        <w:t xml:space="preserve">money </w:t>
      </w:r>
      <w:r>
        <w:rPr>
          <w:rFonts w:ascii="BatangChe" w:eastAsia="BatangChe" w:hAnsi="BatangChe"/>
        </w:rPr>
        <w:t>from both schools, documenting differences on “end of day” report.</w:t>
      </w:r>
      <w:r w:rsidR="00A915CB">
        <w:rPr>
          <w:rFonts w:ascii="BatangChe" w:eastAsia="BatangChe" w:hAnsi="BatangChe"/>
        </w:rPr>
        <w:t xml:space="preserve"> End of Day report and deposit slip will be filed together.</w:t>
      </w:r>
    </w:p>
    <w:p w14:paraId="60FB2514" w14:textId="77777777" w:rsidR="00A915CB" w:rsidRPr="00E4174F" w:rsidRDefault="00A915CB" w:rsidP="00A915CB">
      <w:pPr>
        <w:pStyle w:val="ListParagraph"/>
        <w:ind w:left="1440"/>
        <w:rPr>
          <w:rFonts w:ascii="Arial" w:eastAsia="BatangChe" w:hAnsi="Arial" w:cs="Arial"/>
        </w:rPr>
      </w:pPr>
    </w:p>
    <w:p w14:paraId="2B012766" w14:textId="20F51695" w:rsidR="00E4174F" w:rsidRDefault="00E4174F" w:rsidP="00E4174F">
      <w:pPr>
        <w:pStyle w:val="ListParagraph"/>
        <w:rPr>
          <w:rFonts w:ascii="BatangChe" w:eastAsia="BatangChe" w:hAnsi="BatangChe"/>
        </w:rPr>
      </w:pPr>
      <w:r>
        <w:rPr>
          <w:rFonts w:ascii="BatangChe" w:eastAsia="BatangChe" w:hAnsi="BatangChe"/>
        </w:rPr>
        <w:t>Food service Director will notify Finance Officer and Superintendent of multiple occurrences and recognition of trending data.</w:t>
      </w:r>
    </w:p>
    <w:p w14:paraId="6E92792F" w14:textId="77777777" w:rsidR="008A17A8" w:rsidRDefault="008A17A8" w:rsidP="009A7027"/>
    <w:p w14:paraId="6E927930" w14:textId="77777777" w:rsidR="0006243F" w:rsidRDefault="0006243F" w:rsidP="0006243F">
      <w:pPr>
        <w:ind w:left="720"/>
        <w:rPr>
          <w:rFonts w:ascii="Calibri" w:hAnsi="Calibri"/>
          <w:sz w:val="22"/>
          <w:szCs w:val="22"/>
        </w:rPr>
      </w:pPr>
    </w:p>
    <w:p w14:paraId="6E927931" w14:textId="77777777" w:rsidR="0006243F" w:rsidRDefault="0006243F" w:rsidP="0006243F">
      <w:pPr>
        <w:ind w:left="720"/>
        <w:rPr>
          <w:rFonts w:ascii="Calibri" w:hAnsi="Calibri"/>
          <w:sz w:val="22"/>
          <w:szCs w:val="22"/>
        </w:rPr>
      </w:pPr>
    </w:p>
    <w:p w14:paraId="6E927932" w14:textId="77777777" w:rsidR="0006243F" w:rsidRDefault="0006243F" w:rsidP="0006243F">
      <w:pPr>
        <w:ind w:left="720"/>
        <w:rPr>
          <w:rFonts w:ascii="Calibri" w:hAnsi="Calibri"/>
          <w:sz w:val="22"/>
          <w:szCs w:val="22"/>
        </w:rPr>
      </w:pPr>
    </w:p>
    <w:p w14:paraId="6E927933" w14:textId="77777777" w:rsidR="008C1032" w:rsidRDefault="008C1032" w:rsidP="00643183">
      <w:pPr>
        <w:ind w:left="720"/>
        <w:rPr>
          <w:rFonts w:ascii="Calibri" w:hAnsi="Calibri"/>
          <w:sz w:val="22"/>
          <w:szCs w:val="22"/>
        </w:rPr>
      </w:pPr>
    </w:p>
    <w:p w14:paraId="6E927934" w14:textId="77777777" w:rsidR="008C1032" w:rsidRPr="00643183" w:rsidRDefault="008C1032" w:rsidP="00643183">
      <w:pPr>
        <w:ind w:left="720"/>
        <w:rPr>
          <w:rFonts w:ascii="Calibri" w:hAnsi="Calibri"/>
          <w:sz w:val="22"/>
          <w:szCs w:val="22"/>
        </w:rPr>
      </w:pPr>
    </w:p>
    <w:sectPr w:rsidR="008C1032" w:rsidRPr="00643183" w:rsidSect="00912D4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27937" w14:textId="77777777" w:rsidR="004B05A6" w:rsidRDefault="004B05A6">
      <w:r>
        <w:separator/>
      </w:r>
    </w:p>
  </w:endnote>
  <w:endnote w:type="continuationSeparator" w:id="0">
    <w:p w14:paraId="6E927938" w14:textId="77777777" w:rsidR="004B05A6" w:rsidRDefault="004B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F2998" w14:textId="2AC01775" w:rsidR="00E4174F" w:rsidRDefault="00E4174F">
    <w:pPr>
      <w:pStyle w:val="Footer"/>
    </w:pPr>
    <w:r>
      <w:t xml:space="preserve">Written: 8/20/18 SLP, Food Service Director, Accepted: </w:t>
    </w:r>
  </w:p>
  <w:p w14:paraId="6E92793B" w14:textId="49C9C108" w:rsidR="00912D46" w:rsidRPr="00211386" w:rsidRDefault="00912D46" w:rsidP="00211386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27935" w14:textId="77777777" w:rsidR="004B05A6" w:rsidRDefault="004B05A6">
      <w:r>
        <w:separator/>
      </w:r>
    </w:p>
  </w:footnote>
  <w:footnote w:type="continuationSeparator" w:id="0">
    <w:p w14:paraId="6E927936" w14:textId="77777777" w:rsidR="004B05A6" w:rsidRDefault="004B0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27939" w14:textId="77777777" w:rsidR="00912D46" w:rsidRDefault="00CF0638" w:rsidP="00211386">
    <w:pPr>
      <w:pStyle w:val="Header"/>
      <w:jc w:val="center"/>
    </w:pPr>
    <w:r>
      <w:rPr>
        <w:noProof/>
      </w:rPr>
      <w:drawing>
        <wp:inline distT="0" distB="0" distL="0" distR="0" wp14:anchorId="6E92793C" wp14:editId="6E92793D">
          <wp:extent cx="2993993" cy="110888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yto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9455" cy="1110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1AC"/>
    <w:multiLevelType w:val="hybridMultilevel"/>
    <w:tmpl w:val="9AE4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06C0"/>
    <w:multiLevelType w:val="hybridMultilevel"/>
    <w:tmpl w:val="2BA8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90BA0"/>
    <w:multiLevelType w:val="hybridMultilevel"/>
    <w:tmpl w:val="61D0F3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59FB"/>
    <w:multiLevelType w:val="hybridMultilevel"/>
    <w:tmpl w:val="64441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7D31CD"/>
    <w:multiLevelType w:val="hybridMultilevel"/>
    <w:tmpl w:val="B7BE6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731D6"/>
    <w:multiLevelType w:val="hybridMultilevel"/>
    <w:tmpl w:val="119CD4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41E6AE9"/>
    <w:multiLevelType w:val="hybridMultilevel"/>
    <w:tmpl w:val="03B8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C64D2"/>
    <w:multiLevelType w:val="hybridMultilevel"/>
    <w:tmpl w:val="E90876B6"/>
    <w:lvl w:ilvl="0" w:tplc="0B728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EF0D22"/>
    <w:multiLevelType w:val="hybridMultilevel"/>
    <w:tmpl w:val="25EAF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FE4C86"/>
    <w:multiLevelType w:val="hybridMultilevel"/>
    <w:tmpl w:val="E2EE45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AD2225"/>
    <w:multiLevelType w:val="hybridMultilevel"/>
    <w:tmpl w:val="4DB47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B2E7E"/>
    <w:multiLevelType w:val="hybridMultilevel"/>
    <w:tmpl w:val="84C27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276C8"/>
    <w:multiLevelType w:val="hybridMultilevel"/>
    <w:tmpl w:val="2D8832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B4729"/>
    <w:multiLevelType w:val="hybridMultilevel"/>
    <w:tmpl w:val="8BC465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2292A"/>
    <w:multiLevelType w:val="hybridMultilevel"/>
    <w:tmpl w:val="CD6C21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60A05"/>
    <w:multiLevelType w:val="hybridMultilevel"/>
    <w:tmpl w:val="1E786914"/>
    <w:lvl w:ilvl="0" w:tplc="26BECD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546F54"/>
    <w:multiLevelType w:val="hybridMultilevel"/>
    <w:tmpl w:val="FA3EC542"/>
    <w:lvl w:ilvl="0" w:tplc="BA42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EE7E12"/>
    <w:multiLevelType w:val="hybridMultilevel"/>
    <w:tmpl w:val="AA24B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34F28"/>
    <w:multiLevelType w:val="hybridMultilevel"/>
    <w:tmpl w:val="2272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16799"/>
    <w:multiLevelType w:val="hybridMultilevel"/>
    <w:tmpl w:val="471A06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E01834"/>
    <w:multiLevelType w:val="hybridMultilevel"/>
    <w:tmpl w:val="4F4A57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4356C"/>
    <w:multiLevelType w:val="hybridMultilevel"/>
    <w:tmpl w:val="6122D0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C74F1"/>
    <w:multiLevelType w:val="hybridMultilevel"/>
    <w:tmpl w:val="300A6B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5"/>
  </w:num>
  <w:num w:numId="5">
    <w:abstractNumId w:val="1"/>
  </w:num>
  <w:num w:numId="6">
    <w:abstractNumId w:val="6"/>
  </w:num>
  <w:num w:numId="7">
    <w:abstractNumId w:val="18"/>
  </w:num>
  <w:num w:numId="8">
    <w:abstractNumId w:val="17"/>
  </w:num>
  <w:num w:numId="9">
    <w:abstractNumId w:val="22"/>
  </w:num>
  <w:num w:numId="10">
    <w:abstractNumId w:val="2"/>
  </w:num>
  <w:num w:numId="11">
    <w:abstractNumId w:val="21"/>
  </w:num>
  <w:num w:numId="12">
    <w:abstractNumId w:val="12"/>
  </w:num>
  <w:num w:numId="13">
    <w:abstractNumId w:val="13"/>
  </w:num>
  <w:num w:numId="14">
    <w:abstractNumId w:val="10"/>
  </w:num>
  <w:num w:numId="15">
    <w:abstractNumId w:val="14"/>
  </w:num>
  <w:num w:numId="16">
    <w:abstractNumId w:val="19"/>
  </w:num>
  <w:num w:numId="17">
    <w:abstractNumId w:val="20"/>
  </w:num>
  <w:num w:numId="18">
    <w:abstractNumId w:val="16"/>
  </w:num>
  <w:num w:numId="19">
    <w:abstractNumId w:val="5"/>
  </w:num>
  <w:num w:numId="20">
    <w:abstractNumId w:val="7"/>
  </w:num>
  <w:num w:numId="21">
    <w:abstractNumId w:val="8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86"/>
    <w:rsid w:val="000043A0"/>
    <w:rsid w:val="000304B3"/>
    <w:rsid w:val="0004000B"/>
    <w:rsid w:val="00043EF2"/>
    <w:rsid w:val="0006243F"/>
    <w:rsid w:val="0007257E"/>
    <w:rsid w:val="00086AEE"/>
    <w:rsid w:val="00090AF2"/>
    <w:rsid w:val="000C4B8C"/>
    <w:rsid w:val="00100F79"/>
    <w:rsid w:val="00111438"/>
    <w:rsid w:val="00136CC9"/>
    <w:rsid w:val="00137C5B"/>
    <w:rsid w:val="00165879"/>
    <w:rsid w:val="00167351"/>
    <w:rsid w:val="0019435B"/>
    <w:rsid w:val="001A5001"/>
    <w:rsid w:val="001C1687"/>
    <w:rsid w:val="001C1C51"/>
    <w:rsid w:val="001D588F"/>
    <w:rsid w:val="00200884"/>
    <w:rsid w:val="00205A68"/>
    <w:rsid w:val="00211386"/>
    <w:rsid w:val="00215E4B"/>
    <w:rsid w:val="00216B1B"/>
    <w:rsid w:val="00224D01"/>
    <w:rsid w:val="002310FB"/>
    <w:rsid w:val="00233FB5"/>
    <w:rsid w:val="0023558F"/>
    <w:rsid w:val="002460E7"/>
    <w:rsid w:val="00267EB6"/>
    <w:rsid w:val="002935A9"/>
    <w:rsid w:val="002A4CE3"/>
    <w:rsid w:val="00304495"/>
    <w:rsid w:val="00310666"/>
    <w:rsid w:val="0031434D"/>
    <w:rsid w:val="00330489"/>
    <w:rsid w:val="003470FA"/>
    <w:rsid w:val="00355D65"/>
    <w:rsid w:val="00360182"/>
    <w:rsid w:val="003C46E4"/>
    <w:rsid w:val="003C5BF7"/>
    <w:rsid w:val="003E3364"/>
    <w:rsid w:val="003F71D4"/>
    <w:rsid w:val="00412478"/>
    <w:rsid w:val="00451DB1"/>
    <w:rsid w:val="00455441"/>
    <w:rsid w:val="004567B3"/>
    <w:rsid w:val="0046292C"/>
    <w:rsid w:val="004B05A6"/>
    <w:rsid w:val="004B5836"/>
    <w:rsid w:val="004C0114"/>
    <w:rsid w:val="004C110A"/>
    <w:rsid w:val="004E0603"/>
    <w:rsid w:val="004E3E1C"/>
    <w:rsid w:val="0056061B"/>
    <w:rsid w:val="005639F1"/>
    <w:rsid w:val="005A1B5C"/>
    <w:rsid w:val="005A6AFD"/>
    <w:rsid w:val="005D3A19"/>
    <w:rsid w:val="005F7D46"/>
    <w:rsid w:val="00605087"/>
    <w:rsid w:val="00606F65"/>
    <w:rsid w:val="00612434"/>
    <w:rsid w:val="006177CB"/>
    <w:rsid w:val="00621C25"/>
    <w:rsid w:val="006351B0"/>
    <w:rsid w:val="00635450"/>
    <w:rsid w:val="00643183"/>
    <w:rsid w:val="00646134"/>
    <w:rsid w:val="006A32BA"/>
    <w:rsid w:val="006A7539"/>
    <w:rsid w:val="006B3CB1"/>
    <w:rsid w:val="00704199"/>
    <w:rsid w:val="00714C4F"/>
    <w:rsid w:val="0072407E"/>
    <w:rsid w:val="00755483"/>
    <w:rsid w:val="00777C1A"/>
    <w:rsid w:val="0079462C"/>
    <w:rsid w:val="007A3ABF"/>
    <w:rsid w:val="007C38F9"/>
    <w:rsid w:val="007E07D6"/>
    <w:rsid w:val="007E3EDE"/>
    <w:rsid w:val="007E6B6A"/>
    <w:rsid w:val="007E788B"/>
    <w:rsid w:val="00811147"/>
    <w:rsid w:val="00817443"/>
    <w:rsid w:val="00837896"/>
    <w:rsid w:val="008959A5"/>
    <w:rsid w:val="008964AE"/>
    <w:rsid w:val="008A0F6E"/>
    <w:rsid w:val="008A17A8"/>
    <w:rsid w:val="008C1032"/>
    <w:rsid w:val="008E204A"/>
    <w:rsid w:val="008E76F4"/>
    <w:rsid w:val="00900781"/>
    <w:rsid w:val="00912D46"/>
    <w:rsid w:val="009A1BCC"/>
    <w:rsid w:val="009A7027"/>
    <w:rsid w:val="009C084F"/>
    <w:rsid w:val="009D06CF"/>
    <w:rsid w:val="009E2E64"/>
    <w:rsid w:val="009E6D03"/>
    <w:rsid w:val="009F1ECC"/>
    <w:rsid w:val="00A23AAF"/>
    <w:rsid w:val="00A4792A"/>
    <w:rsid w:val="00A7251E"/>
    <w:rsid w:val="00A72CEF"/>
    <w:rsid w:val="00A81E7E"/>
    <w:rsid w:val="00A82032"/>
    <w:rsid w:val="00A915CB"/>
    <w:rsid w:val="00AA0EF2"/>
    <w:rsid w:val="00AB271E"/>
    <w:rsid w:val="00AB3C3B"/>
    <w:rsid w:val="00AC387F"/>
    <w:rsid w:val="00AD3FDB"/>
    <w:rsid w:val="00B12598"/>
    <w:rsid w:val="00B3291D"/>
    <w:rsid w:val="00B54613"/>
    <w:rsid w:val="00BB457A"/>
    <w:rsid w:val="00BC1576"/>
    <w:rsid w:val="00BE326F"/>
    <w:rsid w:val="00BE679D"/>
    <w:rsid w:val="00BF65E0"/>
    <w:rsid w:val="00C12046"/>
    <w:rsid w:val="00C12365"/>
    <w:rsid w:val="00C326DB"/>
    <w:rsid w:val="00C45757"/>
    <w:rsid w:val="00C809DC"/>
    <w:rsid w:val="00C81ACB"/>
    <w:rsid w:val="00CE555D"/>
    <w:rsid w:val="00CF0638"/>
    <w:rsid w:val="00CF3310"/>
    <w:rsid w:val="00D01DAE"/>
    <w:rsid w:val="00D12922"/>
    <w:rsid w:val="00D456A9"/>
    <w:rsid w:val="00D53841"/>
    <w:rsid w:val="00D72B78"/>
    <w:rsid w:val="00D807C4"/>
    <w:rsid w:val="00D96ADD"/>
    <w:rsid w:val="00DA0718"/>
    <w:rsid w:val="00DA37F6"/>
    <w:rsid w:val="00DC3708"/>
    <w:rsid w:val="00DE4097"/>
    <w:rsid w:val="00E3020A"/>
    <w:rsid w:val="00E31DF7"/>
    <w:rsid w:val="00E4174F"/>
    <w:rsid w:val="00E627DA"/>
    <w:rsid w:val="00E77635"/>
    <w:rsid w:val="00E77DA5"/>
    <w:rsid w:val="00E8383E"/>
    <w:rsid w:val="00EB0228"/>
    <w:rsid w:val="00EC7036"/>
    <w:rsid w:val="00ED7EB9"/>
    <w:rsid w:val="00EF65AC"/>
    <w:rsid w:val="00F02370"/>
    <w:rsid w:val="00F06756"/>
    <w:rsid w:val="00F41485"/>
    <w:rsid w:val="00F45FAE"/>
    <w:rsid w:val="00FA0B23"/>
    <w:rsid w:val="00FD456F"/>
    <w:rsid w:val="00FD4FA6"/>
    <w:rsid w:val="00FF62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927927"/>
  <w15:docId w15:val="{82A76785-0634-4F8E-9227-F16E8C7B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3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386"/>
  </w:style>
  <w:style w:type="paragraph" w:styleId="Footer">
    <w:name w:val="footer"/>
    <w:basedOn w:val="Normal"/>
    <w:link w:val="FooterChar"/>
    <w:uiPriority w:val="99"/>
    <w:unhideWhenUsed/>
    <w:rsid w:val="002113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386"/>
  </w:style>
  <w:style w:type="paragraph" w:styleId="BalloonText">
    <w:name w:val="Balloon Text"/>
    <w:basedOn w:val="Normal"/>
    <w:link w:val="BalloonTextChar"/>
    <w:uiPriority w:val="99"/>
    <w:semiHidden/>
    <w:unhideWhenUsed/>
    <w:rsid w:val="00D01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A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5A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C1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1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Thomas Independent Schools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Brewer, Jay - Principal</dc:creator>
  <cp:lastModifiedBy>Pabst, Stacie - Dayton Food Service Director</cp:lastModifiedBy>
  <cp:revision>4</cp:revision>
  <cp:lastPrinted>2018-05-08T20:01:00Z</cp:lastPrinted>
  <dcterms:created xsi:type="dcterms:W3CDTF">2018-08-20T15:27:00Z</dcterms:created>
  <dcterms:modified xsi:type="dcterms:W3CDTF">2018-08-20T15:29:00Z</dcterms:modified>
</cp:coreProperties>
</file>