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420A8" w14:textId="77777777" w:rsidR="005F3694" w:rsidRPr="00B12EEC" w:rsidRDefault="00FF6759" w:rsidP="00FF6759">
      <w:pPr>
        <w:jc w:val="center"/>
        <w:rPr>
          <w:b/>
        </w:rPr>
      </w:pPr>
      <w:bookmarkStart w:id="0" w:name="_GoBack"/>
      <w:bookmarkEnd w:id="0"/>
      <w:r w:rsidRPr="00B12EEC">
        <w:rPr>
          <w:b/>
        </w:rPr>
        <w:t>Contract for Services</w:t>
      </w:r>
    </w:p>
    <w:p w14:paraId="2E157D49" w14:textId="38FC1554" w:rsidR="00FF6759" w:rsidRDefault="00FF6759" w:rsidP="00FF6759">
      <w:r>
        <w:t xml:space="preserve">This agreement is entered into between Covington Partners and Covington Independent Public Schools for the services of the </w:t>
      </w:r>
      <w:r w:rsidR="002934D6">
        <w:t>Resource Development Coordinator (</w:t>
      </w:r>
      <w:r w:rsidR="00996314">
        <w:t>Tom Haggard</w:t>
      </w:r>
      <w:r w:rsidR="002934D6">
        <w:t xml:space="preserve">), </w:t>
      </w:r>
      <w:r w:rsidR="00E82D64">
        <w:t xml:space="preserve">Mentoring Outreach Coordinator (Renee </w:t>
      </w:r>
      <w:r w:rsidR="0088659C">
        <w:t>Mains</w:t>
      </w:r>
      <w:r w:rsidR="00E82D64">
        <w:t xml:space="preserve">), </w:t>
      </w:r>
      <w:r w:rsidR="003952D4">
        <w:t>Family Engagement</w:t>
      </w:r>
      <w:r w:rsidR="00D95088">
        <w:t xml:space="preserve"> Coordinator</w:t>
      </w:r>
      <w:r w:rsidR="00B12EEC">
        <w:t xml:space="preserve"> (</w:t>
      </w:r>
      <w:r w:rsidR="00D95088">
        <w:t>Natalie Westkamp</w:t>
      </w:r>
      <w:r w:rsidR="00B12EEC">
        <w:t>),</w:t>
      </w:r>
      <w:r w:rsidR="002934D6">
        <w:t xml:space="preserve"> </w:t>
      </w:r>
      <w:r w:rsidR="00D27EDB">
        <w:t>Holmes High School Community Learning Center Coordinator</w:t>
      </w:r>
      <w:r w:rsidR="00322C42">
        <w:t xml:space="preserve"> (Ashley McClure),</w:t>
      </w:r>
      <w:r w:rsidR="00D27EDB">
        <w:t xml:space="preserve"> Community Learning Center Advocate (</w:t>
      </w:r>
      <w:r w:rsidR="00B13518">
        <w:t>Julie Wharton</w:t>
      </w:r>
      <w:r w:rsidR="00D27EDB">
        <w:t>)</w:t>
      </w:r>
      <w:r w:rsidR="00322C42">
        <w:t xml:space="preserve"> </w:t>
      </w:r>
      <w:r w:rsidR="002934D6">
        <w:t>and</w:t>
      </w:r>
      <w:r w:rsidR="00D95088">
        <w:t xml:space="preserve"> Data Specialist </w:t>
      </w:r>
      <w:r w:rsidR="002934D6">
        <w:t>(</w:t>
      </w:r>
      <w:r w:rsidR="00D95088">
        <w:t>Regina Pugh</w:t>
      </w:r>
      <w:r w:rsidR="002934D6">
        <w:t>)</w:t>
      </w:r>
      <w:r w:rsidR="00E82D64">
        <w:t xml:space="preserve">.  </w:t>
      </w:r>
    </w:p>
    <w:p w14:paraId="09743277" w14:textId="234A5D91" w:rsidR="00FF6759" w:rsidRDefault="00FF6759" w:rsidP="00FF6759">
      <w:r>
        <w:t>For these services, Covington In</w:t>
      </w:r>
      <w:r w:rsidR="00BE053B">
        <w:t>dependent Public School</w:t>
      </w:r>
      <w:r w:rsidR="00322C42">
        <w:t>s</w:t>
      </w:r>
      <w:r w:rsidR="00BE053B">
        <w:t xml:space="preserve"> will be </w:t>
      </w:r>
      <w:r>
        <w:t xml:space="preserve">reimbursed for the salary and fringe benefits of the </w:t>
      </w:r>
      <w:r w:rsidR="002934D6">
        <w:t>Resource Development Coordinator ($</w:t>
      </w:r>
      <w:r w:rsidR="0087629D">
        <w:t>67,805</w:t>
      </w:r>
      <w:r w:rsidR="002934D6">
        <w:t xml:space="preserve">), </w:t>
      </w:r>
      <w:r w:rsidR="00602988">
        <w:t>Mentoring Outreach Coordinator</w:t>
      </w:r>
      <w:r>
        <w:t xml:space="preserve"> (</w:t>
      </w:r>
      <w:r w:rsidR="0057602F">
        <w:t>$</w:t>
      </w:r>
      <w:r w:rsidR="005A776F">
        <w:rPr>
          <w:rFonts w:ascii="Tahoma" w:hAnsi="Tahoma" w:cs="Tahoma"/>
          <w:color w:val="000000"/>
          <w:sz w:val="20"/>
          <w:szCs w:val="20"/>
        </w:rPr>
        <w:t>36,3</w:t>
      </w:r>
      <w:r w:rsidR="0087629D">
        <w:rPr>
          <w:rFonts w:ascii="Tahoma" w:hAnsi="Tahoma" w:cs="Tahoma"/>
          <w:color w:val="000000"/>
          <w:sz w:val="20"/>
          <w:szCs w:val="20"/>
        </w:rPr>
        <w:t>36</w:t>
      </w:r>
      <w:r w:rsidR="00602988">
        <w:t>),</w:t>
      </w:r>
      <w:r w:rsidR="00B12EEC">
        <w:t xml:space="preserve"> </w:t>
      </w:r>
      <w:r w:rsidR="00D27EDB">
        <w:t>Fam</w:t>
      </w:r>
      <w:r w:rsidR="0087629D">
        <w:t>ily Engagement Coordinator ($38,505)</w:t>
      </w:r>
      <w:r w:rsidR="00322C42">
        <w:t xml:space="preserve">, </w:t>
      </w:r>
      <w:r w:rsidR="00D27EDB">
        <w:t>Holmes High School Community Learning Center</w:t>
      </w:r>
      <w:r w:rsidR="00322C42">
        <w:t xml:space="preserve"> Coordinator ($</w:t>
      </w:r>
      <w:r w:rsidR="005A776F">
        <w:t>25,670)</w:t>
      </w:r>
      <w:r w:rsidR="00322C42">
        <w:t xml:space="preserve"> </w:t>
      </w:r>
      <w:r w:rsidR="00D27EDB">
        <w:t>Community Learning</w:t>
      </w:r>
      <w:r w:rsidR="00B13518">
        <w:t xml:space="preserve"> Center Advocate (</w:t>
      </w:r>
      <w:r w:rsidR="00D27EDB">
        <w:t>$</w:t>
      </w:r>
      <w:r w:rsidR="0087629D">
        <w:t>10,626)</w:t>
      </w:r>
      <w:r w:rsidR="00B13518">
        <w:t xml:space="preserve">, </w:t>
      </w:r>
      <w:r w:rsidR="0087629D">
        <w:t xml:space="preserve">and </w:t>
      </w:r>
      <w:r w:rsidR="00D95088">
        <w:t>Data Specialist ($</w:t>
      </w:r>
      <w:r w:rsidR="005A776F">
        <w:t>5,208</w:t>
      </w:r>
      <w:r w:rsidR="002934D6">
        <w:t>)</w:t>
      </w:r>
      <w:r>
        <w:t xml:space="preserve">.  </w:t>
      </w:r>
    </w:p>
    <w:p w14:paraId="49C0A3A5" w14:textId="77777777" w:rsidR="00FF6759" w:rsidRDefault="0057602F" w:rsidP="0057602F">
      <w:r>
        <w:t xml:space="preserve">Covington Independent Public Schools will submit an invoice for </w:t>
      </w:r>
      <w:r w:rsidRPr="009368C4">
        <w:rPr>
          <w:b/>
          <w:u w:val="single"/>
        </w:rPr>
        <w:t>reimbursement</w:t>
      </w:r>
      <w:r>
        <w:t xml:space="preserve"> of actual salary and benefits not less than quarterly.</w:t>
      </w:r>
    </w:p>
    <w:tbl>
      <w:tblPr>
        <w:tblStyle w:val="TableGrid"/>
        <w:tblW w:w="0" w:type="auto"/>
        <w:tblLook w:val="04A0" w:firstRow="1" w:lastRow="0" w:firstColumn="1" w:lastColumn="0" w:noHBand="0" w:noVBand="1"/>
      </w:tblPr>
      <w:tblGrid>
        <w:gridCol w:w="4676"/>
        <w:gridCol w:w="4674"/>
      </w:tblGrid>
      <w:tr w:rsidR="0057602F" w:rsidRPr="0057602F" w14:paraId="02D22862" w14:textId="77777777" w:rsidTr="0057602F">
        <w:tc>
          <w:tcPr>
            <w:tcW w:w="4788" w:type="dxa"/>
          </w:tcPr>
          <w:p w14:paraId="7E52D56B" w14:textId="77777777" w:rsidR="0057602F" w:rsidRPr="0057602F" w:rsidRDefault="0057602F" w:rsidP="0057602F">
            <w:pPr>
              <w:jc w:val="center"/>
              <w:rPr>
                <w:b/>
              </w:rPr>
            </w:pPr>
            <w:r w:rsidRPr="0057602F">
              <w:rPr>
                <w:b/>
              </w:rPr>
              <w:t>Time Period Covered</w:t>
            </w:r>
          </w:p>
        </w:tc>
        <w:tc>
          <w:tcPr>
            <w:tcW w:w="4788" w:type="dxa"/>
          </w:tcPr>
          <w:p w14:paraId="4AD259F7" w14:textId="77777777" w:rsidR="0057602F" w:rsidRPr="0057602F" w:rsidRDefault="0057602F" w:rsidP="0057602F">
            <w:pPr>
              <w:jc w:val="center"/>
              <w:rPr>
                <w:b/>
              </w:rPr>
            </w:pPr>
            <w:r w:rsidRPr="0057602F">
              <w:rPr>
                <w:b/>
              </w:rPr>
              <w:t xml:space="preserve">Invoice Date to </w:t>
            </w:r>
            <w:r w:rsidR="00703182">
              <w:rPr>
                <w:b/>
              </w:rPr>
              <w:t>Covington Partners</w:t>
            </w:r>
          </w:p>
        </w:tc>
      </w:tr>
      <w:tr w:rsidR="0057602F" w14:paraId="6195C3E0" w14:textId="77777777" w:rsidTr="0057602F">
        <w:tc>
          <w:tcPr>
            <w:tcW w:w="4788" w:type="dxa"/>
          </w:tcPr>
          <w:p w14:paraId="5363EE4C" w14:textId="77777777" w:rsidR="0057602F" w:rsidRDefault="0057602F" w:rsidP="0057602F">
            <w:pPr>
              <w:jc w:val="center"/>
            </w:pPr>
            <w:r>
              <w:t>July – September</w:t>
            </w:r>
          </w:p>
        </w:tc>
        <w:tc>
          <w:tcPr>
            <w:tcW w:w="4788" w:type="dxa"/>
          </w:tcPr>
          <w:p w14:paraId="3BB9CA61" w14:textId="77777777" w:rsidR="0057602F" w:rsidRDefault="0057602F" w:rsidP="0057602F">
            <w:pPr>
              <w:jc w:val="center"/>
            </w:pPr>
            <w:r>
              <w:t>October 15</w:t>
            </w:r>
          </w:p>
        </w:tc>
      </w:tr>
      <w:tr w:rsidR="0057602F" w14:paraId="6AC8B1BF" w14:textId="77777777" w:rsidTr="0057602F">
        <w:tc>
          <w:tcPr>
            <w:tcW w:w="4788" w:type="dxa"/>
          </w:tcPr>
          <w:p w14:paraId="49886402" w14:textId="77777777" w:rsidR="0057602F" w:rsidRDefault="0057602F" w:rsidP="0057602F">
            <w:pPr>
              <w:jc w:val="center"/>
            </w:pPr>
            <w:r>
              <w:t>October – December</w:t>
            </w:r>
          </w:p>
        </w:tc>
        <w:tc>
          <w:tcPr>
            <w:tcW w:w="4788" w:type="dxa"/>
          </w:tcPr>
          <w:p w14:paraId="10716F54" w14:textId="77777777" w:rsidR="0057602F" w:rsidRDefault="0057602F" w:rsidP="0057602F">
            <w:pPr>
              <w:jc w:val="center"/>
            </w:pPr>
            <w:r>
              <w:t>January 15</w:t>
            </w:r>
          </w:p>
        </w:tc>
      </w:tr>
      <w:tr w:rsidR="0057602F" w14:paraId="05AE649A" w14:textId="77777777" w:rsidTr="0057602F">
        <w:tc>
          <w:tcPr>
            <w:tcW w:w="4788" w:type="dxa"/>
          </w:tcPr>
          <w:p w14:paraId="3057CA20" w14:textId="77777777" w:rsidR="0057602F" w:rsidRDefault="0057602F" w:rsidP="0057602F">
            <w:pPr>
              <w:jc w:val="center"/>
            </w:pPr>
            <w:r>
              <w:t>January – March</w:t>
            </w:r>
          </w:p>
        </w:tc>
        <w:tc>
          <w:tcPr>
            <w:tcW w:w="4788" w:type="dxa"/>
          </w:tcPr>
          <w:p w14:paraId="32F1EA18" w14:textId="77777777" w:rsidR="0057602F" w:rsidRDefault="0057602F" w:rsidP="0057602F">
            <w:pPr>
              <w:jc w:val="center"/>
            </w:pPr>
            <w:r>
              <w:t>April 15</w:t>
            </w:r>
          </w:p>
        </w:tc>
      </w:tr>
      <w:tr w:rsidR="0057602F" w14:paraId="45037F34" w14:textId="77777777" w:rsidTr="0057602F">
        <w:tc>
          <w:tcPr>
            <w:tcW w:w="4788" w:type="dxa"/>
          </w:tcPr>
          <w:p w14:paraId="0E561F2C" w14:textId="77777777" w:rsidR="0057602F" w:rsidRDefault="0057602F" w:rsidP="0057602F">
            <w:pPr>
              <w:jc w:val="center"/>
            </w:pPr>
            <w:r>
              <w:t>April – June</w:t>
            </w:r>
          </w:p>
        </w:tc>
        <w:tc>
          <w:tcPr>
            <w:tcW w:w="4788" w:type="dxa"/>
          </w:tcPr>
          <w:p w14:paraId="18F68971" w14:textId="77777777" w:rsidR="0057602F" w:rsidRDefault="0057602F" w:rsidP="0057602F">
            <w:pPr>
              <w:jc w:val="center"/>
            </w:pPr>
            <w:r>
              <w:t>July 15</w:t>
            </w:r>
          </w:p>
        </w:tc>
      </w:tr>
    </w:tbl>
    <w:p w14:paraId="3233CED9" w14:textId="77777777" w:rsidR="0057602F" w:rsidRDefault="0057602F" w:rsidP="0057602F">
      <w:pPr>
        <w:contextualSpacing/>
      </w:pPr>
    </w:p>
    <w:p w14:paraId="08933653" w14:textId="4E074359" w:rsidR="0057602F" w:rsidRDefault="0057602F" w:rsidP="0057602F">
      <w:pPr>
        <w:contextualSpacing/>
      </w:pPr>
      <w:r>
        <w:t>The terms of this agreement are in effect from July 1, 201</w:t>
      </w:r>
      <w:r w:rsidR="0087629D">
        <w:t>8</w:t>
      </w:r>
      <w:r>
        <w:t xml:space="preserve"> through </w:t>
      </w:r>
      <w:r w:rsidR="00E82D64">
        <w:t>June 30, 201</w:t>
      </w:r>
      <w:r w:rsidR="0087629D">
        <w:t>9</w:t>
      </w:r>
      <w:r>
        <w:t>.</w:t>
      </w:r>
    </w:p>
    <w:p w14:paraId="1297B950" w14:textId="77777777" w:rsidR="0057602F" w:rsidRDefault="0057602F" w:rsidP="0057602F">
      <w:pPr>
        <w:contextualSpacing/>
      </w:pPr>
    </w:p>
    <w:p w14:paraId="61ACFD83" w14:textId="77777777" w:rsidR="0057602F" w:rsidRDefault="0057602F" w:rsidP="0057602F">
      <w:pPr>
        <w:contextualSpacing/>
      </w:pPr>
      <w:r>
        <w:t>Written amendment to the agreement may be presented by either party and will become part of the agreement when signed by each party’s appropriate representative.  Either party may terminate the agreement thirty (30) calendar days after written notice of intent to terminate this agreement to the other party.</w:t>
      </w:r>
    </w:p>
    <w:p w14:paraId="4486876C" w14:textId="77777777" w:rsidR="0057602F" w:rsidRDefault="0057602F" w:rsidP="0057602F">
      <w:pPr>
        <w:contextualSpacing/>
      </w:pPr>
    </w:p>
    <w:p w14:paraId="7806053C" w14:textId="77777777" w:rsidR="0057602F" w:rsidRDefault="0057602F" w:rsidP="0057602F">
      <w:pPr>
        <w:contextualSpacing/>
      </w:pPr>
      <w:r>
        <w:t>In witness whereof, the parties have executed this agreement in duplicate originals, one of which is retained by each of the parties.</w:t>
      </w:r>
    </w:p>
    <w:p w14:paraId="1A03C82F" w14:textId="77777777" w:rsidR="0057602F" w:rsidRDefault="0057602F" w:rsidP="0057602F">
      <w:pPr>
        <w:contextualSpacing/>
      </w:pPr>
    </w:p>
    <w:p w14:paraId="1E237071" w14:textId="77777777" w:rsidR="0057602F" w:rsidRDefault="0057602F" w:rsidP="0057602F">
      <w:pPr>
        <w:contextualSpacing/>
      </w:pPr>
      <w:r>
        <w:t>_____________________________</w:t>
      </w:r>
      <w:r>
        <w:tab/>
      </w:r>
      <w:r>
        <w:tab/>
      </w:r>
      <w:r>
        <w:tab/>
      </w:r>
      <w:r>
        <w:tab/>
      </w:r>
      <w:r>
        <w:tab/>
        <w:t>__________________________</w:t>
      </w:r>
    </w:p>
    <w:p w14:paraId="509D6FD3" w14:textId="7F93EBB1" w:rsidR="0057602F" w:rsidRDefault="00A52384" w:rsidP="0057602F">
      <w:pPr>
        <w:contextualSpacing/>
      </w:pPr>
      <w:r>
        <w:t xml:space="preserve">Charlie </w:t>
      </w:r>
      <w:r w:rsidR="0087629D">
        <w:t>Schicht</w:t>
      </w:r>
      <w:r w:rsidR="0057602F">
        <w:t>, Board Chair</w:t>
      </w:r>
      <w:r w:rsidR="0057602F">
        <w:tab/>
      </w:r>
      <w:r w:rsidR="0057602F">
        <w:tab/>
      </w:r>
      <w:r w:rsidR="0057602F">
        <w:tab/>
      </w:r>
      <w:r w:rsidR="0057602F">
        <w:tab/>
      </w:r>
      <w:r w:rsidR="0057602F">
        <w:tab/>
      </w:r>
      <w:r w:rsidR="00786871">
        <w:tab/>
      </w:r>
      <w:r w:rsidR="0057602F">
        <w:t>Date</w:t>
      </w:r>
    </w:p>
    <w:p w14:paraId="42D7C426" w14:textId="77777777" w:rsidR="0057602F" w:rsidRDefault="0057602F" w:rsidP="0057602F">
      <w:pPr>
        <w:contextualSpacing/>
      </w:pPr>
      <w:r>
        <w:t xml:space="preserve">Covington Partners </w:t>
      </w:r>
    </w:p>
    <w:p w14:paraId="6A8CBF1E" w14:textId="77777777" w:rsidR="0057602F" w:rsidRDefault="0057602F" w:rsidP="0057602F">
      <w:pPr>
        <w:contextualSpacing/>
      </w:pPr>
      <w:r>
        <w:t>P.O. Box 0426</w:t>
      </w:r>
    </w:p>
    <w:p w14:paraId="348CCF85" w14:textId="77777777" w:rsidR="0057602F" w:rsidRDefault="0057602F" w:rsidP="0057602F">
      <w:pPr>
        <w:contextualSpacing/>
      </w:pPr>
      <w:r>
        <w:t>Covington, KY 41012</w:t>
      </w:r>
    </w:p>
    <w:p w14:paraId="1901F131" w14:textId="77777777" w:rsidR="0057602F" w:rsidRDefault="0057602F" w:rsidP="0057602F">
      <w:pPr>
        <w:contextualSpacing/>
      </w:pPr>
    </w:p>
    <w:p w14:paraId="7A8EB066" w14:textId="77777777" w:rsidR="0057602F" w:rsidRDefault="0057602F" w:rsidP="0057602F">
      <w:pPr>
        <w:contextualSpacing/>
      </w:pPr>
      <w:r>
        <w:t>_____________________________</w:t>
      </w:r>
      <w:r>
        <w:tab/>
      </w:r>
      <w:r>
        <w:tab/>
      </w:r>
      <w:r>
        <w:tab/>
      </w:r>
      <w:r>
        <w:tab/>
      </w:r>
      <w:r>
        <w:tab/>
        <w:t>__________________________</w:t>
      </w:r>
    </w:p>
    <w:p w14:paraId="4F1243D2" w14:textId="77777777" w:rsidR="0057602F" w:rsidRDefault="002934D6" w:rsidP="0057602F">
      <w:pPr>
        <w:contextualSpacing/>
      </w:pPr>
      <w:r>
        <w:t>Alvin Garrison</w:t>
      </w:r>
      <w:r w:rsidR="0057602F">
        <w:t>, Superintendent</w:t>
      </w:r>
      <w:r w:rsidR="0057602F">
        <w:tab/>
      </w:r>
      <w:r w:rsidR="0057602F">
        <w:tab/>
      </w:r>
      <w:r w:rsidR="0057602F">
        <w:tab/>
      </w:r>
      <w:r w:rsidR="0057602F">
        <w:tab/>
      </w:r>
      <w:r w:rsidR="0057602F">
        <w:tab/>
      </w:r>
      <w:r w:rsidR="0057602F">
        <w:tab/>
        <w:t>Date</w:t>
      </w:r>
    </w:p>
    <w:p w14:paraId="0AC0B86B" w14:textId="77777777" w:rsidR="0057602F" w:rsidRDefault="0057602F" w:rsidP="0057602F">
      <w:pPr>
        <w:contextualSpacing/>
      </w:pPr>
      <w:r>
        <w:t>Covington Independent Public Schools</w:t>
      </w:r>
    </w:p>
    <w:p w14:paraId="1E6F8E48" w14:textId="77777777" w:rsidR="0057602F" w:rsidRDefault="0057602F" w:rsidP="0057602F">
      <w:pPr>
        <w:contextualSpacing/>
      </w:pPr>
      <w:r>
        <w:t>25 East Seventh Street</w:t>
      </w:r>
    </w:p>
    <w:p w14:paraId="38B2167B" w14:textId="77777777" w:rsidR="00FF6759" w:rsidRDefault="0057602F" w:rsidP="00FF6759">
      <w:pPr>
        <w:contextualSpacing/>
      </w:pPr>
      <w:r>
        <w:t>Covington, KY 41011</w:t>
      </w:r>
    </w:p>
    <w:sectPr w:rsidR="00FF6759" w:rsidSect="005F3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59"/>
    <w:rsid w:val="00010BD1"/>
    <w:rsid w:val="000C7183"/>
    <w:rsid w:val="001C684D"/>
    <w:rsid w:val="002934D6"/>
    <w:rsid w:val="002F7A6A"/>
    <w:rsid w:val="00322C42"/>
    <w:rsid w:val="003952D4"/>
    <w:rsid w:val="004D6DA9"/>
    <w:rsid w:val="004E22C7"/>
    <w:rsid w:val="00530231"/>
    <w:rsid w:val="0057602F"/>
    <w:rsid w:val="00576B71"/>
    <w:rsid w:val="005A776F"/>
    <w:rsid w:val="005F3694"/>
    <w:rsid w:val="00602988"/>
    <w:rsid w:val="006A5512"/>
    <w:rsid w:val="006B3D97"/>
    <w:rsid w:val="00703182"/>
    <w:rsid w:val="00786871"/>
    <w:rsid w:val="007A3942"/>
    <w:rsid w:val="007C14E1"/>
    <w:rsid w:val="007F05B9"/>
    <w:rsid w:val="0087629D"/>
    <w:rsid w:val="0088659C"/>
    <w:rsid w:val="009368C4"/>
    <w:rsid w:val="00986FC1"/>
    <w:rsid w:val="00996314"/>
    <w:rsid w:val="00A171F4"/>
    <w:rsid w:val="00A52384"/>
    <w:rsid w:val="00B12EEC"/>
    <w:rsid w:val="00B13518"/>
    <w:rsid w:val="00B57E00"/>
    <w:rsid w:val="00BE053B"/>
    <w:rsid w:val="00C253CC"/>
    <w:rsid w:val="00C8145E"/>
    <w:rsid w:val="00CE18A2"/>
    <w:rsid w:val="00D050E3"/>
    <w:rsid w:val="00D27EDB"/>
    <w:rsid w:val="00D46C79"/>
    <w:rsid w:val="00D66122"/>
    <w:rsid w:val="00D95088"/>
    <w:rsid w:val="00DF47E2"/>
    <w:rsid w:val="00E22F1C"/>
    <w:rsid w:val="00E82D64"/>
    <w:rsid w:val="00FF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7BFC"/>
  <w15:docId w15:val="{F9AAA3F3-9311-4217-851F-7BC23445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02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CIPS</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Strotman</dc:creator>
  <cp:lastModifiedBy>Egan, Becky - Secretary, Central Office</cp:lastModifiedBy>
  <cp:revision>2</cp:revision>
  <cp:lastPrinted>2012-02-01T21:32:00Z</cp:lastPrinted>
  <dcterms:created xsi:type="dcterms:W3CDTF">2018-07-31T18:27:00Z</dcterms:created>
  <dcterms:modified xsi:type="dcterms:W3CDTF">2018-07-31T18:27:00Z</dcterms:modified>
</cp:coreProperties>
</file>