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217" w:rsidRDefault="001D7217">
      <w:pPr>
        <w:pStyle w:val="Title"/>
      </w:pPr>
      <w:bookmarkStart w:id="0" w:name="_GoBack"/>
      <w:bookmarkEnd w:id="0"/>
    </w:p>
    <w:p w:rsidR="001D7217" w:rsidRDefault="001614D5">
      <w:pPr>
        <w:pStyle w:val="Title"/>
      </w:pPr>
      <w:r>
        <w:rPr>
          <w:sz w:val="56"/>
          <w:szCs w:val="56"/>
        </w:rPr>
        <w:t>Information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350"/>
        <w:gridCol w:w="8010"/>
      </w:tblGrid>
      <w:tr w:rsidR="001D7217">
        <w:trPr>
          <w:trHeight w:val="560"/>
        </w:trPr>
        <w:tc>
          <w:tcPr>
            <w:tcW w:w="1350" w:type="dxa"/>
            <w:vAlign w:val="bottom"/>
          </w:tcPr>
          <w:p w:rsidR="001D7217" w:rsidRDefault="001614D5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010" w:type="dxa"/>
            <w:vAlign w:val="bottom"/>
          </w:tcPr>
          <w:p w:rsidR="001D7217" w:rsidRDefault="001614D5">
            <w:pPr>
              <w:spacing w:after="0" w:line="240" w:lineRule="auto"/>
            </w:pPr>
            <w:r>
              <w:t>Nelson County Board of Education</w:t>
            </w:r>
          </w:p>
        </w:tc>
      </w:tr>
      <w:tr w:rsidR="001D7217">
        <w:trPr>
          <w:trHeight w:val="560"/>
        </w:trPr>
        <w:tc>
          <w:tcPr>
            <w:tcW w:w="1350" w:type="dxa"/>
            <w:vAlign w:val="bottom"/>
          </w:tcPr>
          <w:p w:rsidR="001D7217" w:rsidRDefault="001614D5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010" w:type="dxa"/>
            <w:vAlign w:val="bottom"/>
          </w:tcPr>
          <w:p w:rsidR="001D7217" w:rsidRDefault="001614D5">
            <w:pPr>
              <w:spacing w:after="0" w:line="240" w:lineRule="auto"/>
            </w:pPr>
            <w:r>
              <w:t>Robin Handloser</w:t>
            </w:r>
          </w:p>
        </w:tc>
      </w:tr>
      <w:tr w:rsidR="001D7217">
        <w:trPr>
          <w:trHeight w:val="560"/>
        </w:trPr>
        <w:tc>
          <w:tcPr>
            <w:tcW w:w="1350" w:type="dxa"/>
            <w:vAlign w:val="bottom"/>
          </w:tcPr>
          <w:p w:rsidR="001D7217" w:rsidRDefault="001614D5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010" w:type="dxa"/>
            <w:vAlign w:val="bottom"/>
          </w:tcPr>
          <w:p w:rsidR="001D7217" w:rsidRDefault="001614D5">
            <w:pPr>
              <w:spacing w:after="0" w:line="240" w:lineRule="auto"/>
            </w:pPr>
            <w:r>
              <w:t>Wes Bradley</w:t>
            </w:r>
          </w:p>
        </w:tc>
      </w:tr>
      <w:tr w:rsidR="001D7217">
        <w:trPr>
          <w:trHeight w:val="560"/>
        </w:trPr>
        <w:tc>
          <w:tcPr>
            <w:tcW w:w="1350" w:type="dxa"/>
            <w:vAlign w:val="bottom"/>
          </w:tcPr>
          <w:p w:rsidR="001D7217" w:rsidRDefault="001614D5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010" w:type="dxa"/>
            <w:vAlign w:val="bottom"/>
          </w:tcPr>
          <w:p w:rsidR="001D7217" w:rsidRDefault="001614D5">
            <w:pPr>
              <w:spacing w:after="0" w:line="240" w:lineRule="auto"/>
            </w:pPr>
            <w:bookmarkStart w:id="1" w:name="_gjdgxs" w:colFirst="0" w:colLast="0"/>
            <w:bookmarkEnd w:id="1"/>
            <w:r>
              <w:t>July 17,  2018</w:t>
            </w:r>
          </w:p>
        </w:tc>
      </w:tr>
      <w:tr w:rsidR="001D7217">
        <w:trPr>
          <w:trHeight w:val="560"/>
        </w:trPr>
        <w:tc>
          <w:tcPr>
            <w:tcW w:w="1350" w:type="dxa"/>
            <w:vAlign w:val="bottom"/>
          </w:tcPr>
          <w:p w:rsidR="001D7217" w:rsidRDefault="001614D5">
            <w:pPr>
              <w:pStyle w:val="Heading1"/>
              <w:spacing w:after="0" w:line="240" w:lineRule="auto"/>
            </w:pPr>
            <w:r>
              <w:t xml:space="preserve">Re:  </w:t>
            </w:r>
          </w:p>
        </w:tc>
        <w:tc>
          <w:tcPr>
            <w:tcW w:w="8010" w:type="dxa"/>
            <w:vAlign w:val="bottom"/>
          </w:tcPr>
          <w:p w:rsidR="001D7217" w:rsidRDefault="001D7217">
            <w:pPr>
              <w:spacing w:after="0" w:line="240" w:lineRule="auto"/>
            </w:pPr>
          </w:p>
          <w:p w:rsidR="001D7217" w:rsidRDefault="001614D5">
            <w:pPr>
              <w:spacing w:after="0" w:line="240" w:lineRule="auto"/>
            </w:pPr>
            <w:r>
              <w:t>Personnel Notifications</w:t>
            </w:r>
          </w:p>
        </w:tc>
      </w:tr>
      <w:tr w:rsidR="001D7217">
        <w:trPr>
          <w:trHeight w:val="280"/>
        </w:trPr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1D7217" w:rsidRDefault="001D7217">
            <w:pPr>
              <w:spacing w:after="0" w:line="240" w:lineRule="auto"/>
            </w:pPr>
          </w:p>
        </w:tc>
        <w:tc>
          <w:tcPr>
            <w:tcW w:w="8010" w:type="dxa"/>
            <w:tcBorders>
              <w:bottom w:val="single" w:sz="4" w:space="0" w:color="000000"/>
            </w:tcBorders>
            <w:vAlign w:val="center"/>
          </w:tcPr>
          <w:p w:rsidR="001D7217" w:rsidRDefault="001D7217">
            <w:pPr>
              <w:spacing w:after="0" w:line="240" w:lineRule="auto"/>
            </w:pPr>
          </w:p>
        </w:tc>
      </w:tr>
    </w:tbl>
    <w:p w:rsidR="001D7217" w:rsidRDefault="001D7217">
      <w:pPr>
        <w:spacing w:after="0" w:line="240" w:lineRule="auto"/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New Hires: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Trevor Mason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FHES</w:t>
      </w:r>
    </w:p>
    <w:p w:rsidR="001D7217" w:rsidRDefault="001614D5">
      <w:pPr>
        <w:spacing w:after="0" w:line="240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>Miranda Brian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BMS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Laura Mann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BMS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Chelsea Mason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Boston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Jonathon Harrison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OKH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Shane Cunningham</w:t>
      </w:r>
      <w:r>
        <w:rPr>
          <w:sz w:val="22"/>
          <w:szCs w:val="22"/>
        </w:rPr>
        <w:tab/>
        <w:t>Teacher .75</w:t>
      </w:r>
      <w:r>
        <w:rPr>
          <w:sz w:val="22"/>
          <w:szCs w:val="22"/>
        </w:rPr>
        <w:tab/>
        <w:t>Boston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Kaitlin Mason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Renee Shannon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Clay Matthews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Abby Smith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FHES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Lauren Goff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OKH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Chris Mudd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Teacher/Band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Hannah Scott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A.Principal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Alison Langley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A.Principal</w:t>
      </w:r>
      <w:r>
        <w:rPr>
          <w:sz w:val="22"/>
          <w:szCs w:val="22"/>
        </w:rPr>
        <w:tab/>
        <w:t>OKH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Brooke Whitlow</w:t>
      </w:r>
      <w:r>
        <w:rPr>
          <w:sz w:val="22"/>
          <w:szCs w:val="22"/>
        </w:rPr>
        <w:tab/>
        <w:t>Sch/Communications Media Coordinator</w:t>
      </w:r>
      <w:r>
        <w:rPr>
          <w:sz w:val="22"/>
          <w:szCs w:val="22"/>
        </w:rPr>
        <w:tab/>
        <w:t>CO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Chase Goff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 Student Leadership and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Laura Arnold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 Workforce Development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Bradley McCoy</w:t>
      </w:r>
      <w:r>
        <w:rPr>
          <w:sz w:val="22"/>
          <w:szCs w:val="22"/>
        </w:rPr>
        <w:tab/>
        <w:t>School Resource Officer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CO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Transfers: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Traci Clark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Childcare Assist to Teacher </w:t>
      </w:r>
      <w:r>
        <w:rPr>
          <w:sz w:val="22"/>
          <w:szCs w:val="22"/>
        </w:rPr>
        <w:tab/>
        <w:t>ELC</w:t>
      </w:r>
    </w:p>
    <w:p w:rsidR="001D7217" w:rsidRDefault="001614D5">
      <w:pPr>
        <w:spacing w:after="0" w:line="240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>Melissa Case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A.P. to 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OKH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Tiffanie Clark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Interim Dir to Special Ed Dir.</w:t>
      </w:r>
      <w:r>
        <w:rPr>
          <w:sz w:val="22"/>
          <w:szCs w:val="22"/>
        </w:rPr>
        <w:tab/>
        <w:t>CO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Curt Merrifield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 to Assist Principal</w:t>
      </w:r>
      <w:r>
        <w:rPr>
          <w:sz w:val="22"/>
          <w:szCs w:val="22"/>
        </w:rPr>
        <w:tab/>
        <w:t>TNHS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Lisa Rucker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 to Job Coach Sped</w:t>
      </w:r>
      <w:r>
        <w:rPr>
          <w:sz w:val="22"/>
          <w:szCs w:val="22"/>
        </w:rPr>
        <w:tab/>
      </w:r>
      <w:r>
        <w:rPr>
          <w:sz w:val="22"/>
          <w:szCs w:val="22"/>
        </w:rPr>
        <w:t>District</w:t>
      </w:r>
    </w:p>
    <w:p w:rsidR="001D7217" w:rsidRDefault="001614D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Jessica Sekulski</w:t>
      </w:r>
      <w:r>
        <w:rPr>
          <w:sz w:val="22"/>
          <w:szCs w:val="22"/>
        </w:rPr>
        <w:tab/>
        <w:t>Guidance Couns. to D.P.P.</w:t>
      </w:r>
      <w:r>
        <w:rPr>
          <w:sz w:val="22"/>
          <w:szCs w:val="22"/>
        </w:rPr>
        <w:tab/>
        <w:t>CO</w:t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Reinstatements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  <w:t>Jeremy Baker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  <w:t>NCHS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  <w:t> </w:t>
      </w:r>
      <w:r>
        <w:rPr>
          <w:sz w:val="22"/>
          <w:szCs w:val="22"/>
        </w:rPr>
        <w:t xml:space="preserve"> </w:t>
      </w:r>
    </w:p>
    <w:p w:rsidR="001D7217" w:rsidRDefault="001D7217">
      <w:pPr>
        <w:spacing w:after="0" w:line="240" w:lineRule="auto"/>
        <w:rPr>
          <w:b/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Classified Subs:</w:t>
      </w:r>
      <w:r>
        <w:rPr>
          <w:sz w:val="22"/>
          <w:szCs w:val="22"/>
        </w:rPr>
        <w:t xml:space="preserve"> </w:t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D7217">
      <w:pPr>
        <w:spacing w:after="0" w:line="240" w:lineRule="auto"/>
        <w:rPr>
          <w:b/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Certified Substitute: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1D7217" w:rsidRDefault="001D7217">
      <w:pPr>
        <w:spacing w:after="0" w:line="240" w:lineRule="auto"/>
        <w:rPr>
          <w:b/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Student Workers</w:t>
      </w:r>
      <w:r>
        <w:rPr>
          <w:sz w:val="22"/>
          <w:szCs w:val="22"/>
        </w:rPr>
        <w:t xml:space="preserve">:  </w:t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Non-Renewals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None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  <w:ind w:left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Resignation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Dorothy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Community Support</w:t>
      </w:r>
      <w:r>
        <w:rPr>
          <w:sz w:val="22"/>
          <w:szCs w:val="22"/>
        </w:rPr>
        <w:tab/>
        <w:t>CO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Damon 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Teacher/Band Dir</w:t>
      </w:r>
      <w:r>
        <w:rPr>
          <w:sz w:val="22"/>
          <w:szCs w:val="22"/>
        </w:rPr>
        <w:tab/>
        <w:t>NC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Alex McCoy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Teacher/Band Dir</w:t>
      </w:r>
      <w:r>
        <w:rPr>
          <w:sz w:val="22"/>
          <w:szCs w:val="22"/>
        </w:rPr>
        <w:tab/>
        <w:t>TN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Kelsey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Speech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District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Cheryl Pile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Retirements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>Teresa DePoyster</w:t>
      </w:r>
      <w:r>
        <w:rPr>
          <w:sz w:val="22"/>
          <w:szCs w:val="22"/>
        </w:rPr>
        <w:tab/>
        <w:t>Cook/Baker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CCES</w:t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Amy Mouser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NH</w:t>
      </w:r>
    </w:p>
    <w:p w:rsidR="001D7217" w:rsidRDefault="001614D5">
      <w:pPr>
        <w:spacing w:after="0" w:line="240" w:lineRule="auto"/>
        <w:ind w:left="288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614D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D7217">
      <w:pPr>
        <w:spacing w:after="0" w:line="240" w:lineRule="auto"/>
        <w:rPr>
          <w:sz w:val="22"/>
          <w:szCs w:val="22"/>
        </w:rPr>
      </w:pPr>
    </w:p>
    <w:p w:rsidR="001D7217" w:rsidRDefault="001614D5">
      <w:pPr>
        <w:spacing w:after="0" w:line="240" w:lineRule="auto"/>
      </w:pPr>
      <w:r>
        <w:rPr>
          <w:b/>
          <w:sz w:val="22"/>
          <w:szCs w:val="22"/>
        </w:rPr>
        <w:t>Reprimands/Terminations</w:t>
      </w:r>
      <w:r>
        <w:rPr>
          <w:sz w:val="22"/>
          <w:szCs w:val="22"/>
        </w:rPr>
        <w:t>:  None</w:t>
      </w:r>
    </w:p>
    <w:sectPr w:rsidR="001D7217">
      <w:footerReference w:type="default" r:id="rId6"/>
      <w:headerReference w:type="first" r:id="rId7"/>
      <w:pgSz w:w="12240" w:h="15840"/>
      <w:pgMar w:top="72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D5" w:rsidRDefault="001614D5">
      <w:pPr>
        <w:spacing w:after="0" w:line="240" w:lineRule="auto"/>
      </w:pPr>
      <w:r>
        <w:separator/>
      </w:r>
    </w:p>
  </w:endnote>
  <w:endnote w:type="continuationSeparator" w:id="0">
    <w:p w:rsidR="001614D5" w:rsidRDefault="0016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17" w:rsidRDefault="001614D5">
    <w:pPr>
      <w:spacing w:after="720" w:line="240" w:lineRule="auto"/>
      <w:jc w:val="center"/>
    </w:pPr>
    <w:r>
      <w:fldChar w:fldCharType="begin"/>
    </w:r>
    <w:r>
      <w:instrText>PAGE</w:instrText>
    </w:r>
    <w:r w:rsidR="000C047D">
      <w:fldChar w:fldCharType="separate"/>
    </w:r>
    <w:r w:rsidR="000C04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D5" w:rsidRDefault="001614D5">
      <w:pPr>
        <w:spacing w:after="0" w:line="240" w:lineRule="auto"/>
      </w:pPr>
      <w:r>
        <w:separator/>
      </w:r>
    </w:p>
  </w:footnote>
  <w:footnote w:type="continuationSeparator" w:id="0">
    <w:p w:rsidR="001614D5" w:rsidRDefault="0016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17" w:rsidRDefault="001D72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1D7217" w:rsidRDefault="001D72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1D7217" w:rsidRDefault="001D72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1D7217" w:rsidRDefault="001614D5">
    <w:pPr>
      <w:pStyle w:val="Title"/>
      <w:tabs>
        <w:tab w:val="center" w:pos="4680"/>
        <w:tab w:val="right" w:pos="9360"/>
      </w:tabs>
      <w:rPr>
        <w:rFonts w:ascii="Arial" w:eastAsia="Arial" w:hAnsi="Arial" w:cs="Arial"/>
        <w:b w:val="0"/>
        <w:color w:val="000000"/>
        <w:sz w:val="20"/>
        <w:szCs w:val="20"/>
      </w:rPr>
    </w:pPr>
    <w:bookmarkStart w:id="2" w:name="_y1f004j16gtd" w:colFirst="0" w:colLast="0"/>
    <w:bookmarkEnd w:id="2"/>
    <w:r>
      <w:rPr>
        <w:noProof/>
      </w:rPr>
      <w:drawing>
        <wp:inline distT="0" distB="0" distL="0" distR="0">
          <wp:extent cx="2817501" cy="1241386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7501" cy="12413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17"/>
    <w:rsid w:val="000C047D"/>
    <w:rsid w:val="001614D5"/>
    <w:rsid w:val="001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F7D5D-4926-4BC5-A45C-2F402B7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2018-07-12T17:01:00Z</dcterms:created>
  <dcterms:modified xsi:type="dcterms:W3CDTF">2018-07-12T17:01:00Z</dcterms:modified>
</cp:coreProperties>
</file>