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5F" w:rsidRDefault="00DC5DD2">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-113665</wp:posOffset>
                </wp:positionH>
                <wp:positionV relativeFrom="paragraph">
                  <wp:posOffset>114935</wp:posOffset>
                </wp:positionV>
                <wp:extent cx="5943600" cy="1623060"/>
                <wp:effectExtent l="38100" t="38100" r="38100" b="342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23060"/>
                        </a:xfrm>
                        <a:prstGeom prst="rect">
                          <a:avLst/>
                        </a:prstGeom>
                        <a:solidFill>
                          <a:srgbClr val="FFFFFF"/>
                        </a:solidFill>
                        <a:ln w="76200">
                          <a:solidFill>
                            <a:srgbClr val="000000"/>
                          </a:solidFill>
                          <a:miter lim="800000"/>
                          <a:headEnd/>
                          <a:tailEnd/>
                        </a:ln>
                      </wps:spPr>
                      <wps:txbx>
                        <w:txbxContent>
                          <w:p w:rsidR="00C97D5F" w:rsidRPr="00C97D5F" w:rsidRDefault="00C97D5F" w:rsidP="00C97D5F">
                            <w:pPr>
                              <w:ind w:left="360"/>
                              <w:rPr>
                                <w:rFonts w:ascii="Tunga" w:hAnsi="Tunga"/>
                                <w:sz w:val="22"/>
                                <w:szCs w:val="22"/>
                              </w:rPr>
                            </w:pPr>
                          </w:p>
                          <w:p w:rsidR="00C97D5F" w:rsidRPr="00F742E9" w:rsidRDefault="00C97D5F" w:rsidP="00C97D5F">
                            <w:pPr>
                              <w:rPr>
                                <w:rFonts w:ascii="Tunga" w:hAnsi="Tunga"/>
                                <w:sz w:val="28"/>
                                <w:szCs w:val="22"/>
                              </w:rPr>
                            </w:pPr>
                            <w:r w:rsidRPr="00F742E9">
                              <w:rPr>
                                <w:rFonts w:ascii="Tunga" w:hAnsi="Tunga"/>
                                <w:sz w:val="28"/>
                                <w:szCs w:val="22"/>
                              </w:rPr>
                              <w:t xml:space="preserve">All trips requiring </w:t>
                            </w:r>
                            <w:r w:rsidR="00F742E9">
                              <w:rPr>
                                <w:rFonts w:ascii="Tunga" w:hAnsi="Tunga"/>
                                <w:sz w:val="28"/>
                                <w:szCs w:val="22"/>
                              </w:rPr>
                              <w:t xml:space="preserve">the </w:t>
                            </w:r>
                            <w:r w:rsidRPr="00F742E9">
                              <w:rPr>
                                <w:rFonts w:ascii="Tunga" w:hAnsi="Tunga"/>
                                <w:sz w:val="28"/>
                                <w:szCs w:val="22"/>
                              </w:rPr>
                              <w:t>Superintendent</w:t>
                            </w:r>
                            <w:r w:rsidR="00F742E9">
                              <w:rPr>
                                <w:rFonts w:ascii="Tunga" w:hAnsi="Tunga"/>
                                <w:sz w:val="28"/>
                                <w:szCs w:val="22"/>
                              </w:rPr>
                              <w:t>’s</w:t>
                            </w:r>
                            <w:r w:rsidRPr="00F742E9">
                              <w:rPr>
                                <w:rFonts w:ascii="Tunga" w:hAnsi="Tunga"/>
                                <w:sz w:val="28"/>
                                <w:szCs w:val="22"/>
                              </w:rPr>
                              <w:t xml:space="preserve"> approval (</w:t>
                            </w:r>
                            <w:r w:rsidRPr="00F742E9">
                              <w:rPr>
                                <w:rFonts w:ascii="Tunga" w:hAnsi="Tunga"/>
                                <w:i/>
                                <w:sz w:val="28"/>
                                <w:szCs w:val="22"/>
                              </w:rPr>
                              <w:t>overnight/out of state</w:t>
                            </w:r>
                            <w:r w:rsidRPr="00F742E9">
                              <w:rPr>
                                <w:rFonts w:ascii="Tunga" w:hAnsi="Tunga"/>
                                <w:sz w:val="28"/>
                                <w:szCs w:val="22"/>
                              </w:rPr>
                              <w:t>) must be submitted in writing thirty (30) days prior to the trip.  All trips using a commercial carrier (</w:t>
                            </w:r>
                            <w:r w:rsidRPr="00F742E9">
                              <w:rPr>
                                <w:rFonts w:ascii="Tunga" w:hAnsi="Tunga"/>
                                <w:i/>
                                <w:sz w:val="28"/>
                                <w:szCs w:val="22"/>
                              </w:rPr>
                              <w:t>requiring Board approval</w:t>
                            </w:r>
                            <w:r w:rsidRPr="00F742E9">
                              <w:rPr>
                                <w:rFonts w:ascii="Tunga" w:hAnsi="Tunga"/>
                                <w:sz w:val="28"/>
                                <w:szCs w:val="22"/>
                              </w:rPr>
                              <w:t xml:space="preserve">) must be submitted in writing sixty (60) days prior to the trip.  No reservations or deposits will be made prior to Board/Superintendent approval.  </w:t>
                            </w:r>
                          </w:p>
                          <w:p w:rsidR="00C97D5F" w:rsidRDefault="00C97D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5pt;margin-top:9.05pt;width:468pt;height:1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" strokeweight="6pt">
                <v:textbox>
                  <w:txbxContent>
                    <w:p w:rsidR="00C97D5F" w:rsidRPr="00C97D5F" w:rsidRDefault="00C97D5F" w:rsidP="00C97D5F">
                      <w:pPr>
                        <w:ind w:left="360"/>
                        <w:rPr>
                          <w:rFonts w:ascii="Tunga" w:hAnsi="Tunga"/>
                          <w:sz w:val="22"/>
                          <w:szCs w:val="22"/>
                        </w:rPr>
                      </w:pPr>
                    </w:p>
                    <w:p w:rsidR="00C97D5F" w:rsidRPr="00F742E9" w:rsidRDefault="00C97D5F" w:rsidP="00C97D5F">
                      <w:pPr>
                        <w:rPr>
                          <w:rFonts w:ascii="Tunga" w:hAnsi="Tunga"/>
                          <w:sz w:val="28"/>
                          <w:szCs w:val="22"/>
                        </w:rPr>
                      </w:pPr>
                      <w:r w:rsidRPr="00F742E9">
                        <w:rPr>
                          <w:rFonts w:ascii="Tunga" w:hAnsi="Tunga"/>
                          <w:sz w:val="28"/>
                          <w:szCs w:val="22"/>
                        </w:rPr>
                        <w:t xml:space="preserve">All trips requiring </w:t>
                      </w:r>
                      <w:r w:rsidR="00F742E9">
                        <w:rPr>
                          <w:rFonts w:ascii="Tunga" w:hAnsi="Tunga"/>
                          <w:sz w:val="28"/>
                          <w:szCs w:val="22"/>
                        </w:rPr>
                        <w:t xml:space="preserve">the </w:t>
                      </w:r>
                      <w:r w:rsidRPr="00F742E9">
                        <w:rPr>
                          <w:rFonts w:ascii="Tunga" w:hAnsi="Tunga"/>
                          <w:sz w:val="28"/>
                          <w:szCs w:val="22"/>
                        </w:rPr>
                        <w:t>Superintendent</w:t>
                      </w:r>
                      <w:r w:rsidR="00F742E9">
                        <w:rPr>
                          <w:rFonts w:ascii="Tunga" w:hAnsi="Tunga"/>
                          <w:sz w:val="28"/>
                          <w:szCs w:val="22"/>
                        </w:rPr>
                        <w:t>’s</w:t>
                      </w:r>
                      <w:r w:rsidRPr="00F742E9">
                        <w:rPr>
                          <w:rFonts w:ascii="Tunga" w:hAnsi="Tunga"/>
                          <w:sz w:val="28"/>
                          <w:szCs w:val="22"/>
                        </w:rPr>
                        <w:t xml:space="preserve"> approval (</w:t>
                      </w:r>
                      <w:r w:rsidRPr="00F742E9">
                        <w:rPr>
                          <w:rFonts w:ascii="Tunga" w:hAnsi="Tunga"/>
                          <w:i/>
                          <w:sz w:val="28"/>
                          <w:szCs w:val="22"/>
                        </w:rPr>
                        <w:t>overnight/out of state</w:t>
                      </w:r>
                      <w:r w:rsidRPr="00F742E9">
                        <w:rPr>
                          <w:rFonts w:ascii="Tunga" w:hAnsi="Tunga"/>
                          <w:sz w:val="28"/>
                          <w:szCs w:val="22"/>
                        </w:rPr>
                        <w:t>) must be submitted in writing thirty (30) days prior to the trip.  All trips using a commercial carrier (</w:t>
                      </w:r>
                      <w:r w:rsidRPr="00F742E9">
                        <w:rPr>
                          <w:rFonts w:ascii="Tunga" w:hAnsi="Tunga"/>
                          <w:i/>
                          <w:sz w:val="28"/>
                          <w:szCs w:val="22"/>
                        </w:rPr>
                        <w:t>requiring Board approval</w:t>
                      </w:r>
                      <w:r w:rsidRPr="00F742E9">
                        <w:rPr>
                          <w:rFonts w:ascii="Tunga" w:hAnsi="Tunga"/>
                          <w:sz w:val="28"/>
                          <w:szCs w:val="22"/>
                        </w:rPr>
                        <w:t xml:space="preserve">) must be submitted in writing sixty (60) days prior to the trip.  No reservations or deposits will be made prior to Board/Superintendent approval.  </w:t>
                      </w:r>
                    </w:p>
                    <w:p w:rsidR="00C97D5F" w:rsidRDefault="00C97D5F"/>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-342900</wp:posOffset>
                </wp:positionV>
                <wp:extent cx="2857500" cy="571500"/>
                <wp:effectExtent l="19050" t="19050" r="38100" b="381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w="57150">
                          <a:solidFill>
                            <a:srgbClr val="000000"/>
                          </a:solidFill>
                          <a:miter lim="800000"/>
                          <a:headEnd/>
                          <a:tailEnd/>
                        </a:ln>
                      </wps:spPr>
                      <wps:txbx>
                        <w:txbxContent>
                          <w:p w:rsidR="00C97D5F" w:rsidRPr="00C97D5F" w:rsidRDefault="00C97D5F" w:rsidP="00C97D5F">
                            <w:pPr>
                              <w:jc w:val="center"/>
                              <w:rPr>
                                <w:rFonts w:ascii="Tunga" w:hAnsi="Tunga"/>
                                <w:b/>
                                <w:sz w:val="28"/>
                              </w:rPr>
                            </w:pPr>
                            <w:r>
                              <w:rPr>
                                <w:rFonts w:ascii="Tunga" w:hAnsi="Tunga"/>
                                <w:b/>
                                <w:sz w:val="28"/>
                              </w:rPr>
                              <w:t xml:space="preserve">Field Trip </w:t>
                            </w:r>
                            <w:r w:rsidRPr="00C97D5F">
                              <w:rPr>
                                <w:rFonts w:ascii="Tunga" w:hAnsi="Tunga"/>
                                <w:b/>
                                <w:sz w:val="28"/>
                              </w:rPr>
                              <w:t>Requiring Superintendent’s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34pt;margin-top:-27pt;width:2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" strokeweight="4.5pt">
                <v:textbox>
                  <w:txbxContent>
                    <w:p w:rsidR="00C97D5F" w:rsidRPr="00C97D5F" w:rsidRDefault="00C97D5F" w:rsidP="00C97D5F">
                      <w:pPr>
                        <w:jc w:val="center"/>
                        <w:rPr>
                          <w:rFonts w:ascii="Tunga" w:hAnsi="Tunga"/>
                          <w:b/>
                          <w:sz w:val="28"/>
                        </w:rPr>
                      </w:pPr>
                      <w:r>
                        <w:rPr>
                          <w:rFonts w:ascii="Tunga" w:hAnsi="Tunga"/>
                          <w:b/>
                          <w:sz w:val="28"/>
                        </w:rPr>
                        <w:t xml:space="preserve">Field Trip </w:t>
                      </w:r>
                      <w:r w:rsidRPr="00C97D5F">
                        <w:rPr>
                          <w:rFonts w:ascii="Tunga" w:hAnsi="Tunga"/>
                          <w:b/>
                          <w:sz w:val="28"/>
                        </w:rPr>
                        <w:t>Requiring Superintendent’s Approval</w:t>
                      </w:r>
                    </w:p>
                  </w:txbxContent>
                </v:textbox>
              </v:shape>
            </w:pict>
          </mc:Fallback>
        </mc:AlternateContent>
      </w:r>
    </w:p>
    <w:p w:rsidR="00C97D5F" w:rsidRPr="00C97D5F" w:rsidRDefault="00C97D5F" w:rsidP="00C97D5F"/>
    <w:p w:rsidR="00C97D5F" w:rsidRPr="00C97D5F" w:rsidRDefault="00C97D5F" w:rsidP="00C97D5F"/>
    <w:p w:rsidR="00C97D5F" w:rsidRPr="00C97D5F" w:rsidRDefault="00C97D5F" w:rsidP="00C97D5F"/>
    <w:p w:rsidR="00C97D5F" w:rsidRPr="00C97D5F" w:rsidRDefault="00C97D5F" w:rsidP="00C97D5F"/>
    <w:p w:rsidR="00C97D5F" w:rsidRPr="00C97D5F" w:rsidRDefault="00C97D5F" w:rsidP="00C97D5F"/>
    <w:p w:rsidR="00C97D5F" w:rsidRPr="00C97D5F" w:rsidRDefault="00C97D5F" w:rsidP="00C97D5F"/>
    <w:p w:rsidR="00C97D5F" w:rsidRDefault="00C97D5F" w:rsidP="00C97D5F">
      <w:pPr>
        <w:rPr>
          <w:rFonts w:ascii="Tunga" w:hAnsi="Tunga"/>
          <w:sz w:val="28"/>
        </w:rPr>
      </w:pPr>
    </w:p>
    <w:p w:rsidR="00F742E9" w:rsidRDefault="00F742E9" w:rsidP="00C97D5F">
      <w:pPr>
        <w:rPr>
          <w:rFonts w:ascii="Tunga" w:hAnsi="Tunga"/>
          <w:b/>
          <w:sz w:val="28"/>
        </w:rPr>
      </w:pPr>
    </w:p>
    <w:p w:rsidR="00F742E9" w:rsidRDefault="00F742E9" w:rsidP="00C97D5F">
      <w:pPr>
        <w:rPr>
          <w:rFonts w:ascii="Tunga" w:hAnsi="Tunga"/>
          <w:b/>
          <w:sz w:val="28"/>
        </w:rPr>
      </w:pPr>
    </w:p>
    <w:p w:rsidR="006A0500" w:rsidRPr="006A0500" w:rsidRDefault="006A0500" w:rsidP="00C97D5F">
      <w:pPr>
        <w:rPr>
          <w:rFonts w:ascii="Tunga" w:hAnsi="Tunga"/>
          <w:b/>
          <w:sz w:val="28"/>
        </w:rPr>
      </w:pPr>
      <w:r w:rsidRPr="006A0500">
        <w:rPr>
          <w:rFonts w:ascii="Tunga" w:hAnsi="Tunga"/>
          <w:b/>
          <w:sz w:val="28"/>
        </w:rPr>
        <w:t xml:space="preserve">Name of Group: </w:t>
      </w:r>
      <w:r>
        <w:rPr>
          <w:rFonts w:ascii="Tunga" w:hAnsi="Tunga"/>
          <w:b/>
          <w:sz w:val="28"/>
        </w:rPr>
        <w:t>_</w:t>
      </w:r>
      <w:r w:rsidR="00F742E9">
        <w:rPr>
          <w:rFonts w:ascii="Tunga" w:hAnsi="Tunga"/>
          <w:b/>
          <w:sz w:val="28"/>
        </w:rPr>
        <w:t>__</w:t>
      </w:r>
      <w:r w:rsidR="005F42C3">
        <w:rPr>
          <w:rFonts w:ascii="Tunga" w:hAnsi="Tunga"/>
          <w:b/>
          <w:sz w:val="28"/>
        </w:rPr>
        <w:t xml:space="preserve">North Hardin </w:t>
      </w:r>
      <w:r w:rsidR="0057062E">
        <w:rPr>
          <w:rFonts w:ascii="Tunga" w:hAnsi="Tunga"/>
          <w:b/>
          <w:sz w:val="28"/>
        </w:rPr>
        <w:t>Marching Band</w:t>
      </w:r>
      <w:r w:rsidR="00F742E9">
        <w:rPr>
          <w:rFonts w:ascii="Tunga" w:hAnsi="Tunga"/>
          <w:b/>
          <w:sz w:val="28"/>
        </w:rPr>
        <w:t xml:space="preserve"> __</w:t>
      </w:r>
      <w:r w:rsidR="00A05CBA">
        <w:rPr>
          <w:rFonts w:ascii="Tunga" w:hAnsi="Tunga"/>
          <w:b/>
          <w:sz w:val="28"/>
        </w:rPr>
        <w:t>_</w:t>
      </w:r>
      <w:r w:rsidR="00CA761E">
        <w:rPr>
          <w:rFonts w:ascii="Tunga" w:hAnsi="Tunga"/>
          <w:b/>
          <w:sz w:val="28"/>
        </w:rPr>
        <w:t>Brian Froedge</w:t>
      </w:r>
      <w:r w:rsidR="00F742E9">
        <w:rPr>
          <w:rFonts w:ascii="Tunga" w:hAnsi="Tunga"/>
          <w:b/>
          <w:sz w:val="28"/>
        </w:rPr>
        <w:t>__</w:t>
      </w:r>
    </w:p>
    <w:p w:rsidR="00C97D5F" w:rsidRDefault="00DC5DD2" w:rsidP="00C97D5F">
      <w:r>
        <w:rPr>
          <w:rFonts w:ascii="Tunga" w:hAnsi="Tunga"/>
          <w:noProof/>
          <w:sz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137160</wp:posOffset>
                </wp:positionV>
                <wp:extent cx="342900" cy="228600"/>
                <wp:effectExtent l="19050" t="19050" r="19050"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38100">
                          <a:solidFill>
                            <a:srgbClr val="000000"/>
                          </a:solidFill>
                          <a:miter lim="800000"/>
                          <a:headEnd/>
                          <a:tailEnd/>
                        </a:ln>
                      </wps:spPr>
                      <wps:txbx>
                        <w:txbxContent>
                          <w:p w:rsidR="00C97D5F" w:rsidRDefault="00B8123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0;margin-top:10.8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" strokeweight="3pt">
                <v:textbox>
                  <w:txbxContent>
                    <w:p w:rsidR="00C97D5F" w:rsidRDefault="00B8123B">
                      <w:r>
                        <w:t>x</w:t>
                      </w:r>
                    </w:p>
                  </w:txbxContent>
                </v:textbox>
              </v:shape>
            </w:pict>
          </mc:Fallback>
        </mc:AlternateContent>
      </w:r>
    </w:p>
    <w:p w:rsidR="00F36D42" w:rsidRDefault="00DC5DD2" w:rsidP="00C97D5F">
      <w:pPr>
        <w:rPr>
          <w:rFonts w:ascii="Tunga" w:hAnsi="Tunga"/>
          <w:b/>
          <w:sz w:val="28"/>
        </w:rPr>
      </w:pPr>
      <w:r>
        <w:rPr>
          <w:rFonts w:ascii="Tunga" w:hAnsi="Tunga"/>
          <w:noProof/>
          <w:sz w:val="28"/>
        </w:rPr>
        <mc:AlternateContent>
          <mc:Choice Requires="wps">
            <w:drawing>
              <wp:anchor distT="0" distB="0" distL="114300" distR="114300" simplePos="0" relativeHeight="251660288" behindDoc="0" locked="0" layoutInCell="1" allowOverlap="1">
                <wp:simplePos x="0" y="0"/>
                <wp:positionH relativeFrom="column">
                  <wp:posOffset>2719705</wp:posOffset>
                </wp:positionH>
                <wp:positionV relativeFrom="paragraph">
                  <wp:posOffset>-1270</wp:posOffset>
                </wp:positionV>
                <wp:extent cx="342900" cy="228600"/>
                <wp:effectExtent l="19050" t="19050" r="19050"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38100">
                          <a:solidFill>
                            <a:srgbClr val="000000"/>
                          </a:solidFill>
                          <a:miter lim="800000"/>
                          <a:headEnd/>
                          <a:tailEnd/>
                        </a:ln>
                      </wps:spPr>
                      <wps:txbx>
                        <w:txbxContent>
                          <w:p w:rsidR="00A05CBA" w:rsidRDefault="00B8123B" w:rsidP="00A05CB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14.15pt;margin-top:-.1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" strokeweight="3pt">
                <v:textbox>
                  <w:txbxContent>
                    <w:p w:rsidR="00A05CBA" w:rsidRDefault="00B8123B" w:rsidP="00A05CBA">
                      <w:r>
                        <w:t>x</w:t>
                      </w:r>
                    </w:p>
                  </w:txbxContent>
                </v:textbox>
              </v:shape>
            </w:pict>
          </mc:Fallback>
        </mc:AlternateContent>
      </w:r>
      <w:r w:rsidR="00C97D5F">
        <w:rPr>
          <w:rFonts w:ascii="Tunga" w:hAnsi="Tunga"/>
          <w:sz w:val="28"/>
        </w:rPr>
        <w:t xml:space="preserve">       </w:t>
      </w:r>
      <w:r w:rsidR="00F742E9">
        <w:rPr>
          <w:rFonts w:ascii="Tunga" w:hAnsi="Tunga"/>
          <w:sz w:val="28"/>
        </w:rPr>
        <w:t xml:space="preserve"> </w:t>
      </w:r>
      <w:r w:rsidR="00C97D5F" w:rsidRPr="00C97D5F">
        <w:rPr>
          <w:rFonts w:ascii="Tunga" w:hAnsi="Tunga"/>
          <w:b/>
          <w:sz w:val="28"/>
        </w:rPr>
        <w:t>Commercial Carrier</w:t>
      </w:r>
      <w:r w:rsidR="00C97D5F">
        <w:rPr>
          <w:rFonts w:ascii="Tunga" w:hAnsi="Tunga"/>
          <w:sz w:val="28"/>
        </w:rPr>
        <w:t xml:space="preserve">                     </w:t>
      </w:r>
      <w:r w:rsidR="00C97D5F" w:rsidRPr="00C97D5F">
        <w:rPr>
          <w:rFonts w:ascii="Tunga" w:hAnsi="Tunga"/>
          <w:sz w:val="28"/>
        </w:rPr>
        <w:t xml:space="preserve">   </w:t>
      </w:r>
      <w:r w:rsidR="00C97D5F" w:rsidRPr="00C97D5F">
        <w:rPr>
          <w:rFonts w:ascii="Tunga" w:hAnsi="Tunga"/>
          <w:b/>
          <w:sz w:val="28"/>
        </w:rPr>
        <w:t>School Bus</w:t>
      </w:r>
    </w:p>
    <w:p w:rsidR="006A0500" w:rsidRDefault="006A0500" w:rsidP="00C97D5F">
      <w:pPr>
        <w:rPr>
          <w:rFonts w:ascii="Tunga" w:hAnsi="Tunga"/>
          <w:b/>
          <w:sz w:val="28"/>
        </w:rPr>
      </w:pPr>
    </w:p>
    <w:p w:rsidR="006A0500" w:rsidRDefault="00F742E9" w:rsidP="00C97D5F">
      <w:pPr>
        <w:pBdr>
          <w:bottom w:val="single" w:sz="12" w:space="1" w:color="auto"/>
        </w:pBdr>
        <w:rPr>
          <w:rFonts w:ascii="Tunga" w:hAnsi="Tunga"/>
          <w:b/>
          <w:sz w:val="28"/>
        </w:rPr>
      </w:pPr>
      <w:r>
        <w:rPr>
          <w:rFonts w:ascii="Tunga" w:hAnsi="Tunga"/>
          <w:b/>
          <w:sz w:val="28"/>
        </w:rPr>
        <w:t xml:space="preserve">Date &amp; Location of </w:t>
      </w:r>
      <w:r w:rsidR="00382919">
        <w:rPr>
          <w:rFonts w:ascii="Tunga" w:hAnsi="Tunga"/>
          <w:b/>
          <w:sz w:val="28"/>
        </w:rPr>
        <w:t>trip:</w:t>
      </w:r>
      <w:r w:rsidR="007C552E">
        <w:rPr>
          <w:rFonts w:ascii="Tunga" w:hAnsi="Tunga"/>
          <w:b/>
          <w:sz w:val="28"/>
        </w:rPr>
        <w:t xml:space="preserve">  </w:t>
      </w:r>
      <w:r w:rsidR="006729BD">
        <w:rPr>
          <w:rFonts w:ascii="Tunga" w:hAnsi="Tunga"/>
          <w:b/>
          <w:sz w:val="28"/>
        </w:rPr>
        <w:t>Music for All Bands of America Grand National Championships November 8-10, 2018</w:t>
      </w:r>
    </w:p>
    <w:p w:rsidR="007C552E" w:rsidRDefault="007C552E" w:rsidP="00C97D5F">
      <w:pPr>
        <w:rPr>
          <w:rFonts w:ascii="Tunga" w:hAnsi="Tunga"/>
          <w:b/>
          <w:sz w:val="28"/>
        </w:rPr>
      </w:pPr>
    </w:p>
    <w:p w:rsidR="00F742E9" w:rsidRDefault="007C552E" w:rsidP="00C97D5F">
      <w:pPr>
        <w:rPr>
          <w:rFonts w:ascii="Tunga" w:hAnsi="Tunga"/>
          <w:b/>
          <w:sz w:val="28"/>
        </w:rPr>
      </w:pPr>
      <w:r>
        <w:rPr>
          <w:rFonts w:ascii="Tunga" w:hAnsi="Tunga"/>
          <w:b/>
          <w:sz w:val="28"/>
        </w:rPr>
        <w:t xml:space="preserve"> </w:t>
      </w:r>
      <w:r w:rsidR="00F742E9">
        <w:rPr>
          <w:rFonts w:ascii="Tunga" w:hAnsi="Tunga"/>
          <w:b/>
          <w:sz w:val="28"/>
        </w:rPr>
        <w:t>Numbe</w:t>
      </w:r>
      <w:r w:rsidR="00382919">
        <w:rPr>
          <w:rFonts w:ascii="Tunga" w:hAnsi="Tunga"/>
          <w:b/>
          <w:sz w:val="28"/>
        </w:rPr>
        <w:t>r of Students attending:</w:t>
      </w:r>
      <w:r w:rsidR="0057062E">
        <w:rPr>
          <w:rFonts w:ascii="Tunga" w:hAnsi="Tunga"/>
          <w:b/>
          <w:sz w:val="28"/>
        </w:rPr>
        <w:t xml:space="preserve"> </w:t>
      </w:r>
      <w:r>
        <w:rPr>
          <w:rFonts w:ascii="Tunga" w:hAnsi="Tunga"/>
          <w:b/>
          <w:sz w:val="28"/>
        </w:rPr>
        <w:t>220</w:t>
      </w:r>
      <w:r w:rsidR="00A05CBA">
        <w:rPr>
          <w:rFonts w:ascii="Tunga" w:hAnsi="Tunga"/>
          <w:b/>
          <w:sz w:val="28"/>
        </w:rPr>
        <w:tab/>
      </w:r>
      <w:r w:rsidR="00382919">
        <w:rPr>
          <w:rFonts w:ascii="Tunga" w:hAnsi="Tunga"/>
          <w:b/>
          <w:sz w:val="28"/>
        </w:rPr>
        <w:t xml:space="preserve"> Number of Chaperones: </w:t>
      </w:r>
      <w:r>
        <w:rPr>
          <w:rFonts w:ascii="Tunga" w:hAnsi="Tunga"/>
          <w:b/>
          <w:sz w:val="28"/>
        </w:rPr>
        <w:t>22</w:t>
      </w:r>
    </w:p>
    <w:p w:rsidR="00F742E9" w:rsidRDefault="00F742E9" w:rsidP="00C97D5F">
      <w:pPr>
        <w:rPr>
          <w:rFonts w:ascii="Tunga" w:hAnsi="Tunga"/>
          <w:b/>
          <w:sz w:val="28"/>
        </w:rPr>
      </w:pPr>
    </w:p>
    <w:p w:rsidR="00A05CBA" w:rsidRDefault="00F742E9" w:rsidP="00C97D5F">
      <w:pPr>
        <w:rPr>
          <w:rFonts w:ascii="Tunga" w:hAnsi="Tunga"/>
          <w:b/>
          <w:sz w:val="28"/>
        </w:rPr>
      </w:pPr>
      <w:r>
        <w:rPr>
          <w:rFonts w:ascii="Tunga" w:hAnsi="Tunga"/>
          <w:b/>
          <w:sz w:val="28"/>
        </w:rPr>
        <w:t>Detailed costs &amp; Funding Source for students</w:t>
      </w:r>
      <w:r w:rsidR="00382919">
        <w:rPr>
          <w:rFonts w:ascii="Tunga" w:hAnsi="Tunga"/>
          <w:b/>
          <w:sz w:val="28"/>
        </w:rPr>
        <w:t>:</w:t>
      </w:r>
      <w:r w:rsidR="007C552E">
        <w:rPr>
          <w:rFonts w:ascii="Tunga" w:hAnsi="Tunga"/>
          <w:b/>
          <w:sz w:val="28"/>
        </w:rPr>
        <w:t xml:space="preserve">  The </w:t>
      </w:r>
      <w:r w:rsidR="00B8123B">
        <w:rPr>
          <w:rFonts w:ascii="Tunga" w:hAnsi="Tunga"/>
          <w:b/>
          <w:sz w:val="28"/>
        </w:rPr>
        <w:t xml:space="preserve">school </w:t>
      </w:r>
      <w:r w:rsidR="007C552E">
        <w:rPr>
          <w:rFonts w:ascii="Tunga" w:hAnsi="Tunga"/>
          <w:b/>
          <w:sz w:val="28"/>
        </w:rPr>
        <w:t>buses for this trip will be paid for using the school board band funds.</w:t>
      </w:r>
      <w:r w:rsidR="00B8123B">
        <w:rPr>
          <w:rFonts w:ascii="Tunga" w:hAnsi="Tunga"/>
          <w:b/>
          <w:sz w:val="28"/>
        </w:rPr>
        <w:t xml:space="preserve">  The charter buses and hotel room will be paid for with band booster funds.</w:t>
      </w:r>
    </w:p>
    <w:p w:rsidR="0057062E" w:rsidRDefault="0057062E" w:rsidP="00C97D5F">
      <w:pPr>
        <w:rPr>
          <w:rFonts w:ascii="Tunga" w:hAnsi="Tunga"/>
          <w:b/>
          <w:sz w:val="28"/>
        </w:rPr>
      </w:pPr>
    </w:p>
    <w:p w:rsidR="00B8123B" w:rsidRDefault="00F742E9" w:rsidP="00C97D5F">
      <w:pPr>
        <w:rPr>
          <w:rFonts w:ascii="Tunga" w:hAnsi="Tunga"/>
          <w:b/>
          <w:sz w:val="28"/>
        </w:rPr>
      </w:pPr>
      <w:r>
        <w:rPr>
          <w:rFonts w:ascii="Tunga" w:hAnsi="Tunga"/>
          <w:b/>
          <w:sz w:val="28"/>
        </w:rPr>
        <w:t>Detailed costs &amp; Funding Source for Chaperones</w:t>
      </w:r>
      <w:r w:rsidR="00382919">
        <w:rPr>
          <w:rFonts w:ascii="Tunga" w:hAnsi="Tunga"/>
          <w:b/>
          <w:sz w:val="28"/>
        </w:rPr>
        <w:t xml:space="preserve">: </w:t>
      </w:r>
      <w:r w:rsidR="00B8123B">
        <w:rPr>
          <w:rFonts w:ascii="Tunga" w:hAnsi="Tunga"/>
          <w:b/>
          <w:sz w:val="28"/>
        </w:rPr>
        <w:t>The costs will be paid in the same manner as the students.</w:t>
      </w:r>
    </w:p>
    <w:p w:rsidR="00B8123B" w:rsidRDefault="00B8123B" w:rsidP="00C97D5F">
      <w:pPr>
        <w:rPr>
          <w:rFonts w:ascii="Tunga" w:hAnsi="Tunga"/>
          <w:b/>
          <w:sz w:val="28"/>
        </w:rPr>
      </w:pPr>
    </w:p>
    <w:p w:rsidR="006A0500" w:rsidRDefault="006A0500" w:rsidP="00C97D5F">
      <w:pPr>
        <w:rPr>
          <w:rFonts w:ascii="Tunga" w:hAnsi="Tunga"/>
          <w:b/>
          <w:i/>
          <w:sz w:val="28"/>
        </w:rPr>
      </w:pPr>
      <w:r>
        <w:rPr>
          <w:rFonts w:ascii="Tunga" w:hAnsi="Tunga"/>
          <w:b/>
          <w:sz w:val="28"/>
        </w:rPr>
        <w:t xml:space="preserve">Description &amp; reason for trip </w:t>
      </w:r>
      <w:r w:rsidRPr="006A0500">
        <w:rPr>
          <w:rFonts w:ascii="Tunga" w:hAnsi="Tunga"/>
          <w:b/>
          <w:i/>
          <w:sz w:val="28"/>
        </w:rPr>
        <w:t>(Academic trips must include core content information.)</w:t>
      </w:r>
      <w:r w:rsidR="00796725">
        <w:rPr>
          <w:rFonts w:ascii="Tunga" w:hAnsi="Tunga"/>
          <w:b/>
          <w:i/>
          <w:sz w:val="28"/>
        </w:rPr>
        <w:t xml:space="preserve"> </w:t>
      </w:r>
    </w:p>
    <w:p w:rsidR="00B8123B" w:rsidRDefault="00B8123B" w:rsidP="00C97D5F">
      <w:pPr>
        <w:rPr>
          <w:rFonts w:ascii="Tunga" w:hAnsi="Tunga"/>
          <w:b/>
          <w:i/>
          <w:sz w:val="28"/>
        </w:rPr>
      </w:pPr>
    </w:p>
    <w:p w:rsidR="00B8123B" w:rsidRDefault="00B8123B" w:rsidP="00B8123B">
      <w:pPr>
        <w:ind w:left="1440" w:hanging="1440"/>
      </w:pPr>
      <w:r>
        <w:t xml:space="preserve">This year’s marching band is currently comprised of over 200 students.  The use of school buses would pull 5-6 buses and drivers out of their morning and afternoon routes on Thursday, November 13th. Using commercial carriers would eliminate this problem.  The commercial carriers would transport the students to their Thursday performance slot and then bring the students back to Radcliff for school the next day.  The cost of the charter buses </w:t>
      </w:r>
      <w:r>
        <w:lastRenderedPageBreak/>
        <w:t>would be paid by the North Hardin Band Boosters through fundraising efforts.  Booster parents participate in a variety of approved fundraisers throughout the year to meet our annual budgetary needs.  School buses would then be used on Friday, November 11</w:t>
      </w:r>
      <w:r w:rsidRPr="00B22F6D">
        <w:rPr>
          <w:vertAlign w:val="superscript"/>
        </w:rPr>
        <w:t>th</w:t>
      </w:r>
      <w:r>
        <w:t xml:space="preserve"> to transport the students back to Indianapolis after school that day.</w:t>
      </w:r>
    </w:p>
    <w:p w:rsidR="006729BD" w:rsidRDefault="006729BD" w:rsidP="00B8123B">
      <w:pPr>
        <w:ind w:left="1440" w:hanging="1440"/>
      </w:pPr>
    </w:p>
    <w:p w:rsidR="006729BD" w:rsidRDefault="006729BD" w:rsidP="006729BD">
      <w:pPr>
        <w:ind w:left="1440" w:hanging="1440"/>
      </w:pPr>
      <w:r>
        <w:t>Traditionally, the North Hardin Band has competed at least one Bands of America Regional each year, and has competed at Grand Nationals on a regular basis.  Because of this, our program is regarded as one of the top programs in the state and in the nation</w:t>
      </w:r>
    </w:p>
    <w:p w:rsidR="006729BD" w:rsidRDefault="006729BD" w:rsidP="006729BD">
      <w:pPr>
        <w:ind w:left="1440" w:hanging="1440"/>
      </w:pPr>
    </w:p>
    <w:p w:rsidR="006729BD" w:rsidRDefault="006729BD" w:rsidP="006729BD">
      <w:pPr>
        <w:ind w:left="1440"/>
      </w:pPr>
      <w:r>
        <w:t>These Bands of America competitions provide numerous learning opportunities for our students.  Competitions such as these provide motivation for students and are a regional and national showcase for our band program, our school, and our school district.  These events are also an important aspect to the growth process for a student during a marching band season.  Not only is this a wonderful artistic experience, but we also believe that our marching band is a positively life changing experience in such areas as discipline, leadership, responsibility, commitment, determination, and team building.  High-profile events such as these, also allow students to learn from watching and listening to some of the finest groups in the country.  When we travel to events such as these, though, we want students to realize that they can be just as successful in life and academics as they are in band, regardless of how rough it may be at home.  Particularly, at our school, this is a very important lesson.  Our success with our marching band builds our students’ confidence that they can achieve in all areas of life.  As a band we have proven ourselves to be exemplary representatives of our school competitively and as citizens.</w:t>
      </w:r>
    </w:p>
    <w:p w:rsidR="006729BD" w:rsidRDefault="006729BD" w:rsidP="006729BD">
      <w:pPr>
        <w:ind w:left="1440" w:hanging="1440"/>
      </w:pPr>
    </w:p>
    <w:p w:rsidR="006729BD" w:rsidRDefault="006729BD" w:rsidP="00B8123B">
      <w:pPr>
        <w:ind w:left="1440" w:hanging="1440"/>
      </w:pPr>
    </w:p>
    <w:p w:rsidR="006729BD" w:rsidRDefault="006729BD" w:rsidP="00B8123B">
      <w:pPr>
        <w:ind w:left="1440" w:hanging="1440"/>
      </w:pPr>
    </w:p>
    <w:p w:rsidR="006729BD" w:rsidRDefault="006729BD" w:rsidP="006729BD">
      <w:pPr>
        <w:rPr>
          <w:rFonts w:ascii="Tunga" w:hAnsi="Tunga"/>
          <w:b/>
          <w:sz w:val="28"/>
        </w:rPr>
      </w:pPr>
      <w:r w:rsidRPr="005F42C3">
        <w:rPr>
          <w:rFonts w:ascii="Arial" w:hAnsi="Arial" w:cs="Arial"/>
        </w:rPr>
        <w:t xml:space="preserve">Discipline: Music – Harmonizing Instruments Strand Artistic Process: Performing Anchor Standard 5: Develop and refine artistic techniques and work for presentation. Process Component: Rehearse, Evaluate and Refine Enduring Understanding: To express their musical ideas, musicians analyze, evaluate, and refine their performance over time through openness to new ideas, persistence, and the application of appropriate criteria. Essential Question: How do musicians improve the quality of their performance? HS Proficient MU:Pr5.1.H.I HS Accomplished MU:Pr5.1.H.II HS Advanced MU:Pr5.1.H.III Develop and apply criteria to critique individual and small group performances of a varied repertoire of music that includes melodies, repertoire pieces, improvisations, and chordal accompaniments in a variety of patterns (such as arpeggio, country and gallop strumming, finger picking patterns), and create rehearsal strategies to address performance challenges and refine the performances. Develop and apply criteria to critique individual and small group performances of a varied repertoire of music that includes melodies, repertoire pieces, improvisations, and chordal </w:t>
      </w:r>
      <w:r w:rsidRPr="005F42C3">
        <w:rPr>
          <w:rFonts w:ascii="Arial" w:hAnsi="Arial" w:cs="Arial"/>
        </w:rPr>
        <w:lastRenderedPageBreak/>
        <w:t>accompaniments in a variety of styles, and create rehearsal strategies to address performance challenges and refine the performances. Develop and apply criteria, including feedback from multiple sources, to critique varied programs of music repertoire (melodies, repertoire pieces, stylistically appropriate accompaniments, improvisations in a variety of contrasting styles) selected for individual and small group performance, and create rehearsal strategies to address performance challenges and r</w:t>
      </w:r>
      <w:r>
        <w:t>efine the performance.</w:t>
      </w:r>
    </w:p>
    <w:p w:rsidR="00B8123B" w:rsidRDefault="00B8123B" w:rsidP="00C97D5F">
      <w:pPr>
        <w:rPr>
          <w:rFonts w:ascii="Tunga" w:hAnsi="Tunga"/>
          <w:b/>
          <w:i/>
          <w:sz w:val="28"/>
        </w:rPr>
      </w:pPr>
    </w:p>
    <w:sectPr w:rsidR="00B8123B" w:rsidSect="009C7B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unga">
    <w:altName w:val="Courier New"/>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5F"/>
    <w:rsid w:val="000652A2"/>
    <w:rsid w:val="00226D2D"/>
    <w:rsid w:val="00305FFF"/>
    <w:rsid w:val="00357F7E"/>
    <w:rsid w:val="00382919"/>
    <w:rsid w:val="00471264"/>
    <w:rsid w:val="004E3D85"/>
    <w:rsid w:val="004F0CEB"/>
    <w:rsid w:val="00564A10"/>
    <w:rsid w:val="005650D5"/>
    <w:rsid w:val="0057062E"/>
    <w:rsid w:val="005F42C3"/>
    <w:rsid w:val="006729BD"/>
    <w:rsid w:val="006A0500"/>
    <w:rsid w:val="00711299"/>
    <w:rsid w:val="00796725"/>
    <w:rsid w:val="007C552E"/>
    <w:rsid w:val="008E35FD"/>
    <w:rsid w:val="009033C2"/>
    <w:rsid w:val="009646F0"/>
    <w:rsid w:val="009C7BEE"/>
    <w:rsid w:val="009F57F3"/>
    <w:rsid w:val="00A05CBA"/>
    <w:rsid w:val="00B8123B"/>
    <w:rsid w:val="00B82498"/>
    <w:rsid w:val="00C7661B"/>
    <w:rsid w:val="00C97D5F"/>
    <w:rsid w:val="00CA761E"/>
    <w:rsid w:val="00DC5DD2"/>
    <w:rsid w:val="00E05E3E"/>
    <w:rsid w:val="00E73E93"/>
    <w:rsid w:val="00EB5846"/>
    <w:rsid w:val="00F27CFC"/>
    <w:rsid w:val="00F36D42"/>
    <w:rsid w:val="00F51FEB"/>
    <w:rsid w:val="00F742E9"/>
    <w:rsid w:val="00F8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E8389B42-6155-460F-944C-1FB218A9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D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2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79415-9EFE-40B1-88E9-69A6AF88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ahurt</dc:creator>
  <cp:lastModifiedBy>Jacobi, Diana</cp:lastModifiedBy>
  <cp:revision>2</cp:revision>
  <dcterms:created xsi:type="dcterms:W3CDTF">2018-05-30T15:39:00Z</dcterms:created>
  <dcterms:modified xsi:type="dcterms:W3CDTF">2018-05-30T15:39:00Z</dcterms:modified>
</cp:coreProperties>
</file>