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F2" w:rsidRPr="007753F2" w:rsidRDefault="007753F2" w:rsidP="007753F2">
      <w:pPr>
        <w:pStyle w:val="NoSpacing"/>
        <w:rPr>
          <w:b/>
          <w:u w:val="single"/>
        </w:rPr>
      </w:pPr>
      <w:r w:rsidRPr="007753F2">
        <w:rPr>
          <w:b/>
          <w:u w:val="single"/>
        </w:rPr>
        <w:t xml:space="preserve">Waiting Approval </w:t>
      </w:r>
    </w:p>
    <w:p w:rsidR="007753F2" w:rsidRDefault="007753F2" w:rsidP="007753F2">
      <w:pPr>
        <w:pStyle w:val="NoSpacing"/>
        <w:jc w:val="center"/>
      </w:pPr>
      <w:r>
        <w:t>Spencer County Middle School</w:t>
      </w:r>
    </w:p>
    <w:p w:rsidR="007753F2" w:rsidRDefault="007753F2" w:rsidP="007753F2">
      <w:pPr>
        <w:pStyle w:val="NoSpacing"/>
        <w:jc w:val="center"/>
      </w:pPr>
      <w:bookmarkStart w:id="0" w:name="_GoBack"/>
      <w:bookmarkEnd w:id="0"/>
      <w:r>
        <w:t>SBDM Council Meeting</w:t>
      </w:r>
    </w:p>
    <w:p w:rsidR="007753F2" w:rsidRDefault="007753F2" w:rsidP="007753F2">
      <w:pPr>
        <w:pStyle w:val="NoSpacing"/>
        <w:jc w:val="center"/>
      </w:pPr>
      <w:r>
        <w:t>April 17, 2018</w:t>
      </w:r>
    </w:p>
    <w:p w:rsidR="007753F2" w:rsidRDefault="007753F2" w:rsidP="007753F2">
      <w:pPr>
        <w:pStyle w:val="NoSpacing"/>
        <w:jc w:val="center"/>
      </w:pPr>
      <w:r>
        <w:t>3:00 PM</w:t>
      </w:r>
    </w:p>
    <w:p w:rsidR="007753F2" w:rsidRDefault="007753F2" w:rsidP="007753F2">
      <w:pPr>
        <w:pStyle w:val="NoSpacing"/>
      </w:pPr>
    </w:p>
    <w:p w:rsidR="007753F2" w:rsidRPr="00E742BD" w:rsidRDefault="007753F2" w:rsidP="007753F2">
      <w:pPr>
        <w:pStyle w:val="NoSpacing"/>
        <w:rPr>
          <w:b/>
        </w:rPr>
      </w:pPr>
      <w:r w:rsidRPr="00E742BD">
        <w:t>Present:</w:t>
      </w:r>
      <w:r>
        <w:t xml:space="preserve"> </w:t>
      </w:r>
      <w:r w:rsidRPr="00E742BD">
        <w:rPr>
          <w:b/>
        </w:rPr>
        <w:t>Mr. Mercer, Lillian Mathews, Sara Brown, Erica McGaughey, Daniel Cox and Teresa Arnold (taking minutes)</w:t>
      </w:r>
    </w:p>
    <w:p w:rsidR="007753F2" w:rsidRPr="00E742BD" w:rsidRDefault="007753F2" w:rsidP="007753F2">
      <w:pPr>
        <w:pStyle w:val="NoSpacing"/>
        <w:rPr>
          <w:b/>
        </w:rPr>
      </w:pPr>
    </w:p>
    <w:p w:rsidR="007753F2" w:rsidRPr="00E742BD" w:rsidRDefault="007753F2" w:rsidP="007753F2">
      <w:pPr>
        <w:pStyle w:val="NoSpacing"/>
        <w:rPr>
          <w:b/>
        </w:rPr>
      </w:pPr>
      <w:r>
        <w:t xml:space="preserve">Guest: </w:t>
      </w:r>
      <w:r w:rsidRPr="00E742BD">
        <w:rPr>
          <w:b/>
        </w:rPr>
        <w:t>Jessica Barker</w:t>
      </w:r>
    </w:p>
    <w:p w:rsidR="007753F2" w:rsidRPr="00E742BD" w:rsidRDefault="007753F2" w:rsidP="007753F2">
      <w:pPr>
        <w:pStyle w:val="NoSpacing"/>
        <w:rPr>
          <w:b/>
        </w:rPr>
      </w:pPr>
    </w:p>
    <w:p w:rsidR="007753F2" w:rsidRPr="00E742BD" w:rsidRDefault="007753F2" w:rsidP="007753F2">
      <w:pPr>
        <w:pStyle w:val="NoSpacing"/>
        <w:rPr>
          <w:b/>
        </w:rPr>
      </w:pPr>
      <w:r>
        <w:t xml:space="preserve">1. Welcome: </w:t>
      </w:r>
      <w:r w:rsidRPr="00E742BD">
        <w:rPr>
          <w:b/>
        </w:rPr>
        <w:t>Mr. Mercer called meeting to order at 3:06pm</w:t>
      </w:r>
    </w:p>
    <w:p w:rsidR="007753F2" w:rsidRPr="00E742BD" w:rsidRDefault="007753F2" w:rsidP="007753F2">
      <w:pPr>
        <w:pStyle w:val="NoSpacing"/>
        <w:rPr>
          <w:b/>
        </w:rPr>
      </w:pPr>
    </w:p>
    <w:p w:rsidR="007753F2" w:rsidRDefault="007753F2" w:rsidP="007753F2">
      <w:pPr>
        <w:pStyle w:val="NoSpacing"/>
      </w:pPr>
      <w:r>
        <w:t xml:space="preserve">2. Mission Statement: To promote life-long learners, Spencer County Middle will engage all students in  </w:t>
      </w:r>
      <w:r>
        <w:tab/>
        <w:t xml:space="preserve">    </w:t>
      </w:r>
    </w:p>
    <w:p w:rsidR="007753F2" w:rsidRPr="00E742BD" w:rsidRDefault="007753F2" w:rsidP="007753F2">
      <w:pPr>
        <w:rPr>
          <w:b/>
        </w:rPr>
      </w:pPr>
      <w:r>
        <w:t xml:space="preserve">     Challenging and meaningful work that will result in high levels of learning. </w:t>
      </w:r>
      <w:r w:rsidRPr="00E742BD">
        <w:rPr>
          <w:b/>
        </w:rPr>
        <w:t>Read by Mr. Mercer</w:t>
      </w:r>
    </w:p>
    <w:p w:rsidR="007753F2" w:rsidRDefault="007753F2" w:rsidP="007753F2">
      <w:r>
        <w:t>3. Invitation to speak</w:t>
      </w:r>
      <w:r w:rsidR="00842B07">
        <w:t xml:space="preserve">; </w:t>
      </w:r>
      <w:r w:rsidR="00842B07" w:rsidRPr="00842B07">
        <w:rPr>
          <w:b/>
        </w:rPr>
        <w:t>nothing at this time</w:t>
      </w:r>
    </w:p>
    <w:p w:rsidR="00842B07" w:rsidRDefault="007753F2" w:rsidP="007753F2">
      <w:r>
        <w:t>4. Review and Adopt agenda</w:t>
      </w:r>
      <w:r w:rsidR="00842B07">
        <w:t xml:space="preserve">: </w:t>
      </w:r>
      <w:r w:rsidR="00842B07" w:rsidRPr="00842B07">
        <w:rPr>
          <w:b/>
        </w:rPr>
        <w:t>Sara Brown made a motion to approve and adopt the agenda and second by Erica McGaughey. Consensus</w:t>
      </w:r>
    </w:p>
    <w:p w:rsidR="007753F2" w:rsidRPr="00F26910" w:rsidRDefault="007753F2" w:rsidP="007753F2">
      <w:pPr>
        <w:rPr>
          <w:b/>
        </w:rPr>
      </w:pPr>
      <w:r>
        <w:t xml:space="preserve">5. </w:t>
      </w:r>
      <w:r>
        <w:rPr>
          <w:rFonts w:ascii="Arial" w:hAnsi="Arial" w:cs="Arial"/>
          <w:sz w:val="20"/>
          <w:szCs w:val="20"/>
        </w:rPr>
        <w:t>2018-2019 Tentative Budget</w:t>
      </w:r>
      <w:r w:rsidR="00842B07">
        <w:rPr>
          <w:rFonts w:ascii="Arial" w:hAnsi="Arial" w:cs="Arial"/>
          <w:sz w:val="20"/>
          <w:szCs w:val="20"/>
        </w:rPr>
        <w:t xml:space="preserve">- </w:t>
      </w:r>
      <w:r w:rsidR="00F26910" w:rsidRPr="00F26910">
        <w:rPr>
          <w:rFonts w:ascii="Arial" w:hAnsi="Arial" w:cs="Arial"/>
          <w:b/>
          <w:sz w:val="20"/>
          <w:szCs w:val="20"/>
        </w:rPr>
        <w:t>Lillian Mathews made a motion to approve the 2018-2019 Tentative Budget and second by Daniel Cox</w:t>
      </w:r>
    </w:p>
    <w:p w:rsidR="007753F2" w:rsidRPr="00F26910" w:rsidRDefault="007753F2" w:rsidP="007753F2">
      <w:pPr>
        <w:rPr>
          <w:b/>
        </w:rPr>
      </w:pPr>
      <w:r>
        <w:t>6.  Action by Consent:</w:t>
      </w:r>
      <w:r w:rsidR="00F26910">
        <w:t xml:space="preserve">  </w:t>
      </w:r>
      <w:r w:rsidR="00F26910" w:rsidRPr="00F26910">
        <w:rPr>
          <w:b/>
        </w:rPr>
        <w:t>Lillian Mathews made a motion to approve all consent items and second by Sara Brown. Consensus</w:t>
      </w:r>
    </w:p>
    <w:p w:rsidR="007753F2" w:rsidRDefault="007753F2" w:rsidP="007753F2">
      <w:pPr>
        <w:pStyle w:val="ListParagraph"/>
        <w:numPr>
          <w:ilvl w:val="0"/>
          <w:numId w:val="1"/>
        </w:numPr>
      </w:pPr>
      <w:r>
        <w:t>School financial – March 2018</w:t>
      </w:r>
    </w:p>
    <w:p w:rsidR="007753F2" w:rsidRDefault="007753F2" w:rsidP="007753F2">
      <w:pPr>
        <w:pStyle w:val="ListParagraph"/>
        <w:numPr>
          <w:ilvl w:val="0"/>
          <w:numId w:val="1"/>
        </w:numPr>
      </w:pPr>
      <w:r>
        <w:t xml:space="preserve">Review Minutes  March 20th </w:t>
      </w:r>
    </w:p>
    <w:p w:rsidR="007753F2" w:rsidRDefault="007753F2" w:rsidP="007753F2">
      <w:pPr>
        <w:pStyle w:val="ListParagraph"/>
        <w:numPr>
          <w:ilvl w:val="0"/>
          <w:numId w:val="1"/>
        </w:numPr>
      </w:pPr>
      <w:r>
        <w:t>Fundraisers:</w:t>
      </w:r>
    </w:p>
    <w:p w:rsidR="007753F2" w:rsidRDefault="007753F2" w:rsidP="007753F2">
      <w:pPr>
        <w:pStyle w:val="ListParagraph"/>
        <w:numPr>
          <w:ilvl w:val="1"/>
          <w:numId w:val="1"/>
        </w:numPr>
      </w:pPr>
      <w:r>
        <w:lastRenderedPageBreak/>
        <w:t>6</w:t>
      </w:r>
      <w:r>
        <w:rPr>
          <w:vertAlign w:val="superscript"/>
        </w:rPr>
        <w:t>th</w:t>
      </w:r>
      <w:r>
        <w:t xml:space="preserve"> Grade Market Day – May 24</w:t>
      </w:r>
      <w:r>
        <w:rPr>
          <w:vertAlign w:val="superscript"/>
        </w:rPr>
        <w:t>th</w:t>
      </w:r>
      <w:r>
        <w:t xml:space="preserve">  </w:t>
      </w:r>
    </w:p>
    <w:p w:rsidR="007753F2" w:rsidRDefault="007753F2" w:rsidP="007753F2">
      <w:pPr>
        <w:pStyle w:val="ListParagraph"/>
        <w:numPr>
          <w:ilvl w:val="0"/>
          <w:numId w:val="1"/>
        </w:numPr>
      </w:pPr>
      <w:r>
        <w:t>Out of State Field Trip for Summer program – Huber Orchard June 21</w:t>
      </w:r>
      <w:r>
        <w:rPr>
          <w:vertAlign w:val="superscript"/>
        </w:rPr>
        <w:t>st</w:t>
      </w:r>
      <w:r>
        <w:t xml:space="preserve"> , 2018 – 9:00am  to 2:55pm </w:t>
      </w:r>
    </w:p>
    <w:p w:rsidR="007753F2" w:rsidRDefault="007753F2" w:rsidP="007753F2">
      <w:pPr>
        <w:pStyle w:val="ListParagraph"/>
        <w:ind w:left="2415"/>
        <w:jc w:val="both"/>
      </w:pPr>
    </w:p>
    <w:p w:rsidR="007753F2" w:rsidRDefault="007753F2" w:rsidP="007753F2">
      <w:pPr>
        <w:rPr>
          <w:rFonts w:eastAsia="Times New Roman" w:cs="Arial"/>
          <w:color w:val="000000"/>
        </w:rPr>
      </w:pPr>
      <w:r>
        <w:t>7.</w:t>
      </w:r>
      <w:r>
        <w:rPr>
          <w:rFonts w:ascii="Arial" w:eastAsiaTheme="minorEastAsia" w:hAnsi="Arial" w:cs="Arial"/>
          <w:b/>
          <w:bCs/>
          <w:kern w:val="28"/>
          <w:sz w:val="16"/>
          <w:szCs w:val="16"/>
        </w:rPr>
        <w:t xml:space="preserve"> </w:t>
      </w:r>
      <w:r>
        <w:rPr>
          <w:rFonts w:eastAsia="Times New Roman" w:cs="Arial"/>
          <w:color w:val="000000"/>
        </w:rPr>
        <w:t>Executive Session KRS 61.810 Section 1, Subsection (f) – Personnel</w:t>
      </w:r>
    </w:p>
    <w:p w:rsidR="00F26910" w:rsidRPr="00A57DB8" w:rsidRDefault="00F26910" w:rsidP="00F26910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Sara Brown</w:t>
      </w:r>
      <w:r w:rsidRPr="00A57DB8">
        <w:rPr>
          <w:rFonts w:eastAsia="Times New Roman" w:cs="Arial"/>
          <w:b/>
        </w:rPr>
        <w:t xml:space="preserve"> made a motion to go into closed session and second by </w:t>
      </w:r>
      <w:r>
        <w:rPr>
          <w:rFonts w:eastAsia="Times New Roman" w:cs="Arial"/>
          <w:b/>
        </w:rPr>
        <w:t>Erica McGaughey</w:t>
      </w:r>
      <w:r w:rsidRPr="00A57DB8">
        <w:rPr>
          <w:rFonts w:eastAsia="Times New Roman" w:cs="Arial"/>
          <w:b/>
        </w:rPr>
        <w:t>.   Consensus</w:t>
      </w:r>
    </w:p>
    <w:p w:rsidR="00F26910" w:rsidRPr="00A57DB8" w:rsidRDefault="00F26910" w:rsidP="00F26910">
      <w:pPr>
        <w:spacing w:after="0" w:line="240" w:lineRule="auto"/>
        <w:rPr>
          <w:rFonts w:eastAsia="Times New Roman" w:cs="Arial"/>
          <w:b/>
        </w:rPr>
      </w:pPr>
    </w:p>
    <w:p w:rsidR="00F26910" w:rsidRDefault="00F26910" w:rsidP="00F26910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Lillian Mathews</w:t>
      </w:r>
      <w:r w:rsidRPr="00A57DB8">
        <w:rPr>
          <w:rFonts w:eastAsia="Times New Roman" w:cs="Arial"/>
          <w:b/>
        </w:rPr>
        <w:t xml:space="preserve"> made a motion to come out of closed session and second by </w:t>
      </w:r>
      <w:r>
        <w:rPr>
          <w:rFonts w:eastAsia="Times New Roman" w:cs="Arial"/>
          <w:b/>
        </w:rPr>
        <w:t>Daniel Cox</w:t>
      </w:r>
      <w:r w:rsidRPr="00A57DB8">
        <w:rPr>
          <w:rFonts w:eastAsia="Times New Roman" w:cs="Arial"/>
          <w:b/>
        </w:rPr>
        <w:t xml:space="preserve">. Consensus. </w:t>
      </w:r>
    </w:p>
    <w:p w:rsidR="00F26910" w:rsidRDefault="00F26910" w:rsidP="00F26910">
      <w:pPr>
        <w:spacing w:after="0" w:line="240" w:lineRule="auto"/>
        <w:rPr>
          <w:rFonts w:eastAsia="Times New Roman" w:cs="Arial"/>
          <w:b/>
        </w:rPr>
      </w:pPr>
    </w:p>
    <w:p w:rsidR="00F26910" w:rsidRPr="00F26910" w:rsidRDefault="00F26910" w:rsidP="00F26910">
      <w:pPr>
        <w:spacing w:after="0" w:line="240" w:lineRule="auto"/>
        <w:rPr>
          <w:rFonts w:eastAsia="Times New Roman" w:cs="Arial"/>
        </w:rPr>
      </w:pPr>
      <w:r w:rsidRPr="00F26910">
        <w:rPr>
          <w:rFonts w:eastAsia="Times New Roman" w:cs="Arial"/>
        </w:rPr>
        <w:t xml:space="preserve">Mr. Mercer consulted the council regarding the Instructional Coach position </w:t>
      </w:r>
    </w:p>
    <w:p w:rsidR="00F26910" w:rsidRPr="00A57DB8" w:rsidRDefault="00F26910" w:rsidP="00F26910">
      <w:pPr>
        <w:spacing w:after="0" w:line="240" w:lineRule="auto"/>
        <w:rPr>
          <w:rFonts w:eastAsia="Times New Roman" w:cs="Arial"/>
          <w:b/>
        </w:rPr>
      </w:pPr>
    </w:p>
    <w:p w:rsidR="00F26910" w:rsidRDefault="00F26910" w:rsidP="00F26910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Adjourn</w:t>
      </w:r>
    </w:p>
    <w:p w:rsidR="00F26910" w:rsidRPr="00D61D79" w:rsidRDefault="00F26910" w:rsidP="00F26910">
      <w:pPr>
        <w:pStyle w:val="NoSpacing"/>
        <w:rPr>
          <w:rFonts w:ascii="Arial" w:hAnsi="Arial" w:cs="Arial"/>
          <w:b/>
          <w:sz w:val="18"/>
          <w:szCs w:val="18"/>
        </w:rPr>
      </w:pPr>
      <w:r w:rsidRPr="00F26910">
        <w:rPr>
          <w:rFonts w:ascii="Arial" w:hAnsi="Arial" w:cs="Arial"/>
          <w:sz w:val="18"/>
          <w:szCs w:val="18"/>
        </w:rPr>
        <w:t>Mr. Mercer called for a motion to adjourn</w:t>
      </w:r>
      <w:r w:rsidRPr="00B9444B">
        <w:rPr>
          <w:rFonts w:ascii="Arial" w:hAnsi="Arial" w:cs="Arial"/>
          <w:sz w:val="18"/>
          <w:szCs w:val="18"/>
        </w:rPr>
        <w:t xml:space="preserve">. </w:t>
      </w:r>
      <w:r w:rsidRPr="00F26910">
        <w:rPr>
          <w:rFonts w:ascii="Arial" w:hAnsi="Arial" w:cs="Arial"/>
          <w:b/>
          <w:sz w:val="18"/>
          <w:szCs w:val="18"/>
        </w:rPr>
        <w:t>Daniel Cox</w:t>
      </w:r>
      <w:r w:rsidRPr="00D61D79">
        <w:rPr>
          <w:rFonts w:ascii="Arial" w:hAnsi="Arial" w:cs="Arial"/>
          <w:b/>
          <w:sz w:val="18"/>
          <w:szCs w:val="18"/>
        </w:rPr>
        <w:t xml:space="preserve"> made a motion and second by Lillian Mathews. Consensus</w:t>
      </w:r>
    </w:p>
    <w:p w:rsidR="00F26910" w:rsidRDefault="00F26910" w:rsidP="00F26910"/>
    <w:p w:rsidR="00F26910" w:rsidRDefault="00F26910" w:rsidP="007753F2">
      <w:pPr>
        <w:rPr>
          <w:rFonts w:eastAsia="Times New Roman" w:cs="Arial"/>
          <w:color w:val="000000"/>
        </w:rPr>
      </w:pPr>
    </w:p>
    <w:p w:rsidR="00243177" w:rsidRDefault="00243177"/>
    <w:sectPr w:rsidR="0024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FFC"/>
    <w:multiLevelType w:val="hybridMultilevel"/>
    <w:tmpl w:val="F96EBB74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415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F2"/>
    <w:rsid w:val="00243177"/>
    <w:rsid w:val="00714198"/>
    <w:rsid w:val="007753F2"/>
    <w:rsid w:val="00842B07"/>
    <w:rsid w:val="00986602"/>
    <w:rsid w:val="00C41DF3"/>
    <w:rsid w:val="00E742BD"/>
    <w:rsid w:val="00F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C3DA0-026C-45EF-BF90-4672ECB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F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3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2018-04-19T12:33:00Z</cp:lastPrinted>
  <dcterms:created xsi:type="dcterms:W3CDTF">2018-04-19T12:33:00Z</dcterms:created>
  <dcterms:modified xsi:type="dcterms:W3CDTF">2018-04-19T12:33:00Z</dcterms:modified>
</cp:coreProperties>
</file>