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25" w:rsidRDefault="00241625" w:rsidP="00967243">
      <w:pPr>
        <w:jc w:val="center"/>
        <w:rPr>
          <w:b/>
        </w:rPr>
      </w:pPr>
    </w:p>
    <w:p w:rsidR="00D26F3F" w:rsidRDefault="00D26F3F" w:rsidP="00D26F3F">
      <w:pPr>
        <w:rPr>
          <w:b/>
        </w:rPr>
      </w:pPr>
    </w:p>
    <w:p w:rsidR="00967243" w:rsidRDefault="00967243" w:rsidP="00967243">
      <w:pPr>
        <w:jc w:val="center"/>
        <w:rPr>
          <w:b/>
        </w:rPr>
      </w:pPr>
    </w:p>
    <w:p w:rsidR="00967243" w:rsidRPr="00E017FE" w:rsidRDefault="00967243" w:rsidP="00967243">
      <w:pPr>
        <w:jc w:val="center"/>
        <w:rPr>
          <w:b/>
        </w:rPr>
      </w:pPr>
      <w:r w:rsidRPr="00E017FE">
        <w:rPr>
          <w:b/>
        </w:rPr>
        <w:t>A Resolution of the</w:t>
      </w:r>
      <w:r w:rsidR="00644FC8">
        <w:rPr>
          <w:b/>
        </w:rPr>
        <w:t xml:space="preserve"> Boone County</w:t>
      </w:r>
      <w:r w:rsidRPr="00E017FE">
        <w:rPr>
          <w:b/>
        </w:rPr>
        <w:t xml:space="preserve"> Board of Education</w:t>
      </w:r>
    </w:p>
    <w:p w:rsidR="00967243" w:rsidRPr="00E017FE" w:rsidRDefault="00967243" w:rsidP="00967243">
      <w:pPr>
        <w:jc w:val="center"/>
        <w:rPr>
          <w:b/>
        </w:rPr>
      </w:pPr>
      <w:r w:rsidRPr="00E017FE">
        <w:rPr>
          <w:b/>
        </w:rPr>
        <w:t>In support of Kentucky public education</w:t>
      </w:r>
    </w:p>
    <w:p w:rsidR="00967243" w:rsidRDefault="00967243" w:rsidP="00967243">
      <w:pPr>
        <w:rPr>
          <w:b/>
        </w:rPr>
      </w:pPr>
    </w:p>
    <w:p w:rsidR="00967243" w:rsidRPr="00E017FE" w:rsidRDefault="00967243" w:rsidP="00967243">
      <w:r w:rsidRPr="00E017FE">
        <w:rPr>
          <w:b/>
        </w:rPr>
        <w:t>WHEREAS</w:t>
      </w:r>
      <w:r w:rsidRPr="00E017FE">
        <w:t xml:space="preserve">, the Board </w:t>
      </w:r>
      <w:r w:rsidRPr="00E017FE">
        <w:rPr>
          <w:rFonts w:cs="Arial"/>
          <w:color w:val="000000"/>
          <w:shd w:val="clear" w:color="auto" w:fill="FFFFFF"/>
        </w:rPr>
        <w:t>holds sacred the value of public education and possesses a unique perspective on its power to shape and change the future for children and families</w:t>
      </w:r>
      <w:r w:rsidRPr="00E017FE">
        <w:t>; and</w:t>
      </w:r>
    </w:p>
    <w:p w:rsidR="00967243" w:rsidRDefault="00967243" w:rsidP="00967243">
      <w:pPr>
        <w:rPr>
          <w:b/>
        </w:rPr>
      </w:pPr>
    </w:p>
    <w:p w:rsidR="00967243" w:rsidRPr="00E017FE" w:rsidRDefault="00967243" w:rsidP="00967243">
      <w:r w:rsidRPr="00E017FE">
        <w:rPr>
          <w:b/>
        </w:rPr>
        <w:t>WHEREAS</w:t>
      </w:r>
      <w:r w:rsidRPr="00E017FE">
        <w:t xml:space="preserve">, we join our counterparts across the state </w:t>
      </w:r>
      <w:r w:rsidRPr="00E017FE">
        <w:rPr>
          <w:rFonts w:cs="Arial"/>
          <w:color w:val="000000"/>
          <w:shd w:val="clear" w:color="auto" w:fill="FFFFFF"/>
        </w:rPr>
        <w:t>with one voice to call for recognition that Kentucky public schools are vitally important and worthy of support, celebration and appreciation</w:t>
      </w:r>
      <w:r w:rsidRPr="00E017FE">
        <w:t>; and</w:t>
      </w:r>
    </w:p>
    <w:p w:rsidR="00967243" w:rsidRDefault="00967243" w:rsidP="00967243">
      <w:pPr>
        <w:rPr>
          <w:b/>
        </w:rPr>
      </w:pPr>
    </w:p>
    <w:p w:rsidR="00967243" w:rsidRPr="00E017FE" w:rsidRDefault="00967243" w:rsidP="00967243">
      <w:r w:rsidRPr="00E017FE">
        <w:rPr>
          <w:b/>
        </w:rPr>
        <w:t>WHEREAS</w:t>
      </w:r>
      <w:r w:rsidRPr="00E017FE">
        <w:t xml:space="preserve">, our public school students continue to demonstrate remarkable progress </w:t>
      </w:r>
      <w:r>
        <w:t xml:space="preserve">including </w:t>
      </w:r>
      <w:r w:rsidRPr="00E017FE">
        <w:t>graduation rates among the top ten in the nation, improved college- and career-readiness, and increases in academic performance resulting from the application of research-supported instructional practices delivered by high</w:t>
      </w:r>
      <w:r>
        <w:t xml:space="preserve"> </w:t>
      </w:r>
      <w:r w:rsidRPr="00E017FE">
        <w:t>quality teachers, despite ongoing efforts to cast public schools as inferior; and</w:t>
      </w:r>
    </w:p>
    <w:p w:rsidR="00967243" w:rsidRDefault="00967243" w:rsidP="00967243">
      <w:pPr>
        <w:rPr>
          <w:b/>
        </w:rPr>
      </w:pPr>
    </w:p>
    <w:p w:rsidR="00967243" w:rsidRPr="00E017FE" w:rsidRDefault="00967243" w:rsidP="00967243">
      <w:r w:rsidRPr="00E017FE">
        <w:rPr>
          <w:b/>
        </w:rPr>
        <w:t>WHEREAS</w:t>
      </w:r>
      <w:r w:rsidRPr="00E017FE">
        <w:t>, investing in public education is the most impactful way to ensure economic growth as it is critical in the globalized economy that students are prepared to adapt to change in the workplace; and</w:t>
      </w:r>
    </w:p>
    <w:p w:rsidR="00967243" w:rsidRDefault="00967243" w:rsidP="00967243">
      <w:pPr>
        <w:rPr>
          <w:b/>
        </w:rPr>
      </w:pPr>
    </w:p>
    <w:p w:rsidR="00967243" w:rsidRPr="00E017FE" w:rsidRDefault="00967243" w:rsidP="00967243">
      <w:r w:rsidRPr="00E017FE">
        <w:rPr>
          <w:b/>
        </w:rPr>
        <w:t>WHEREAS</w:t>
      </w:r>
      <w:r w:rsidRPr="00E017FE">
        <w:t>, a robust investment in education is necessary to equip schools with the resources – personnel, facilities, technology – to ensure all Kentucky children acquire the skills and knowledge needed for college, career, and life success in the 21</w:t>
      </w:r>
      <w:r w:rsidRPr="00E017FE">
        <w:rPr>
          <w:vertAlign w:val="superscript"/>
        </w:rPr>
        <w:t>st</w:t>
      </w:r>
      <w:r w:rsidRPr="00E017FE">
        <w:t xml:space="preserve"> Century; and</w:t>
      </w:r>
    </w:p>
    <w:p w:rsidR="00967243" w:rsidRDefault="00967243" w:rsidP="00967243">
      <w:pPr>
        <w:rPr>
          <w:b/>
        </w:rPr>
      </w:pPr>
    </w:p>
    <w:p w:rsidR="00967243" w:rsidRPr="00E017FE" w:rsidRDefault="00967243" w:rsidP="00967243">
      <w:r w:rsidRPr="00E017FE">
        <w:rPr>
          <w:b/>
        </w:rPr>
        <w:t>WHEREAS</w:t>
      </w:r>
      <w:r w:rsidRPr="00E017FE">
        <w:t>, a robust investment in education will continue to close the equity gap</w:t>
      </w:r>
      <w:r>
        <w:t>,</w:t>
      </w:r>
      <w:r w:rsidRPr="00E017FE">
        <w:t xml:space="preserve"> which will decrease the divide between the educated and uneducated, wealthy and poor, and the strong and the weak; and </w:t>
      </w:r>
    </w:p>
    <w:p w:rsidR="00967243" w:rsidRDefault="00967243" w:rsidP="00967243">
      <w:pPr>
        <w:rPr>
          <w:b/>
        </w:rPr>
      </w:pPr>
    </w:p>
    <w:p w:rsidR="00967243" w:rsidRPr="00E017FE" w:rsidRDefault="00967243" w:rsidP="00967243">
      <w:r w:rsidRPr="00E017FE">
        <w:rPr>
          <w:b/>
        </w:rPr>
        <w:t>WHEREAS</w:t>
      </w:r>
      <w:r w:rsidRPr="00E017FE">
        <w:t xml:space="preserve">, </w:t>
      </w:r>
      <w:r>
        <w:t xml:space="preserve">the existence of a strong </w:t>
      </w:r>
      <w:r w:rsidRPr="00E017FE">
        <w:t>system of free public education for all Kentucky children is essential to our democratic system of government; and</w:t>
      </w:r>
    </w:p>
    <w:p w:rsidR="00967243" w:rsidRDefault="00967243" w:rsidP="00967243">
      <w:pPr>
        <w:rPr>
          <w:b/>
        </w:rPr>
      </w:pPr>
    </w:p>
    <w:p w:rsidR="00967243" w:rsidRPr="00E017FE" w:rsidRDefault="00967243" w:rsidP="00967243">
      <w:r w:rsidRPr="00E017FE">
        <w:rPr>
          <w:b/>
        </w:rPr>
        <w:t>WHEREAS</w:t>
      </w:r>
      <w:r w:rsidRPr="00E017FE">
        <w:t xml:space="preserve">, </w:t>
      </w:r>
      <w:r>
        <w:t xml:space="preserve">preparing children to participate in our </w:t>
      </w:r>
      <w:r w:rsidRPr="00E017FE">
        <w:t xml:space="preserve">democracy embraces the notion that, in </w:t>
      </w:r>
      <w:r>
        <w:t xml:space="preserve">order </w:t>
      </w:r>
      <w:r w:rsidRPr="00E017FE">
        <w:t xml:space="preserve">to </w:t>
      </w:r>
      <w:r>
        <w:t>survive as a</w:t>
      </w:r>
      <w:r w:rsidRPr="00E017FE">
        <w:t xml:space="preserve"> nation</w:t>
      </w:r>
      <w:r>
        <w:t>, our c</w:t>
      </w:r>
      <w:r w:rsidRPr="00E017FE">
        <w:t xml:space="preserve">itizens </w:t>
      </w:r>
      <w:r>
        <w:t>must be</w:t>
      </w:r>
      <w:r w:rsidRPr="00E017FE">
        <w:t xml:space="preserve"> committed to the </w:t>
      </w:r>
      <w:r>
        <w:t>ideals and work of democracy</w:t>
      </w:r>
      <w:r w:rsidRPr="00E017FE">
        <w:t>,</w:t>
      </w:r>
      <w:r>
        <w:t xml:space="preserve"> and be able to </w:t>
      </w:r>
      <w:r w:rsidRPr="00E017FE">
        <w:t>find common ground with each other and respect where common ground is absent; and</w:t>
      </w:r>
    </w:p>
    <w:p w:rsidR="00967243" w:rsidRDefault="00967243" w:rsidP="00967243">
      <w:pPr>
        <w:rPr>
          <w:b/>
        </w:rPr>
      </w:pPr>
    </w:p>
    <w:p w:rsidR="00967243" w:rsidRPr="00E017FE" w:rsidRDefault="00967243" w:rsidP="00967243">
      <w:r w:rsidRPr="00E017FE">
        <w:rPr>
          <w:b/>
        </w:rPr>
        <w:t>WHEREAS</w:t>
      </w:r>
      <w:r w:rsidRPr="00E017FE">
        <w:t xml:space="preserve">, Kentucky public schools provide students with broad-based educational opportunities including exposure to the history, culture, </w:t>
      </w:r>
      <w:r>
        <w:t xml:space="preserve">languages, </w:t>
      </w:r>
      <w:r w:rsidRPr="00E017FE">
        <w:t>and context of all regions of the world; learning how to collaboratively solve problems and interact with peoples of diverse cultures; and developing empathy for human differences, commonalities, and backgrounds;</w:t>
      </w:r>
    </w:p>
    <w:p w:rsidR="00967243" w:rsidRDefault="00967243" w:rsidP="00967243">
      <w:pPr>
        <w:rPr>
          <w:b/>
        </w:rPr>
      </w:pPr>
    </w:p>
    <w:p w:rsidR="00967243" w:rsidRPr="00E017FE" w:rsidRDefault="00967243" w:rsidP="00967243">
      <w:pPr>
        <w:rPr>
          <w:b/>
        </w:rPr>
      </w:pPr>
      <w:r w:rsidRPr="00E017FE">
        <w:rPr>
          <w:b/>
        </w:rPr>
        <w:t>NOW, THEREFORE:  Be it resolved by the</w:t>
      </w:r>
      <w:r w:rsidR="00644FC8">
        <w:rPr>
          <w:b/>
        </w:rPr>
        <w:t xml:space="preserve"> Boone County </w:t>
      </w:r>
      <w:r w:rsidRPr="00E017FE">
        <w:rPr>
          <w:b/>
        </w:rPr>
        <w:t>Board of Education:</w:t>
      </w:r>
    </w:p>
    <w:p w:rsidR="00967243" w:rsidRDefault="00967243" w:rsidP="00967243">
      <w:pPr>
        <w:rPr>
          <w:b/>
        </w:rPr>
      </w:pPr>
    </w:p>
    <w:p w:rsidR="00967243" w:rsidRPr="00E017FE" w:rsidRDefault="00967243" w:rsidP="00967243">
      <w:r w:rsidRPr="00E017FE">
        <w:rPr>
          <w:b/>
        </w:rPr>
        <w:t>Section 1.</w:t>
      </w:r>
      <w:r w:rsidRPr="00E017FE">
        <w:t xml:space="preserve"> The Board calls on our state legislators to prioritize full financial support for the Commonwealth’s public schools and to honor promised benefits</w:t>
      </w:r>
      <w:r w:rsidRPr="00E017FE">
        <w:rPr>
          <w:b/>
        </w:rPr>
        <w:t xml:space="preserve"> </w:t>
      </w:r>
      <w:r w:rsidRPr="00E017FE">
        <w:t>critical to those who commit their professional and personal lives to our schools and to our students.</w:t>
      </w:r>
    </w:p>
    <w:p w:rsidR="00967243" w:rsidRDefault="00967243" w:rsidP="00967243">
      <w:pPr>
        <w:rPr>
          <w:b/>
        </w:rPr>
      </w:pPr>
    </w:p>
    <w:p w:rsidR="00D26F3F" w:rsidRDefault="00D26F3F" w:rsidP="00967243">
      <w:pPr>
        <w:rPr>
          <w:b/>
        </w:rPr>
      </w:pPr>
    </w:p>
    <w:p w:rsidR="00D26F3F" w:rsidRDefault="00D26F3F" w:rsidP="00967243">
      <w:pPr>
        <w:rPr>
          <w:b/>
        </w:rPr>
      </w:pPr>
    </w:p>
    <w:p w:rsidR="00D26F3F" w:rsidRDefault="00D26F3F" w:rsidP="00967243">
      <w:pPr>
        <w:rPr>
          <w:b/>
        </w:rPr>
      </w:pPr>
    </w:p>
    <w:p w:rsidR="00D26F3F" w:rsidRDefault="00D26F3F" w:rsidP="00967243">
      <w:pPr>
        <w:rPr>
          <w:b/>
        </w:rPr>
      </w:pPr>
    </w:p>
    <w:p w:rsidR="00D26F3F" w:rsidRDefault="00D26F3F" w:rsidP="00967243">
      <w:pPr>
        <w:rPr>
          <w:b/>
        </w:rPr>
      </w:pPr>
    </w:p>
    <w:p w:rsidR="00967243" w:rsidRPr="00E017FE" w:rsidRDefault="00967243" w:rsidP="00967243">
      <w:r w:rsidRPr="00E017FE">
        <w:rPr>
          <w:b/>
        </w:rPr>
        <w:t>Section 2.</w:t>
      </w:r>
      <w:r w:rsidRPr="00E017FE">
        <w:t xml:space="preserve"> The Board strongly advocates for state policy committed to fully supporting and educating the whole child, providing adequate financial investment in academic and non-academic support, including counseling, extra/co-curricular activities, student safety and social/emotional supports and to empower local education leaders to implement, manage, and lead school districts accountable to local citizens.</w:t>
      </w:r>
    </w:p>
    <w:p w:rsidR="00D26F3F" w:rsidRDefault="00D26F3F" w:rsidP="00967243">
      <w:pPr>
        <w:pStyle w:val="Default"/>
        <w:spacing w:after="240"/>
        <w:rPr>
          <w:rFonts w:asciiTheme="minorHAnsi" w:hAnsiTheme="minorHAnsi"/>
          <w:b/>
          <w:sz w:val="22"/>
          <w:szCs w:val="22"/>
        </w:rPr>
      </w:pPr>
    </w:p>
    <w:p w:rsidR="00967243" w:rsidRPr="00E017FE" w:rsidRDefault="00967243" w:rsidP="00967243">
      <w:pPr>
        <w:pStyle w:val="Default"/>
        <w:spacing w:after="240"/>
        <w:rPr>
          <w:rFonts w:asciiTheme="minorHAnsi" w:hAnsiTheme="minorHAnsi"/>
          <w:color w:val="auto"/>
          <w:sz w:val="22"/>
          <w:szCs w:val="22"/>
        </w:rPr>
      </w:pPr>
      <w:r w:rsidRPr="00E017FE">
        <w:rPr>
          <w:rFonts w:asciiTheme="minorHAnsi" w:hAnsiTheme="minorHAnsi"/>
          <w:b/>
          <w:sz w:val="22"/>
          <w:szCs w:val="22"/>
        </w:rPr>
        <w:t>Section 3.</w:t>
      </w:r>
      <w:r w:rsidRPr="00E017FE">
        <w:rPr>
          <w:rFonts w:asciiTheme="minorHAnsi" w:hAnsiTheme="minorHAnsi"/>
          <w:sz w:val="22"/>
          <w:szCs w:val="22"/>
        </w:rPr>
        <w:t xml:space="preserve"> The Board </w:t>
      </w:r>
      <w:r w:rsidRPr="00E017FE">
        <w:rPr>
          <w:rFonts w:asciiTheme="minorHAnsi" w:hAnsiTheme="minorHAnsi"/>
          <w:color w:val="auto"/>
          <w:sz w:val="22"/>
          <w:szCs w:val="22"/>
        </w:rPr>
        <w:t xml:space="preserve">supports an inclusive, safe, and innovative public education system that ensures all students can succeed, regardless of their </w:t>
      </w:r>
      <w:r>
        <w:rPr>
          <w:rFonts w:asciiTheme="minorHAnsi" w:hAnsiTheme="minorHAnsi"/>
          <w:color w:val="auto"/>
          <w:sz w:val="22"/>
          <w:szCs w:val="22"/>
        </w:rPr>
        <w:t>ZIP</w:t>
      </w:r>
      <w:r w:rsidRPr="00E017FE">
        <w:rPr>
          <w:rFonts w:asciiTheme="minorHAnsi" w:hAnsiTheme="minorHAnsi"/>
          <w:color w:val="auto"/>
          <w:sz w:val="22"/>
          <w:szCs w:val="22"/>
        </w:rPr>
        <w:t xml:space="preserve"> code, the color of their skin, their native language, </w:t>
      </w:r>
      <w:r>
        <w:rPr>
          <w:rFonts w:asciiTheme="minorHAnsi" w:hAnsiTheme="minorHAnsi"/>
          <w:color w:val="auto"/>
          <w:sz w:val="22"/>
          <w:szCs w:val="22"/>
        </w:rPr>
        <w:t>their family status</w:t>
      </w:r>
      <w:r w:rsidRPr="00E017FE">
        <w:rPr>
          <w:rFonts w:asciiTheme="minorHAnsi" w:hAnsiTheme="minorHAnsi"/>
          <w:color w:val="auto"/>
          <w:sz w:val="22"/>
          <w:szCs w:val="22"/>
        </w:rPr>
        <w:t>, or their social standing, while promoting equity and excellence.  </w:t>
      </w:r>
    </w:p>
    <w:p w:rsidR="00967243" w:rsidRPr="00E017FE" w:rsidRDefault="00967243" w:rsidP="00967243">
      <w:r w:rsidRPr="00E017FE">
        <w:rPr>
          <w:b/>
        </w:rPr>
        <w:t xml:space="preserve">Section 4. </w:t>
      </w:r>
      <w:r w:rsidRPr="00E017FE">
        <w:t>The Board urges our state legislators and our governor to meet their Constitutional and moral responsibility to properly fund our public schools and support the children who depend on public education to prepare them to be happy, healthy, successful, and productive citizens of our Commonwealth and our Nation.</w:t>
      </w:r>
    </w:p>
    <w:p w:rsidR="00967243" w:rsidRDefault="00967243" w:rsidP="00967243">
      <w:pPr>
        <w:rPr>
          <w:b/>
        </w:rPr>
      </w:pPr>
    </w:p>
    <w:p w:rsidR="00967243" w:rsidRPr="00E017FE" w:rsidRDefault="00967243" w:rsidP="00967243">
      <w:r w:rsidRPr="00E017FE">
        <w:rPr>
          <w:b/>
        </w:rPr>
        <w:t>Section 5.</w:t>
      </w:r>
      <w:r w:rsidRPr="00E017FE">
        <w:t xml:space="preserve"> The Board supports the </w:t>
      </w:r>
      <w:r w:rsidRPr="00E017FE">
        <w:rPr>
          <w:b/>
          <w:i/>
        </w:rPr>
        <w:t>#LoveKYPublicEducation</w:t>
      </w:r>
      <w:r w:rsidRPr="00E017FE">
        <w:t xml:space="preserve"> campaign of the Kentucky Assoc</w:t>
      </w:r>
      <w:r>
        <w:t>iation of School Administrator</w:t>
      </w:r>
      <w:r w:rsidR="004140EB">
        <w:t>’</w:t>
      </w:r>
      <w:r>
        <w:t xml:space="preserve">s Superintendents of the Year in order to </w:t>
      </w:r>
      <w:r w:rsidRPr="00E017FE">
        <w:t>proclaim th</w:t>
      </w:r>
      <w:r>
        <w:t xml:space="preserve">e good news of public education and to encourage </w:t>
      </w:r>
      <w:r w:rsidRPr="00E017FE">
        <w:t>Kentuc</w:t>
      </w:r>
      <w:r>
        <w:t>kians in every community to openly and strongly support our</w:t>
      </w:r>
      <w:r w:rsidRPr="00E017FE">
        <w:t xml:space="preserve"> students, teachers, families, leaders, and employees</w:t>
      </w:r>
      <w:r>
        <w:t xml:space="preserve"> every day in every school.</w:t>
      </w:r>
    </w:p>
    <w:p w:rsidR="00967243" w:rsidRPr="00E017FE" w:rsidRDefault="00967243" w:rsidP="00967243"/>
    <w:p w:rsidR="00D26F3F" w:rsidRDefault="00967243" w:rsidP="003410EE">
      <w:pPr>
        <w:rPr>
          <w:rFonts w:ascii="Georgia" w:hAnsi="Georgia" w:cstheme="majorHAnsi"/>
          <w:sz w:val="36"/>
          <w:szCs w:val="36"/>
        </w:rPr>
      </w:pPr>
      <w:r w:rsidRPr="00E017FE">
        <w:t xml:space="preserve">Adopted this </w:t>
      </w:r>
      <w:r w:rsidR="00644FC8">
        <w:t>19</w:t>
      </w:r>
      <w:r w:rsidR="00644FC8" w:rsidRPr="00644FC8">
        <w:rPr>
          <w:vertAlign w:val="superscript"/>
        </w:rPr>
        <w:t>th</w:t>
      </w:r>
      <w:r w:rsidR="00644FC8">
        <w:t xml:space="preserve"> </w:t>
      </w:r>
      <w:r w:rsidRPr="00E017FE">
        <w:t xml:space="preserve">day of </w:t>
      </w:r>
      <w:r w:rsidR="00644FC8">
        <w:t>April</w:t>
      </w:r>
      <w:r w:rsidRPr="00E017FE">
        <w:t>, 2018.</w:t>
      </w:r>
      <w:r w:rsidR="003410EE" w:rsidRPr="00241625">
        <w:rPr>
          <w:rFonts w:ascii="Georgia" w:hAnsi="Georgia" w:cstheme="majorHAnsi"/>
          <w:sz w:val="36"/>
          <w:szCs w:val="36"/>
        </w:rPr>
        <w:t xml:space="preserve"> </w:t>
      </w:r>
    </w:p>
    <w:p w:rsidR="00644FC8" w:rsidRDefault="00644FC8" w:rsidP="003410EE">
      <w:pPr>
        <w:rPr>
          <w:rFonts w:ascii="Georgia" w:hAnsi="Georgia" w:cstheme="majorHAnsi"/>
          <w:sz w:val="36"/>
          <w:szCs w:val="36"/>
        </w:rPr>
      </w:pPr>
    </w:p>
    <w:p w:rsidR="00644FC8" w:rsidRPr="00644FC8" w:rsidRDefault="00644FC8" w:rsidP="003410EE">
      <w:pPr>
        <w:rPr>
          <w:rFonts w:cstheme="majorHAnsi"/>
        </w:rPr>
      </w:pPr>
      <w:r w:rsidRPr="00644FC8">
        <w:rPr>
          <w:rFonts w:cstheme="majorHAnsi"/>
        </w:rPr>
        <w:t>______________</w:t>
      </w:r>
      <w:r>
        <w:rPr>
          <w:rFonts w:cstheme="majorHAnsi"/>
        </w:rPr>
        <w:t>________________________________</w:t>
      </w:r>
      <w:r w:rsidRPr="00644FC8">
        <w:rPr>
          <w:rFonts w:cstheme="majorHAnsi"/>
        </w:rPr>
        <w:t xml:space="preserve">_____                           </w:t>
      </w:r>
      <w:r>
        <w:rPr>
          <w:rFonts w:cstheme="majorHAnsi"/>
        </w:rPr>
        <w:t>__________________________</w:t>
      </w:r>
      <w:r w:rsidRPr="00644FC8">
        <w:rPr>
          <w:rFonts w:cstheme="majorHAnsi"/>
        </w:rPr>
        <w:t>______________</w:t>
      </w:r>
    </w:p>
    <w:p w:rsidR="00D26F3F" w:rsidRDefault="00644FC8" w:rsidP="006374F9">
      <w:pPr>
        <w:pStyle w:val="NoSpacing"/>
        <w:rPr>
          <w:rFonts w:cstheme="majorHAnsi"/>
        </w:rPr>
      </w:pPr>
      <w:r w:rsidRPr="00644FC8">
        <w:rPr>
          <w:rFonts w:cstheme="majorHAnsi"/>
        </w:rPr>
        <w:t xml:space="preserve">                             (Name)                                                                                                      (Date)</w:t>
      </w:r>
    </w:p>
    <w:p w:rsidR="00644FC8" w:rsidRDefault="00644FC8" w:rsidP="006374F9">
      <w:pPr>
        <w:pStyle w:val="NoSpacing"/>
        <w:rPr>
          <w:rFonts w:cstheme="majorHAnsi"/>
        </w:rPr>
      </w:pPr>
    </w:p>
    <w:p w:rsidR="00644FC8" w:rsidRPr="00644FC8" w:rsidRDefault="00644FC8" w:rsidP="00644FC8">
      <w:pPr>
        <w:rPr>
          <w:rFonts w:cstheme="majorHAnsi"/>
        </w:rPr>
      </w:pPr>
      <w:r w:rsidRPr="00644FC8">
        <w:rPr>
          <w:rFonts w:cstheme="majorHAnsi"/>
        </w:rPr>
        <w:t>______________</w:t>
      </w:r>
      <w:r>
        <w:rPr>
          <w:rFonts w:cstheme="majorHAnsi"/>
        </w:rPr>
        <w:t>________________________________</w:t>
      </w:r>
      <w:r w:rsidRPr="00644FC8">
        <w:rPr>
          <w:rFonts w:cstheme="majorHAnsi"/>
        </w:rPr>
        <w:t xml:space="preserve">_____                           </w:t>
      </w:r>
      <w:r>
        <w:rPr>
          <w:rFonts w:cstheme="majorHAnsi"/>
        </w:rPr>
        <w:t>__________________________</w:t>
      </w:r>
      <w:r w:rsidRPr="00644FC8">
        <w:rPr>
          <w:rFonts w:cstheme="majorHAnsi"/>
        </w:rPr>
        <w:t>______________</w:t>
      </w:r>
    </w:p>
    <w:p w:rsidR="00644FC8" w:rsidRDefault="00644FC8" w:rsidP="00644FC8">
      <w:pPr>
        <w:pStyle w:val="NoSpacing"/>
        <w:rPr>
          <w:rFonts w:cstheme="majorHAnsi"/>
        </w:rPr>
      </w:pPr>
      <w:r w:rsidRPr="00644FC8">
        <w:rPr>
          <w:rFonts w:cstheme="majorHAnsi"/>
        </w:rPr>
        <w:t xml:space="preserve">                             (Name)                                                                                                      (Date)</w:t>
      </w:r>
    </w:p>
    <w:p w:rsidR="00644FC8" w:rsidRDefault="00644FC8" w:rsidP="00644FC8">
      <w:pPr>
        <w:pStyle w:val="NoSpacing"/>
        <w:rPr>
          <w:rFonts w:cstheme="majorHAnsi"/>
        </w:rPr>
      </w:pPr>
    </w:p>
    <w:p w:rsidR="00644FC8" w:rsidRPr="00644FC8" w:rsidRDefault="00644FC8" w:rsidP="00644FC8">
      <w:pPr>
        <w:rPr>
          <w:rFonts w:cstheme="majorHAnsi"/>
        </w:rPr>
      </w:pPr>
      <w:r w:rsidRPr="00644FC8">
        <w:rPr>
          <w:rFonts w:cstheme="majorHAnsi"/>
        </w:rPr>
        <w:t>______________</w:t>
      </w:r>
      <w:r>
        <w:rPr>
          <w:rFonts w:cstheme="majorHAnsi"/>
        </w:rPr>
        <w:t>________________________________</w:t>
      </w:r>
      <w:r w:rsidRPr="00644FC8">
        <w:rPr>
          <w:rFonts w:cstheme="majorHAnsi"/>
        </w:rPr>
        <w:t xml:space="preserve">_____                           </w:t>
      </w:r>
      <w:r>
        <w:rPr>
          <w:rFonts w:cstheme="majorHAnsi"/>
        </w:rPr>
        <w:t>__________________________</w:t>
      </w:r>
      <w:r w:rsidRPr="00644FC8">
        <w:rPr>
          <w:rFonts w:cstheme="majorHAnsi"/>
        </w:rPr>
        <w:t>______________</w:t>
      </w:r>
    </w:p>
    <w:p w:rsidR="00644FC8" w:rsidRDefault="00644FC8" w:rsidP="00644FC8">
      <w:pPr>
        <w:pStyle w:val="NoSpacing"/>
        <w:rPr>
          <w:rFonts w:cstheme="majorHAnsi"/>
        </w:rPr>
      </w:pPr>
      <w:r w:rsidRPr="00644FC8">
        <w:rPr>
          <w:rFonts w:cstheme="majorHAnsi"/>
        </w:rPr>
        <w:t xml:space="preserve">                             (Name)                                                                                                      (Date)</w:t>
      </w:r>
    </w:p>
    <w:p w:rsidR="00644FC8" w:rsidRDefault="00644FC8" w:rsidP="00644FC8">
      <w:pPr>
        <w:pStyle w:val="NoSpacing"/>
        <w:rPr>
          <w:rFonts w:cstheme="majorHAnsi"/>
        </w:rPr>
      </w:pPr>
    </w:p>
    <w:p w:rsidR="00644FC8" w:rsidRPr="00644FC8" w:rsidRDefault="00644FC8" w:rsidP="00644FC8">
      <w:pPr>
        <w:rPr>
          <w:rFonts w:cstheme="majorHAnsi"/>
        </w:rPr>
      </w:pPr>
      <w:r w:rsidRPr="00644FC8">
        <w:rPr>
          <w:rFonts w:cstheme="majorHAnsi"/>
        </w:rPr>
        <w:t>______________</w:t>
      </w:r>
      <w:r>
        <w:rPr>
          <w:rFonts w:cstheme="majorHAnsi"/>
        </w:rPr>
        <w:t>________________________________</w:t>
      </w:r>
      <w:r w:rsidRPr="00644FC8">
        <w:rPr>
          <w:rFonts w:cstheme="majorHAnsi"/>
        </w:rPr>
        <w:t xml:space="preserve">_____                           </w:t>
      </w:r>
      <w:r>
        <w:rPr>
          <w:rFonts w:cstheme="majorHAnsi"/>
        </w:rPr>
        <w:t>__________________________</w:t>
      </w:r>
      <w:r w:rsidRPr="00644FC8">
        <w:rPr>
          <w:rFonts w:cstheme="majorHAnsi"/>
        </w:rPr>
        <w:t>______________</w:t>
      </w:r>
    </w:p>
    <w:p w:rsidR="00644FC8" w:rsidRDefault="00644FC8" w:rsidP="00644FC8">
      <w:pPr>
        <w:pStyle w:val="NoSpacing"/>
        <w:rPr>
          <w:rFonts w:cstheme="majorHAnsi"/>
        </w:rPr>
      </w:pPr>
      <w:r w:rsidRPr="00644FC8">
        <w:rPr>
          <w:rFonts w:cstheme="majorHAnsi"/>
        </w:rPr>
        <w:t xml:space="preserve">                             (Name)                                                                                                      (Date)</w:t>
      </w:r>
    </w:p>
    <w:p w:rsidR="00644FC8" w:rsidRDefault="00644FC8" w:rsidP="00644FC8">
      <w:pPr>
        <w:pStyle w:val="NoSpacing"/>
        <w:rPr>
          <w:rFonts w:cstheme="majorHAnsi"/>
        </w:rPr>
      </w:pPr>
    </w:p>
    <w:p w:rsidR="00644FC8" w:rsidRPr="00644FC8" w:rsidRDefault="00644FC8" w:rsidP="00644FC8">
      <w:pPr>
        <w:rPr>
          <w:rFonts w:cstheme="majorHAnsi"/>
        </w:rPr>
      </w:pPr>
      <w:r w:rsidRPr="00644FC8">
        <w:rPr>
          <w:rFonts w:cstheme="majorHAnsi"/>
        </w:rPr>
        <w:t>______________</w:t>
      </w:r>
      <w:r>
        <w:rPr>
          <w:rFonts w:cstheme="majorHAnsi"/>
        </w:rPr>
        <w:t>________________________________</w:t>
      </w:r>
      <w:r w:rsidRPr="00644FC8">
        <w:rPr>
          <w:rFonts w:cstheme="majorHAnsi"/>
        </w:rPr>
        <w:t xml:space="preserve">_____                           </w:t>
      </w:r>
      <w:r>
        <w:rPr>
          <w:rFonts w:cstheme="majorHAnsi"/>
        </w:rPr>
        <w:t>__________________________</w:t>
      </w:r>
      <w:r w:rsidRPr="00644FC8">
        <w:rPr>
          <w:rFonts w:cstheme="majorHAnsi"/>
        </w:rPr>
        <w:t>______________</w:t>
      </w:r>
    </w:p>
    <w:p w:rsidR="00644FC8" w:rsidRDefault="00644FC8" w:rsidP="00644FC8">
      <w:pPr>
        <w:pStyle w:val="NoSpacing"/>
        <w:rPr>
          <w:rFonts w:cstheme="majorHAnsi"/>
        </w:rPr>
      </w:pPr>
      <w:r w:rsidRPr="00644FC8">
        <w:rPr>
          <w:rFonts w:cstheme="majorHAnsi"/>
        </w:rPr>
        <w:t xml:space="preserve">                             (Name)                                                                                                      (Date)</w:t>
      </w:r>
    </w:p>
    <w:p w:rsidR="00644FC8" w:rsidRDefault="00644FC8" w:rsidP="00644FC8">
      <w:pPr>
        <w:pStyle w:val="NoSpacing"/>
        <w:rPr>
          <w:rFonts w:cstheme="majorHAnsi"/>
        </w:rPr>
      </w:pPr>
    </w:p>
    <w:p w:rsidR="00644FC8" w:rsidRPr="00644FC8" w:rsidRDefault="00644FC8" w:rsidP="00644FC8">
      <w:pPr>
        <w:rPr>
          <w:rFonts w:cstheme="majorHAnsi"/>
        </w:rPr>
      </w:pPr>
      <w:r w:rsidRPr="00644FC8">
        <w:rPr>
          <w:rFonts w:cstheme="majorHAnsi"/>
        </w:rPr>
        <w:t>______________</w:t>
      </w:r>
      <w:r>
        <w:rPr>
          <w:rFonts w:cstheme="majorHAnsi"/>
        </w:rPr>
        <w:t>________________________________</w:t>
      </w:r>
      <w:r w:rsidRPr="00644FC8">
        <w:rPr>
          <w:rFonts w:cstheme="majorHAnsi"/>
        </w:rPr>
        <w:t xml:space="preserve">_____                           </w:t>
      </w:r>
      <w:r>
        <w:rPr>
          <w:rFonts w:cstheme="majorHAnsi"/>
        </w:rPr>
        <w:t>__________________________</w:t>
      </w:r>
      <w:r w:rsidRPr="00644FC8">
        <w:rPr>
          <w:rFonts w:cstheme="majorHAnsi"/>
        </w:rPr>
        <w:t>______________</w:t>
      </w:r>
    </w:p>
    <w:p w:rsidR="00644FC8" w:rsidRPr="00644FC8" w:rsidRDefault="00644FC8" w:rsidP="00644FC8">
      <w:pPr>
        <w:pStyle w:val="NoSpacing"/>
        <w:rPr>
          <w:rFonts w:cstheme="majorHAnsi"/>
        </w:rPr>
      </w:pPr>
      <w:r w:rsidRPr="00644FC8">
        <w:rPr>
          <w:rFonts w:cstheme="majorHAnsi"/>
        </w:rPr>
        <w:t xml:space="preserve">                             (Name)   </w:t>
      </w:r>
      <w:bookmarkStart w:id="0" w:name="_GoBack"/>
      <w:bookmarkEnd w:id="0"/>
      <w:r w:rsidRPr="00644FC8">
        <w:rPr>
          <w:rFonts w:cstheme="majorHAnsi"/>
        </w:rPr>
        <w:t xml:space="preserve">                                                                                                   (Date)</w:t>
      </w:r>
    </w:p>
    <w:p w:rsidR="00644FC8" w:rsidRPr="00644FC8" w:rsidRDefault="00644FC8" w:rsidP="00644FC8">
      <w:pPr>
        <w:pStyle w:val="NoSpacing"/>
        <w:rPr>
          <w:rFonts w:cstheme="majorHAnsi"/>
        </w:rPr>
      </w:pPr>
    </w:p>
    <w:p w:rsidR="00644FC8" w:rsidRPr="00644FC8" w:rsidRDefault="00644FC8" w:rsidP="00644FC8">
      <w:pPr>
        <w:pStyle w:val="NoSpacing"/>
        <w:rPr>
          <w:rFonts w:cstheme="majorHAnsi"/>
        </w:rPr>
      </w:pPr>
    </w:p>
    <w:p w:rsidR="00644FC8" w:rsidRPr="00644FC8" w:rsidRDefault="00644FC8" w:rsidP="00644FC8">
      <w:pPr>
        <w:pStyle w:val="NoSpacing"/>
        <w:rPr>
          <w:rFonts w:cstheme="majorHAnsi"/>
        </w:rPr>
      </w:pPr>
    </w:p>
    <w:p w:rsidR="00644FC8" w:rsidRPr="00644FC8" w:rsidRDefault="00644FC8" w:rsidP="00644FC8">
      <w:pPr>
        <w:pStyle w:val="NoSpacing"/>
        <w:rPr>
          <w:rFonts w:cstheme="majorHAnsi"/>
        </w:rPr>
      </w:pPr>
    </w:p>
    <w:p w:rsidR="00644FC8" w:rsidRPr="00644FC8" w:rsidRDefault="00644FC8" w:rsidP="006374F9">
      <w:pPr>
        <w:pStyle w:val="NoSpacing"/>
        <w:rPr>
          <w:rFonts w:cstheme="majorHAnsi"/>
        </w:rPr>
      </w:pPr>
    </w:p>
    <w:p w:rsidR="00644FC8" w:rsidRPr="00644FC8" w:rsidRDefault="00644FC8" w:rsidP="006374F9">
      <w:pPr>
        <w:pStyle w:val="NoSpacing"/>
        <w:rPr>
          <w:rFonts w:cstheme="majorHAnsi"/>
        </w:rPr>
      </w:pPr>
    </w:p>
    <w:sectPr w:rsidR="00644FC8" w:rsidRPr="00644FC8" w:rsidSect="00FA115F">
      <w:head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AA4" w:rsidRDefault="00F33AA4" w:rsidP="006F2F4B">
      <w:r>
        <w:separator/>
      </w:r>
    </w:p>
  </w:endnote>
  <w:endnote w:type="continuationSeparator" w:id="0">
    <w:p w:rsidR="00F33AA4" w:rsidRDefault="00F33AA4" w:rsidP="006F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AA4" w:rsidRDefault="00F33AA4" w:rsidP="006F2F4B">
      <w:r>
        <w:separator/>
      </w:r>
    </w:p>
  </w:footnote>
  <w:footnote w:type="continuationSeparator" w:id="0">
    <w:p w:rsidR="00F33AA4" w:rsidRDefault="00F33AA4" w:rsidP="006F2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A4" w:rsidRDefault="00651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6C7"/>
    <w:multiLevelType w:val="hybridMultilevel"/>
    <w:tmpl w:val="1DF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73184"/>
    <w:multiLevelType w:val="hybridMultilevel"/>
    <w:tmpl w:val="F12A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A2793"/>
    <w:multiLevelType w:val="hybridMultilevel"/>
    <w:tmpl w:val="3D4C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50236"/>
    <w:multiLevelType w:val="hybridMultilevel"/>
    <w:tmpl w:val="EAE0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122CC"/>
    <w:multiLevelType w:val="hybridMultilevel"/>
    <w:tmpl w:val="4C04C0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9A5B49"/>
    <w:multiLevelType w:val="hybridMultilevel"/>
    <w:tmpl w:val="3C8AFC82"/>
    <w:lvl w:ilvl="0" w:tplc="237A5E04">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624BE0"/>
    <w:multiLevelType w:val="hybridMultilevel"/>
    <w:tmpl w:val="040ED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854707"/>
    <w:multiLevelType w:val="hybridMultilevel"/>
    <w:tmpl w:val="4E10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75F65"/>
    <w:multiLevelType w:val="hybridMultilevel"/>
    <w:tmpl w:val="DE6A4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C531E"/>
    <w:multiLevelType w:val="hybridMultilevel"/>
    <w:tmpl w:val="E6BA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C2808"/>
    <w:multiLevelType w:val="hybridMultilevel"/>
    <w:tmpl w:val="A3E2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4"/>
  </w:num>
  <w:num w:numId="5">
    <w:abstractNumId w:val="7"/>
  </w:num>
  <w:num w:numId="6">
    <w:abstractNumId w:val="3"/>
  </w:num>
  <w:num w:numId="7">
    <w:abstractNumId w:val="2"/>
  </w:num>
  <w:num w:numId="8">
    <w:abstractNumId w:val="5"/>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BE"/>
    <w:rsid w:val="0000083A"/>
    <w:rsid w:val="000031F1"/>
    <w:rsid w:val="0000598F"/>
    <w:rsid w:val="00007E72"/>
    <w:rsid w:val="00013884"/>
    <w:rsid w:val="000155FA"/>
    <w:rsid w:val="0001620A"/>
    <w:rsid w:val="00017067"/>
    <w:rsid w:val="000217C9"/>
    <w:rsid w:val="00021D6D"/>
    <w:rsid w:val="00024939"/>
    <w:rsid w:val="00030F6B"/>
    <w:rsid w:val="00036CEA"/>
    <w:rsid w:val="00054BCD"/>
    <w:rsid w:val="00055E3C"/>
    <w:rsid w:val="00067597"/>
    <w:rsid w:val="000803F1"/>
    <w:rsid w:val="00082165"/>
    <w:rsid w:val="00085181"/>
    <w:rsid w:val="000931BC"/>
    <w:rsid w:val="00095649"/>
    <w:rsid w:val="000977C5"/>
    <w:rsid w:val="000A1A5D"/>
    <w:rsid w:val="000A2333"/>
    <w:rsid w:val="000A4271"/>
    <w:rsid w:val="000A4495"/>
    <w:rsid w:val="000A59EA"/>
    <w:rsid w:val="000A5F80"/>
    <w:rsid w:val="000B09F2"/>
    <w:rsid w:val="000B1044"/>
    <w:rsid w:val="000C08CC"/>
    <w:rsid w:val="000C22F8"/>
    <w:rsid w:val="000C4239"/>
    <w:rsid w:val="000C7F27"/>
    <w:rsid w:val="000D0466"/>
    <w:rsid w:val="000E209B"/>
    <w:rsid w:val="000F7297"/>
    <w:rsid w:val="000F72C0"/>
    <w:rsid w:val="000F760E"/>
    <w:rsid w:val="001057A5"/>
    <w:rsid w:val="00106C5B"/>
    <w:rsid w:val="0011404F"/>
    <w:rsid w:val="001146E2"/>
    <w:rsid w:val="00114C68"/>
    <w:rsid w:val="00115061"/>
    <w:rsid w:val="00115D00"/>
    <w:rsid w:val="0012488E"/>
    <w:rsid w:val="00131B98"/>
    <w:rsid w:val="001329ED"/>
    <w:rsid w:val="001353A3"/>
    <w:rsid w:val="00142268"/>
    <w:rsid w:val="001432C5"/>
    <w:rsid w:val="00154068"/>
    <w:rsid w:val="00165391"/>
    <w:rsid w:val="00170FA6"/>
    <w:rsid w:val="00173C9C"/>
    <w:rsid w:val="00177113"/>
    <w:rsid w:val="00182307"/>
    <w:rsid w:val="00183DCE"/>
    <w:rsid w:val="00190FCD"/>
    <w:rsid w:val="00192C80"/>
    <w:rsid w:val="00192D67"/>
    <w:rsid w:val="001A3E65"/>
    <w:rsid w:val="001B2767"/>
    <w:rsid w:val="001B3D6B"/>
    <w:rsid w:val="001B7045"/>
    <w:rsid w:val="001C7488"/>
    <w:rsid w:val="001D5761"/>
    <w:rsid w:val="001E7D88"/>
    <w:rsid w:val="001F2D9C"/>
    <w:rsid w:val="0020014C"/>
    <w:rsid w:val="00203073"/>
    <w:rsid w:val="00203A63"/>
    <w:rsid w:val="002056A8"/>
    <w:rsid w:val="002142C5"/>
    <w:rsid w:val="00214EDB"/>
    <w:rsid w:val="0021586F"/>
    <w:rsid w:val="002173D5"/>
    <w:rsid w:val="00217A3C"/>
    <w:rsid w:val="00220013"/>
    <w:rsid w:val="002202BC"/>
    <w:rsid w:val="00224506"/>
    <w:rsid w:val="00225E88"/>
    <w:rsid w:val="0023205B"/>
    <w:rsid w:val="00232F2B"/>
    <w:rsid w:val="002341CD"/>
    <w:rsid w:val="00237170"/>
    <w:rsid w:val="00240ACB"/>
    <w:rsid w:val="00241625"/>
    <w:rsid w:val="0024385F"/>
    <w:rsid w:val="002462CC"/>
    <w:rsid w:val="00246FC0"/>
    <w:rsid w:val="002600BD"/>
    <w:rsid w:val="00263999"/>
    <w:rsid w:val="002647A3"/>
    <w:rsid w:val="00267B59"/>
    <w:rsid w:val="00267E00"/>
    <w:rsid w:val="002712C9"/>
    <w:rsid w:val="00277C48"/>
    <w:rsid w:val="00280419"/>
    <w:rsid w:val="002805A7"/>
    <w:rsid w:val="00290BDE"/>
    <w:rsid w:val="002A0C7C"/>
    <w:rsid w:val="002A23DB"/>
    <w:rsid w:val="002B094A"/>
    <w:rsid w:val="002C57E8"/>
    <w:rsid w:val="002C6D7B"/>
    <w:rsid w:val="002D0ABA"/>
    <w:rsid w:val="002D105F"/>
    <w:rsid w:val="002D245B"/>
    <w:rsid w:val="002D586A"/>
    <w:rsid w:val="002D5FB9"/>
    <w:rsid w:val="002D7339"/>
    <w:rsid w:val="002F3BE4"/>
    <w:rsid w:val="002F43BF"/>
    <w:rsid w:val="00302EC6"/>
    <w:rsid w:val="003163CF"/>
    <w:rsid w:val="0032019F"/>
    <w:rsid w:val="00327A5B"/>
    <w:rsid w:val="00330B20"/>
    <w:rsid w:val="003410EE"/>
    <w:rsid w:val="00345A7E"/>
    <w:rsid w:val="003503AE"/>
    <w:rsid w:val="00355425"/>
    <w:rsid w:val="00363647"/>
    <w:rsid w:val="00363AB8"/>
    <w:rsid w:val="00366F9D"/>
    <w:rsid w:val="003672BC"/>
    <w:rsid w:val="00372FF6"/>
    <w:rsid w:val="00380413"/>
    <w:rsid w:val="00380A4F"/>
    <w:rsid w:val="00380ACE"/>
    <w:rsid w:val="00383B0D"/>
    <w:rsid w:val="00384F3A"/>
    <w:rsid w:val="003A08B5"/>
    <w:rsid w:val="003A2D64"/>
    <w:rsid w:val="003A2E44"/>
    <w:rsid w:val="003A6698"/>
    <w:rsid w:val="003B1357"/>
    <w:rsid w:val="003C044E"/>
    <w:rsid w:val="003C058B"/>
    <w:rsid w:val="003C08BE"/>
    <w:rsid w:val="003C0F0D"/>
    <w:rsid w:val="003D487E"/>
    <w:rsid w:val="003E29E8"/>
    <w:rsid w:val="003E371C"/>
    <w:rsid w:val="003E59ED"/>
    <w:rsid w:val="003F4E49"/>
    <w:rsid w:val="003F7429"/>
    <w:rsid w:val="00405083"/>
    <w:rsid w:val="004140EB"/>
    <w:rsid w:val="0041517D"/>
    <w:rsid w:val="00421BF9"/>
    <w:rsid w:val="0042722D"/>
    <w:rsid w:val="00432920"/>
    <w:rsid w:val="00434775"/>
    <w:rsid w:val="0044236B"/>
    <w:rsid w:val="0044781F"/>
    <w:rsid w:val="00450FD6"/>
    <w:rsid w:val="00457B84"/>
    <w:rsid w:val="0046710B"/>
    <w:rsid w:val="00475DA3"/>
    <w:rsid w:val="004840B1"/>
    <w:rsid w:val="00485F79"/>
    <w:rsid w:val="004867C5"/>
    <w:rsid w:val="004B19F8"/>
    <w:rsid w:val="004B4437"/>
    <w:rsid w:val="004B548C"/>
    <w:rsid w:val="004C632E"/>
    <w:rsid w:val="004C6A35"/>
    <w:rsid w:val="004C7AC3"/>
    <w:rsid w:val="004D0033"/>
    <w:rsid w:val="004D0876"/>
    <w:rsid w:val="004D0CD8"/>
    <w:rsid w:val="004D3B3E"/>
    <w:rsid w:val="004E521E"/>
    <w:rsid w:val="004E54E4"/>
    <w:rsid w:val="004E6178"/>
    <w:rsid w:val="004E74DA"/>
    <w:rsid w:val="004F0CA1"/>
    <w:rsid w:val="004F2768"/>
    <w:rsid w:val="0050091A"/>
    <w:rsid w:val="005142BB"/>
    <w:rsid w:val="0051565B"/>
    <w:rsid w:val="00527CCE"/>
    <w:rsid w:val="00531B94"/>
    <w:rsid w:val="005415A6"/>
    <w:rsid w:val="00541EE9"/>
    <w:rsid w:val="0055137E"/>
    <w:rsid w:val="00553462"/>
    <w:rsid w:val="005547EC"/>
    <w:rsid w:val="00563D1D"/>
    <w:rsid w:val="00572EAD"/>
    <w:rsid w:val="00576FA7"/>
    <w:rsid w:val="005817B2"/>
    <w:rsid w:val="005826CD"/>
    <w:rsid w:val="00586425"/>
    <w:rsid w:val="005878C5"/>
    <w:rsid w:val="00591875"/>
    <w:rsid w:val="005A31E5"/>
    <w:rsid w:val="005A5DC0"/>
    <w:rsid w:val="005B3100"/>
    <w:rsid w:val="005C54D4"/>
    <w:rsid w:val="005E01D0"/>
    <w:rsid w:val="005E0280"/>
    <w:rsid w:val="005E0E85"/>
    <w:rsid w:val="005E7D4A"/>
    <w:rsid w:val="005E7E54"/>
    <w:rsid w:val="005F0ED7"/>
    <w:rsid w:val="00610231"/>
    <w:rsid w:val="00615EAD"/>
    <w:rsid w:val="006310F0"/>
    <w:rsid w:val="006370C5"/>
    <w:rsid w:val="006372C8"/>
    <w:rsid w:val="00637393"/>
    <w:rsid w:val="006374F9"/>
    <w:rsid w:val="00644FC2"/>
    <w:rsid w:val="00644FC8"/>
    <w:rsid w:val="006513A4"/>
    <w:rsid w:val="00654836"/>
    <w:rsid w:val="00654A3B"/>
    <w:rsid w:val="00655CD9"/>
    <w:rsid w:val="006573AF"/>
    <w:rsid w:val="0066254F"/>
    <w:rsid w:val="00667ED2"/>
    <w:rsid w:val="006722D8"/>
    <w:rsid w:val="006734DD"/>
    <w:rsid w:val="00674525"/>
    <w:rsid w:val="00680360"/>
    <w:rsid w:val="006834BB"/>
    <w:rsid w:val="0068365E"/>
    <w:rsid w:val="00695389"/>
    <w:rsid w:val="006958C6"/>
    <w:rsid w:val="006A3DC3"/>
    <w:rsid w:val="006A4A83"/>
    <w:rsid w:val="006B409E"/>
    <w:rsid w:val="006C0D74"/>
    <w:rsid w:val="006C6997"/>
    <w:rsid w:val="006C71C2"/>
    <w:rsid w:val="006D5E90"/>
    <w:rsid w:val="006D7236"/>
    <w:rsid w:val="006E3EB5"/>
    <w:rsid w:val="006E41B6"/>
    <w:rsid w:val="006F0B61"/>
    <w:rsid w:val="006F2F4B"/>
    <w:rsid w:val="007116CC"/>
    <w:rsid w:val="00711FCF"/>
    <w:rsid w:val="00713806"/>
    <w:rsid w:val="00717254"/>
    <w:rsid w:val="00724876"/>
    <w:rsid w:val="0072690E"/>
    <w:rsid w:val="0073575D"/>
    <w:rsid w:val="007360AB"/>
    <w:rsid w:val="007401F6"/>
    <w:rsid w:val="0074482E"/>
    <w:rsid w:val="007563CE"/>
    <w:rsid w:val="0075718C"/>
    <w:rsid w:val="007573EC"/>
    <w:rsid w:val="00757791"/>
    <w:rsid w:val="00775D34"/>
    <w:rsid w:val="00782B4B"/>
    <w:rsid w:val="0078527E"/>
    <w:rsid w:val="007966F4"/>
    <w:rsid w:val="007A21DD"/>
    <w:rsid w:val="007A659C"/>
    <w:rsid w:val="007B29B9"/>
    <w:rsid w:val="007B5D93"/>
    <w:rsid w:val="007B755B"/>
    <w:rsid w:val="007C34AA"/>
    <w:rsid w:val="007C40D9"/>
    <w:rsid w:val="007C70B1"/>
    <w:rsid w:val="007C7D9F"/>
    <w:rsid w:val="007D1CB3"/>
    <w:rsid w:val="007D43B5"/>
    <w:rsid w:val="007D55D6"/>
    <w:rsid w:val="007D5FE2"/>
    <w:rsid w:val="007D6823"/>
    <w:rsid w:val="007E2825"/>
    <w:rsid w:val="007E3D3F"/>
    <w:rsid w:val="007E3F50"/>
    <w:rsid w:val="007E41DE"/>
    <w:rsid w:val="007E5DA2"/>
    <w:rsid w:val="007E7E35"/>
    <w:rsid w:val="007F350E"/>
    <w:rsid w:val="007F575C"/>
    <w:rsid w:val="007F58FC"/>
    <w:rsid w:val="007F67D8"/>
    <w:rsid w:val="0080064D"/>
    <w:rsid w:val="0080088F"/>
    <w:rsid w:val="008040C8"/>
    <w:rsid w:val="00814C18"/>
    <w:rsid w:val="00815773"/>
    <w:rsid w:val="00815E4D"/>
    <w:rsid w:val="0081788E"/>
    <w:rsid w:val="00827901"/>
    <w:rsid w:val="008357EA"/>
    <w:rsid w:val="0084432A"/>
    <w:rsid w:val="008524C9"/>
    <w:rsid w:val="00860508"/>
    <w:rsid w:val="008708C1"/>
    <w:rsid w:val="008736F8"/>
    <w:rsid w:val="00875EA2"/>
    <w:rsid w:val="008A0792"/>
    <w:rsid w:val="008A5B07"/>
    <w:rsid w:val="008A62C6"/>
    <w:rsid w:val="008C0239"/>
    <w:rsid w:val="008C39F1"/>
    <w:rsid w:val="008C57D5"/>
    <w:rsid w:val="008C63F9"/>
    <w:rsid w:val="008D2592"/>
    <w:rsid w:val="008D2BFE"/>
    <w:rsid w:val="008D47BE"/>
    <w:rsid w:val="008D67E1"/>
    <w:rsid w:val="008D7C16"/>
    <w:rsid w:val="008E205C"/>
    <w:rsid w:val="008E6F9B"/>
    <w:rsid w:val="008F7882"/>
    <w:rsid w:val="00916A82"/>
    <w:rsid w:val="00921BD4"/>
    <w:rsid w:val="009266D5"/>
    <w:rsid w:val="009302BB"/>
    <w:rsid w:val="00934247"/>
    <w:rsid w:val="0093715E"/>
    <w:rsid w:val="00955E47"/>
    <w:rsid w:val="00967243"/>
    <w:rsid w:val="00967329"/>
    <w:rsid w:val="009706CF"/>
    <w:rsid w:val="00973C9E"/>
    <w:rsid w:val="009764F6"/>
    <w:rsid w:val="00977753"/>
    <w:rsid w:val="00981CA3"/>
    <w:rsid w:val="00984B2E"/>
    <w:rsid w:val="00993F4F"/>
    <w:rsid w:val="00996170"/>
    <w:rsid w:val="009A3847"/>
    <w:rsid w:val="009B0020"/>
    <w:rsid w:val="009B04FA"/>
    <w:rsid w:val="009B5B4E"/>
    <w:rsid w:val="009D0A87"/>
    <w:rsid w:val="009D3DAE"/>
    <w:rsid w:val="009E311D"/>
    <w:rsid w:val="009F1478"/>
    <w:rsid w:val="009F3062"/>
    <w:rsid w:val="009F3B1B"/>
    <w:rsid w:val="009F46CF"/>
    <w:rsid w:val="00A047C1"/>
    <w:rsid w:val="00A077B9"/>
    <w:rsid w:val="00A23BD1"/>
    <w:rsid w:val="00A4426E"/>
    <w:rsid w:val="00A448A6"/>
    <w:rsid w:val="00A547F8"/>
    <w:rsid w:val="00A608D1"/>
    <w:rsid w:val="00A641F3"/>
    <w:rsid w:val="00A6722B"/>
    <w:rsid w:val="00A715D6"/>
    <w:rsid w:val="00A737CF"/>
    <w:rsid w:val="00A745FB"/>
    <w:rsid w:val="00A75F93"/>
    <w:rsid w:val="00A779B8"/>
    <w:rsid w:val="00A77CC4"/>
    <w:rsid w:val="00A8018C"/>
    <w:rsid w:val="00A82830"/>
    <w:rsid w:val="00A836DA"/>
    <w:rsid w:val="00A878D3"/>
    <w:rsid w:val="00A91908"/>
    <w:rsid w:val="00A9190F"/>
    <w:rsid w:val="00A91997"/>
    <w:rsid w:val="00A948ED"/>
    <w:rsid w:val="00A975EB"/>
    <w:rsid w:val="00AA2725"/>
    <w:rsid w:val="00AB7FCA"/>
    <w:rsid w:val="00AD19F8"/>
    <w:rsid w:val="00AE5000"/>
    <w:rsid w:val="00AE6FCE"/>
    <w:rsid w:val="00AF12E8"/>
    <w:rsid w:val="00AF314E"/>
    <w:rsid w:val="00B03E5C"/>
    <w:rsid w:val="00B07B5C"/>
    <w:rsid w:val="00B15649"/>
    <w:rsid w:val="00B35CF0"/>
    <w:rsid w:val="00B47E68"/>
    <w:rsid w:val="00B54227"/>
    <w:rsid w:val="00B67D29"/>
    <w:rsid w:val="00B81101"/>
    <w:rsid w:val="00B81F60"/>
    <w:rsid w:val="00B83673"/>
    <w:rsid w:val="00B87631"/>
    <w:rsid w:val="00BD3699"/>
    <w:rsid w:val="00BD4033"/>
    <w:rsid w:val="00BD681B"/>
    <w:rsid w:val="00BE12C7"/>
    <w:rsid w:val="00BE5E9C"/>
    <w:rsid w:val="00BF0AFD"/>
    <w:rsid w:val="00BF21D7"/>
    <w:rsid w:val="00BF4A82"/>
    <w:rsid w:val="00BF57E3"/>
    <w:rsid w:val="00C011DE"/>
    <w:rsid w:val="00C04A3D"/>
    <w:rsid w:val="00C06EC3"/>
    <w:rsid w:val="00C135F9"/>
    <w:rsid w:val="00C1368A"/>
    <w:rsid w:val="00C160C1"/>
    <w:rsid w:val="00C25494"/>
    <w:rsid w:val="00C26AF9"/>
    <w:rsid w:val="00C33734"/>
    <w:rsid w:val="00C368E3"/>
    <w:rsid w:val="00C47428"/>
    <w:rsid w:val="00C50EB6"/>
    <w:rsid w:val="00C531E2"/>
    <w:rsid w:val="00C536D3"/>
    <w:rsid w:val="00C558AD"/>
    <w:rsid w:val="00C6263D"/>
    <w:rsid w:val="00C75C38"/>
    <w:rsid w:val="00C766F0"/>
    <w:rsid w:val="00C83899"/>
    <w:rsid w:val="00C84606"/>
    <w:rsid w:val="00C860B3"/>
    <w:rsid w:val="00C86134"/>
    <w:rsid w:val="00C91314"/>
    <w:rsid w:val="00C92E57"/>
    <w:rsid w:val="00C96C67"/>
    <w:rsid w:val="00C96D64"/>
    <w:rsid w:val="00CA3E79"/>
    <w:rsid w:val="00CB02E1"/>
    <w:rsid w:val="00CB4A2C"/>
    <w:rsid w:val="00CC41C5"/>
    <w:rsid w:val="00CC6258"/>
    <w:rsid w:val="00CD1651"/>
    <w:rsid w:val="00CE025F"/>
    <w:rsid w:val="00CF38BD"/>
    <w:rsid w:val="00CF4A55"/>
    <w:rsid w:val="00D00641"/>
    <w:rsid w:val="00D02050"/>
    <w:rsid w:val="00D02DFA"/>
    <w:rsid w:val="00D044AE"/>
    <w:rsid w:val="00D11815"/>
    <w:rsid w:val="00D12668"/>
    <w:rsid w:val="00D12B93"/>
    <w:rsid w:val="00D26F3F"/>
    <w:rsid w:val="00D271C1"/>
    <w:rsid w:val="00D31D41"/>
    <w:rsid w:val="00D35011"/>
    <w:rsid w:val="00D37F6B"/>
    <w:rsid w:val="00D434DE"/>
    <w:rsid w:val="00D51226"/>
    <w:rsid w:val="00D613E4"/>
    <w:rsid w:val="00D63907"/>
    <w:rsid w:val="00D66980"/>
    <w:rsid w:val="00D77440"/>
    <w:rsid w:val="00D81BE2"/>
    <w:rsid w:val="00D839B4"/>
    <w:rsid w:val="00D857B3"/>
    <w:rsid w:val="00D86CDB"/>
    <w:rsid w:val="00DA418C"/>
    <w:rsid w:val="00DA4B00"/>
    <w:rsid w:val="00DB02C4"/>
    <w:rsid w:val="00DB1AAD"/>
    <w:rsid w:val="00DB62AB"/>
    <w:rsid w:val="00DC249D"/>
    <w:rsid w:val="00DC693C"/>
    <w:rsid w:val="00DC7FF1"/>
    <w:rsid w:val="00DD3264"/>
    <w:rsid w:val="00DD6C15"/>
    <w:rsid w:val="00DE403B"/>
    <w:rsid w:val="00DE4938"/>
    <w:rsid w:val="00DE5EA6"/>
    <w:rsid w:val="00DE7538"/>
    <w:rsid w:val="00E010DD"/>
    <w:rsid w:val="00E01FF4"/>
    <w:rsid w:val="00E0308D"/>
    <w:rsid w:val="00E03684"/>
    <w:rsid w:val="00E04BB2"/>
    <w:rsid w:val="00E104DF"/>
    <w:rsid w:val="00E10DD1"/>
    <w:rsid w:val="00E10F24"/>
    <w:rsid w:val="00E20213"/>
    <w:rsid w:val="00E3282E"/>
    <w:rsid w:val="00E332E1"/>
    <w:rsid w:val="00E44B6A"/>
    <w:rsid w:val="00E473DA"/>
    <w:rsid w:val="00E51A71"/>
    <w:rsid w:val="00E51BE5"/>
    <w:rsid w:val="00E605EB"/>
    <w:rsid w:val="00E62249"/>
    <w:rsid w:val="00E64CE8"/>
    <w:rsid w:val="00E719F4"/>
    <w:rsid w:val="00E821D8"/>
    <w:rsid w:val="00E90F1A"/>
    <w:rsid w:val="00E93920"/>
    <w:rsid w:val="00EA2802"/>
    <w:rsid w:val="00EA66E6"/>
    <w:rsid w:val="00EB102A"/>
    <w:rsid w:val="00EC227E"/>
    <w:rsid w:val="00EC22E3"/>
    <w:rsid w:val="00EE06CF"/>
    <w:rsid w:val="00EE3606"/>
    <w:rsid w:val="00EE607D"/>
    <w:rsid w:val="00EF2FF2"/>
    <w:rsid w:val="00F06979"/>
    <w:rsid w:val="00F111A0"/>
    <w:rsid w:val="00F33AA4"/>
    <w:rsid w:val="00F33AA6"/>
    <w:rsid w:val="00F51AF8"/>
    <w:rsid w:val="00F54CBE"/>
    <w:rsid w:val="00F56172"/>
    <w:rsid w:val="00F6225F"/>
    <w:rsid w:val="00F651B3"/>
    <w:rsid w:val="00F7521A"/>
    <w:rsid w:val="00F75522"/>
    <w:rsid w:val="00F83012"/>
    <w:rsid w:val="00FA115F"/>
    <w:rsid w:val="00FA60B1"/>
    <w:rsid w:val="00FB0E1D"/>
    <w:rsid w:val="00FD06B9"/>
    <w:rsid w:val="00FD117D"/>
    <w:rsid w:val="00FE0DC1"/>
    <w:rsid w:val="00FE181A"/>
    <w:rsid w:val="00FF2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E643921B-1757-445F-9C2B-D1E078D4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4CBE"/>
    <w:rPr>
      <w:b/>
      <w:bCs/>
    </w:rPr>
  </w:style>
  <w:style w:type="paragraph" w:styleId="NoSpacing">
    <w:name w:val="No Spacing"/>
    <w:uiPriority w:val="1"/>
    <w:qFormat/>
    <w:rsid w:val="00F54CBE"/>
  </w:style>
  <w:style w:type="paragraph" w:styleId="BalloonText">
    <w:name w:val="Balloon Text"/>
    <w:basedOn w:val="Normal"/>
    <w:link w:val="BalloonTextChar"/>
    <w:uiPriority w:val="99"/>
    <w:semiHidden/>
    <w:unhideWhenUsed/>
    <w:rsid w:val="007C3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4AA"/>
    <w:rPr>
      <w:rFonts w:ascii="Lucida Grande" w:hAnsi="Lucida Grande" w:cs="Lucida Grande"/>
      <w:sz w:val="18"/>
      <w:szCs w:val="18"/>
    </w:rPr>
  </w:style>
  <w:style w:type="character" w:styleId="Hyperlink">
    <w:name w:val="Hyperlink"/>
    <w:basedOn w:val="DefaultParagraphFont"/>
    <w:uiPriority w:val="99"/>
    <w:unhideWhenUsed/>
    <w:rsid w:val="00D11815"/>
    <w:rPr>
      <w:color w:val="0000FF" w:themeColor="hyperlink"/>
      <w:u w:val="single"/>
    </w:rPr>
  </w:style>
  <w:style w:type="character" w:styleId="FollowedHyperlink">
    <w:name w:val="FollowedHyperlink"/>
    <w:basedOn w:val="DefaultParagraphFont"/>
    <w:uiPriority w:val="99"/>
    <w:semiHidden/>
    <w:unhideWhenUsed/>
    <w:rsid w:val="00D11815"/>
    <w:rPr>
      <w:color w:val="800080" w:themeColor="followedHyperlink"/>
      <w:u w:val="single"/>
    </w:rPr>
  </w:style>
  <w:style w:type="paragraph" w:styleId="Header">
    <w:name w:val="header"/>
    <w:basedOn w:val="Normal"/>
    <w:link w:val="HeaderChar"/>
    <w:uiPriority w:val="99"/>
    <w:unhideWhenUsed/>
    <w:rsid w:val="006F2F4B"/>
    <w:pPr>
      <w:tabs>
        <w:tab w:val="center" w:pos="4680"/>
        <w:tab w:val="right" w:pos="9360"/>
      </w:tabs>
    </w:pPr>
  </w:style>
  <w:style w:type="character" w:customStyle="1" w:styleId="HeaderChar">
    <w:name w:val="Header Char"/>
    <w:basedOn w:val="DefaultParagraphFont"/>
    <w:link w:val="Header"/>
    <w:uiPriority w:val="99"/>
    <w:rsid w:val="006F2F4B"/>
  </w:style>
  <w:style w:type="paragraph" w:styleId="Footer">
    <w:name w:val="footer"/>
    <w:basedOn w:val="Normal"/>
    <w:link w:val="FooterChar"/>
    <w:uiPriority w:val="99"/>
    <w:unhideWhenUsed/>
    <w:rsid w:val="006F2F4B"/>
    <w:pPr>
      <w:tabs>
        <w:tab w:val="center" w:pos="4680"/>
        <w:tab w:val="right" w:pos="9360"/>
      </w:tabs>
    </w:pPr>
  </w:style>
  <w:style w:type="character" w:customStyle="1" w:styleId="FooterChar">
    <w:name w:val="Footer Char"/>
    <w:basedOn w:val="DefaultParagraphFont"/>
    <w:link w:val="Footer"/>
    <w:uiPriority w:val="99"/>
    <w:rsid w:val="006F2F4B"/>
  </w:style>
  <w:style w:type="paragraph" w:styleId="ListParagraph">
    <w:name w:val="List Paragraph"/>
    <w:basedOn w:val="Normal"/>
    <w:uiPriority w:val="34"/>
    <w:qFormat/>
    <w:rsid w:val="00A77CC4"/>
    <w:pPr>
      <w:ind w:left="720"/>
      <w:contextualSpacing/>
    </w:pPr>
  </w:style>
  <w:style w:type="paragraph" w:styleId="NormalWeb">
    <w:name w:val="Normal (Web)"/>
    <w:basedOn w:val="Normal"/>
    <w:uiPriority w:val="99"/>
    <w:semiHidden/>
    <w:unhideWhenUsed/>
    <w:rsid w:val="0044781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F6225F"/>
    <w:rPr>
      <w:sz w:val="16"/>
      <w:szCs w:val="16"/>
    </w:rPr>
  </w:style>
  <w:style w:type="paragraph" w:styleId="CommentText">
    <w:name w:val="annotation text"/>
    <w:basedOn w:val="Normal"/>
    <w:link w:val="CommentTextChar"/>
    <w:uiPriority w:val="99"/>
    <w:semiHidden/>
    <w:unhideWhenUsed/>
    <w:rsid w:val="00F6225F"/>
    <w:rPr>
      <w:sz w:val="20"/>
      <w:szCs w:val="20"/>
    </w:rPr>
  </w:style>
  <w:style w:type="character" w:customStyle="1" w:styleId="CommentTextChar">
    <w:name w:val="Comment Text Char"/>
    <w:basedOn w:val="DefaultParagraphFont"/>
    <w:link w:val="CommentText"/>
    <w:uiPriority w:val="99"/>
    <w:semiHidden/>
    <w:rsid w:val="00F6225F"/>
    <w:rPr>
      <w:sz w:val="20"/>
      <w:szCs w:val="20"/>
    </w:rPr>
  </w:style>
  <w:style w:type="paragraph" w:styleId="CommentSubject">
    <w:name w:val="annotation subject"/>
    <w:basedOn w:val="CommentText"/>
    <w:next w:val="CommentText"/>
    <w:link w:val="CommentSubjectChar"/>
    <w:uiPriority w:val="99"/>
    <w:semiHidden/>
    <w:unhideWhenUsed/>
    <w:rsid w:val="00F6225F"/>
    <w:rPr>
      <w:b/>
      <w:bCs/>
    </w:rPr>
  </w:style>
  <w:style w:type="character" w:customStyle="1" w:styleId="CommentSubjectChar">
    <w:name w:val="Comment Subject Char"/>
    <w:basedOn w:val="CommentTextChar"/>
    <w:link w:val="CommentSubject"/>
    <w:uiPriority w:val="99"/>
    <w:semiHidden/>
    <w:rsid w:val="00F6225F"/>
    <w:rPr>
      <w:b/>
      <w:bCs/>
      <w:sz w:val="20"/>
      <w:szCs w:val="20"/>
    </w:rPr>
  </w:style>
  <w:style w:type="character" w:customStyle="1" w:styleId="apple-converted-space">
    <w:name w:val="apple-converted-space"/>
    <w:basedOn w:val="DefaultParagraphFont"/>
    <w:rsid w:val="002F3BE4"/>
  </w:style>
  <w:style w:type="character" w:customStyle="1" w:styleId="Mention1">
    <w:name w:val="Mention1"/>
    <w:basedOn w:val="DefaultParagraphFont"/>
    <w:uiPriority w:val="99"/>
    <w:semiHidden/>
    <w:unhideWhenUsed/>
    <w:rsid w:val="00E51BE5"/>
    <w:rPr>
      <w:color w:val="2B579A"/>
      <w:shd w:val="clear" w:color="auto" w:fill="E6E6E6"/>
    </w:rPr>
  </w:style>
  <w:style w:type="character" w:customStyle="1" w:styleId="UnresolvedMention1">
    <w:name w:val="Unresolved Mention1"/>
    <w:basedOn w:val="DefaultParagraphFont"/>
    <w:uiPriority w:val="99"/>
    <w:semiHidden/>
    <w:unhideWhenUsed/>
    <w:rsid w:val="009764F6"/>
    <w:rPr>
      <w:color w:val="808080"/>
      <w:shd w:val="clear" w:color="auto" w:fill="E6E6E6"/>
    </w:rPr>
  </w:style>
  <w:style w:type="character" w:customStyle="1" w:styleId="UnresolvedMention2">
    <w:name w:val="Unresolved Mention2"/>
    <w:basedOn w:val="DefaultParagraphFont"/>
    <w:uiPriority w:val="99"/>
    <w:semiHidden/>
    <w:unhideWhenUsed/>
    <w:rsid w:val="00021D6D"/>
    <w:rPr>
      <w:color w:val="808080"/>
      <w:shd w:val="clear" w:color="auto" w:fill="E6E6E6"/>
    </w:rPr>
  </w:style>
  <w:style w:type="character" w:customStyle="1" w:styleId="UnresolvedMention3">
    <w:name w:val="Unresolved Mention3"/>
    <w:basedOn w:val="DefaultParagraphFont"/>
    <w:uiPriority w:val="99"/>
    <w:semiHidden/>
    <w:unhideWhenUsed/>
    <w:rsid w:val="003E29E8"/>
    <w:rPr>
      <w:color w:val="808080"/>
      <w:shd w:val="clear" w:color="auto" w:fill="E6E6E6"/>
    </w:rPr>
  </w:style>
  <w:style w:type="character" w:customStyle="1" w:styleId="Mention2">
    <w:name w:val="Mention2"/>
    <w:basedOn w:val="DefaultParagraphFont"/>
    <w:uiPriority w:val="99"/>
    <w:semiHidden/>
    <w:unhideWhenUsed/>
    <w:rsid w:val="00D02050"/>
    <w:rPr>
      <w:color w:val="2B579A"/>
      <w:shd w:val="clear" w:color="auto" w:fill="E6E6E6"/>
    </w:rPr>
  </w:style>
  <w:style w:type="character" w:customStyle="1" w:styleId="UnresolvedMention4">
    <w:name w:val="Unresolved Mention4"/>
    <w:basedOn w:val="DefaultParagraphFont"/>
    <w:uiPriority w:val="99"/>
    <w:semiHidden/>
    <w:unhideWhenUsed/>
    <w:rsid w:val="00363AB8"/>
    <w:rPr>
      <w:color w:val="808080"/>
      <w:shd w:val="clear" w:color="auto" w:fill="E6E6E6"/>
    </w:rPr>
  </w:style>
  <w:style w:type="paragraph" w:customStyle="1" w:styleId="Default">
    <w:name w:val="Default"/>
    <w:basedOn w:val="Normal"/>
    <w:rsid w:val="00967243"/>
    <w:pPr>
      <w:autoSpaceDE w:val="0"/>
      <w:autoSpaceDN w:val="0"/>
    </w:pPr>
    <w:rPr>
      <w:rFonts w:ascii="Times New Roman" w:eastAsiaTheme="minorHAnsi" w:hAnsi="Times New Roman" w:cs="Times New Roman"/>
      <w:color w:val="000000"/>
    </w:rPr>
  </w:style>
  <w:style w:type="character" w:customStyle="1" w:styleId="UnresolvedMention">
    <w:name w:val="Unresolved Mention"/>
    <w:basedOn w:val="DefaultParagraphFont"/>
    <w:uiPriority w:val="99"/>
    <w:semiHidden/>
    <w:unhideWhenUsed/>
    <w:rsid w:val="002416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5484">
      <w:bodyDiv w:val="1"/>
      <w:marLeft w:val="0"/>
      <w:marRight w:val="0"/>
      <w:marTop w:val="0"/>
      <w:marBottom w:val="0"/>
      <w:divBdr>
        <w:top w:val="none" w:sz="0" w:space="0" w:color="auto"/>
        <w:left w:val="none" w:sz="0" w:space="0" w:color="auto"/>
        <w:bottom w:val="none" w:sz="0" w:space="0" w:color="auto"/>
        <w:right w:val="none" w:sz="0" w:space="0" w:color="auto"/>
      </w:divBdr>
    </w:div>
    <w:div w:id="321932623">
      <w:bodyDiv w:val="1"/>
      <w:marLeft w:val="0"/>
      <w:marRight w:val="0"/>
      <w:marTop w:val="0"/>
      <w:marBottom w:val="0"/>
      <w:divBdr>
        <w:top w:val="none" w:sz="0" w:space="0" w:color="auto"/>
        <w:left w:val="none" w:sz="0" w:space="0" w:color="auto"/>
        <w:bottom w:val="none" w:sz="0" w:space="0" w:color="auto"/>
        <w:right w:val="none" w:sz="0" w:space="0" w:color="auto"/>
      </w:divBdr>
    </w:div>
    <w:div w:id="338509309">
      <w:bodyDiv w:val="1"/>
      <w:marLeft w:val="0"/>
      <w:marRight w:val="0"/>
      <w:marTop w:val="0"/>
      <w:marBottom w:val="0"/>
      <w:divBdr>
        <w:top w:val="none" w:sz="0" w:space="0" w:color="auto"/>
        <w:left w:val="none" w:sz="0" w:space="0" w:color="auto"/>
        <w:bottom w:val="none" w:sz="0" w:space="0" w:color="auto"/>
        <w:right w:val="none" w:sz="0" w:space="0" w:color="auto"/>
      </w:divBdr>
    </w:div>
    <w:div w:id="372656626">
      <w:bodyDiv w:val="1"/>
      <w:marLeft w:val="0"/>
      <w:marRight w:val="0"/>
      <w:marTop w:val="0"/>
      <w:marBottom w:val="0"/>
      <w:divBdr>
        <w:top w:val="none" w:sz="0" w:space="0" w:color="auto"/>
        <w:left w:val="none" w:sz="0" w:space="0" w:color="auto"/>
        <w:bottom w:val="none" w:sz="0" w:space="0" w:color="auto"/>
        <w:right w:val="none" w:sz="0" w:space="0" w:color="auto"/>
      </w:divBdr>
    </w:div>
    <w:div w:id="458258577">
      <w:bodyDiv w:val="1"/>
      <w:marLeft w:val="0"/>
      <w:marRight w:val="0"/>
      <w:marTop w:val="0"/>
      <w:marBottom w:val="0"/>
      <w:divBdr>
        <w:top w:val="none" w:sz="0" w:space="0" w:color="auto"/>
        <w:left w:val="none" w:sz="0" w:space="0" w:color="auto"/>
        <w:bottom w:val="none" w:sz="0" w:space="0" w:color="auto"/>
        <w:right w:val="none" w:sz="0" w:space="0" w:color="auto"/>
      </w:divBdr>
    </w:div>
    <w:div w:id="484509565">
      <w:bodyDiv w:val="1"/>
      <w:marLeft w:val="0"/>
      <w:marRight w:val="0"/>
      <w:marTop w:val="0"/>
      <w:marBottom w:val="0"/>
      <w:divBdr>
        <w:top w:val="none" w:sz="0" w:space="0" w:color="auto"/>
        <w:left w:val="none" w:sz="0" w:space="0" w:color="auto"/>
        <w:bottom w:val="none" w:sz="0" w:space="0" w:color="auto"/>
        <w:right w:val="none" w:sz="0" w:space="0" w:color="auto"/>
      </w:divBdr>
    </w:div>
    <w:div w:id="509178315">
      <w:bodyDiv w:val="1"/>
      <w:marLeft w:val="0"/>
      <w:marRight w:val="0"/>
      <w:marTop w:val="0"/>
      <w:marBottom w:val="0"/>
      <w:divBdr>
        <w:top w:val="none" w:sz="0" w:space="0" w:color="auto"/>
        <w:left w:val="none" w:sz="0" w:space="0" w:color="auto"/>
        <w:bottom w:val="none" w:sz="0" w:space="0" w:color="auto"/>
        <w:right w:val="none" w:sz="0" w:space="0" w:color="auto"/>
      </w:divBdr>
    </w:div>
    <w:div w:id="689180831">
      <w:bodyDiv w:val="1"/>
      <w:marLeft w:val="0"/>
      <w:marRight w:val="0"/>
      <w:marTop w:val="0"/>
      <w:marBottom w:val="0"/>
      <w:divBdr>
        <w:top w:val="none" w:sz="0" w:space="0" w:color="auto"/>
        <w:left w:val="none" w:sz="0" w:space="0" w:color="auto"/>
        <w:bottom w:val="none" w:sz="0" w:space="0" w:color="auto"/>
        <w:right w:val="none" w:sz="0" w:space="0" w:color="auto"/>
      </w:divBdr>
    </w:div>
    <w:div w:id="764765018">
      <w:bodyDiv w:val="1"/>
      <w:marLeft w:val="0"/>
      <w:marRight w:val="0"/>
      <w:marTop w:val="0"/>
      <w:marBottom w:val="0"/>
      <w:divBdr>
        <w:top w:val="none" w:sz="0" w:space="0" w:color="auto"/>
        <w:left w:val="none" w:sz="0" w:space="0" w:color="auto"/>
        <w:bottom w:val="none" w:sz="0" w:space="0" w:color="auto"/>
        <w:right w:val="none" w:sz="0" w:space="0" w:color="auto"/>
      </w:divBdr>
    </w:div>
    <w:div w:id="770323828">
      <w:bodyDiv w:val="1"/>
      <w:marLeft w:val="0"/>
      <w:marRight w:val="0"/>
      <w:marTop w:val="0"/>
      <w:marBottom w:val="0"/>
      <w:divBdr>
        <w:top w:val="none" w:sz="0" w:space="0" w:color="auto"/>
        <w:left w:val="none" w:sz="0" w:space="0" w:color="auto"/>
        <w:bottom w:val="none" w:sz="0" w:space="0" w:color="auto"/>
        <w:right w:val="none" w:sz="0" w:space="0" w:color="auto"/>
      </w:divBdr>
    </w:div>
    <w:div w:id="817310622">
      <w:bodyDiv w:val="1"/>
      <w:marLeft w:val="0"/>
      <w:marRight w:val="0"/>
      <w:marTop w:val="0"/>
      <w:marBottom w:val="0"/>
      <w:divBdr>
        <w:top w:val="none" w:sz="0" w:space="0" w:color="auto"/>
        <w:left w:val="none" w:sz="0" w:space="0" w:color="auto"/>
        <w:bottom w:val="none" w:sz="0" w:space="0" w:color="auto"/>
        <w:right w:val="none" w:sz="0" w:space="0" w:color="auto"/>
      </w:divBdr>
    </w:div>
    <w:div w:id="819690679">
      <w:bodyDiv w:val="1"/>
      <w:marLeft w:val="0"/>
      <w:marRight w:val="0"/>
      <w:marTop w:val="0"/>
      <w:marBottom w:val="0"/>
      <w:divBdr>
        <w:top w:val="none" w:sz="0" w:space="0" w:color="auto"/>
        <w:left w:val="none" w:sz="0" w:space="0" w:color="auto"/>
        <w:bottom w:val="none" w:sz="0" w:space="0" w:color="auto"/>
        <w:right w:val="none" w:sz="0" w:space="0" w:color="auto"/>
      </w:divBdr>
    </w:div>
    <w:div w:id="906498265">
      <w:bodyDiv w:val="1"/>
      <w:marLeft w:val="0"/>
      <w:marRight w:val="0"/>
      <w:marTop w:val="0"/>
      <w:marBottom w:val="0"/>
      <w:divBdr>
        <w:top w:val="none" w:sz="0" w:space="0" w:color="auto"/>
        <w:left w:val="none" w:sz="0" w:space="0" w:color="auto"/>
        <w:bottom w:val="none" w:sz="0" w:space="0" w:color="auto"/>
        <w:right w:val="none" w:sz="0" w:space="0" w:color="auto"/>
      </w:divBdr>
    </w:div>
    <w:div w:id="946355465">
      <w:bodyDiv w:val="1"/>
      <w:marLeft w:val="0"/>
      <w:marRight w:val="0"/>
      <w:marTop w:val="0"/>
      <w:marBottom w:val="0"/>
      <w:divBdr>
        <w:top w:val="none" w:sz="0" w:space="0" w:color="auto"/>
        <w:left w:val="none" w:sz="0" w:space="0" w:color="auto"/>
        <w:bottom w:val="none" w:sz="0" w:space="0" w:color="auto"/>
        <w:right w:val="none" w:sz="0" w:space="0" w:color="auto"/>
      </w:divBdr>
      <w:divsChild>
        <w:div w:id="327908542">
          <w:marLeft w:val="0"/>
          <w:marRight w:val="0"/>
          <w:marTop w:val="0"/>
          <w:marBottom w:val="0"/>
          <w:divBdr>
            <w:top w:val="none" w:sz="0" w:space="0" w:color="auto"/>
            <w:left w:val="none" w:sz="0" w:space="0" w:color="auto"/>
            <w:bottom w:val="none" w:sz="0" w:space="0" w:color="auto"/>
            <w:right w:val="none" w:sz="0" w:space="0" w:color="auto"/>
          </w:divBdr>
          <w:divsChild>
            <w:div w:id="1289629132">
              <w:marLeft w:val="0"/>
              <w:marRight w:val="0"/>
              <w:marTop w:val="0"/>
              <w:marBottom w:val="0"/>
              <w:divBdr>
                <w:top w:val="none" w:sz="0" w:space="0" w:color="auto"/>
                <w:left w:val="none" w:sz="0" w:space="0" w:color="auto"/>
                <w:bottom w:val="none" w:sz="0" w:space="0" w:color="auto"/>
                <w:right w:val="none" w:sz="0" w:space="0" w:color="auto"/>
              </w:divBdr>
              <w:divsChild>
                <w:div w:id="648635217">
                  <w:marLeft w:val="0"/>
                  <w:marRight w:val="0"/>
                  <w:marTop w:val="0"/>
                  <w:marBottom w:val="0"/>
                  <w:divBdr>
                    <w:top w:val="none" w:sz="0" w:space="0" w:color="auto"/>
                    <w:left w:val="none" w:sz="0" w:space="0" w:color="auto"/>
                    <w:bottom w:val="none" w:sz="0" w:space="0" w:color="auto"/>
                    <w:right w:val="none" w:sz="0" w:space="0" w:color="auto"/>
                  </w:divBdr>
                  <w:divsChild>
                    <w:div w:id="1541094045">
                      <w:marLeft w:val="0"/>
                      <w:marRight w:val="0"/>
                      <w:marTop w:val="0"/>
                      <w:marBottom w:val="0"/>
                      <w:divBdr>
                        <w:top w:val="none" w:sz="0" w:space="0" w:color="auto"/>
                        <w:left w:val="none" w:sz="0" w:space="0" w:color="auto"/>
                        <w:bottom w:val="none" w:sz="0" w:space="0" w:color="auto"/>
                        <w:right w:val="none" w:sz="0" w:space="0" w:color="auto"/>
                      </w:divBdr>
                      <w:divsChild>
                        <w:div w:id="883058954">
                          <w:marLeft w:val="0"/>
                          <w:marRight w:val="0"/>
                          <w:marTop w:val="0"/>
                          <w:marBottom w:val="0"/>
                          <w:divBdr>
                            <w:top w:val="none" w:sz="0" w:space="0" w:color="auto"/>
                            <w:left w:val="none" w:sz="0" w:space="0" w:color="auto"/>
                            <w:bottom w:val="single" w:sz="6" w:space="0" w:color="CCCCCC"/>
                            <w:right w:val="none" w:sz="0" w:space="0" w:color="auto"/>
                          </w:divBdr>
                          <w:divsChild>
                            <w:div w:id="6374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85300">
      <w:bodyDiv w:val="1"/>
      <w:marLeft w:val="0"/>
      <w:marRight w:val="0"/>
      <w:marTop w:val="0"/>
      <w:marBottom w:val="0"/>
      <w:divBdr>
        <w:top w:val="none" w:sz="0" w:space="0" w:color="auto"/>
        <w:left w:val="none" w:sz="0" w:space="0" w:color="auto"/>
        <w:bottom w:val="none" w:sz="0" w:space="0" w:color="auto"/>
        <w:right w:val="none" w:sz="0" w:space="0" w:color="auto"/>
      </w:divBdr>
    </w:div>
    <w:div w:id="1314218333">
      <w:bodyDiv w:val="1"/>
      <w:marLeft w:val="0"/>
      <w:marRight w:val="0"/>
      <w:marTop w:val="0"/>
      <w:marBottom w:val="0"/>
      <w:divBdr>
        <w:top w:val="none" w:sz="0" w:space="0" w:color="auto"/>
        <w:left w:val="none" w:sz="0" w:space="0" w:color="auto"/>
        <w:bottom w:val="none" w:sz="0" w:space="0" w:color="auto"/>
        <w:right w:val="none" w:sz="0" w:space="0" w:color="auto"/>
      </w:divBdr>
    </w:div>
    <w:div w:id="1478499826">
      <w:bodyDiv w:val="1"/>
      <w:marLeft w:val="0"/>
      <w:marRight w:val="0"/>
      <w:marTop w:val="0"/>
      <w:marBottom w:val="0"/>
      <w:divBdr>
        <w:top w:val="none" w:sz="0" w:space="0" w:color="auto"/>
        <w:left w:val="none" w:sz="0" w:space="0" w:color="auto"/>
        <w:bottom w:val="none" w:sz="0" w:space="0" w:color="auto"/>
        <w:right w:val="none" w:sz="0" w:space="0" w:color="auto"/>
      </w:divBdr>
    </w:div>
    <w:div w:id="1620916592">
      <w:bodyDiv w:val="1"/>
      <w:marLeft w:val="0"/>
      <w:marRight w:val="0"/>
      <w:marTop w:val="0"/>
      <w:marBottom w:val="0"/>
      <w:divBdr>
        <w:top w:val="none" w:sz="0" w:space="0" w:color="auto"/>
        <w:left w:val="none" w:sz="0" w:space="0" w:color="auto"/>
        <w:bottom w:val="none" w:sz="0" w:space="0" w:color="auto"/>
        <w:right w:val="none" w:sz="0" w:space="0" w:color="auto"/>
      </w:divBdr>
    </w:div>
    <w:div w:id="1726445962">
      <w:bodyDiv w:val="1"/>
      <w:marLeft w:val="0"/>
      <w:marRight w:val="0"/>
      <w:marTop w:val="0"/>
      <w:marBottom w:val="0"/>
      <w:divBdr>
        <w:top w:val="none" w:sz="0" w:space="0" w:color="auto"/>
        <w:left w:val="none" w:sz="0" w:space="0" w:color="auto"/>
        <w:bottom w:val="none" w:sz="0" w:space="0" w:color="auto"/>
        <w:right w:val="none" w:sz="0" w:space="0" w:color="auto"/>
      </w:divBdr>
    </w:div>
    <w:div w:id="1855459952">
      <w:bodyDiv w:val="1"/>
      <w:marLeft w:val="0"/>
      <w:marRight w:val="0"/>
      <w:marTop w:val="0"/>
      <w:marBottom w:val="0"/>
      <w:divBdr>
        <w:top w:val="none" w:sz="0" w:space="0" w:color="auto"/>
        <w:left w:val="none" w:sz="0" w:space="0" w:color="auto"/>
        <w:bottom w:val="none" w:sz="0" w:space="0" w:color="auto"/>
        <w:right w:val="none" w:sz="0" w:space="0" w:color="auto"/>
      </w:divBdr>
    </w:div>
    <w:div w:id="1918857230">
      <w:bodyDiv w:val="1"/>
      <w:marLeft w:val="0"/>
      <w:marRight w:val="0"/>
      <w:marTop w:val="0"/>
      <w:marBottom w:val="0"/>
      <w:divBdr>
        <w:top w:val="none" w:sz="0" w:space="0" w:color="auto"/>
        <w:left w:val="none" w:sz="0" w:space="0" w:color="auto"/>
        <w:bottom w:val="none" w:sz="0" w:space="0" w:color="auto"/>
        <w:right w:val="none" w:sz="0" w:space="0" w:color="auto"/>
      </w:divBdr>
    </w:div>
    <w:div w:id="2033067198">
      <w:bodyDiv w:val="1"/>
      <w:marLeft w:val="0"/>
      <w:marRight w:val="0"/>
      <w:marTop w:val="0"/>
      <w:marBottom w:val="0"/>
      <w:divBdr>
        <w:top w:val="none" w:sz="0" w:space="0" w:color="auto"/>
        <w:left w:val="none" w:sz="0" w:space="0" w:color="auto"/>
        <w:bottom w:val="none" w:sz="0" w:space="0" w:color="auto"/>
        <w:right w:val="none" w:sz="0" w:space="0" w:color="auto"/>
      </w:divBdr>
    </w:div>
    <w:div w:id="2052803053">
      <w:bodyDiv w:val="1"/>
      <w:marLeft w:val="0"/>
      <w:marRight w:val="0"/>
      <w:marTop w:val="0"/>
      <w:marBottom w:val="0"/>
      <w:divBdr>
        <w:top w:val="none" w:sz="0" w:space="0" w:color="auto"/>
        <w:left w:val="none" w:sz="0" w:space="0" w:color="auto"/>
        <w:bottom w:val="none" w:sz="0" w:space="0" w:color="auto"/>
        <w:right w:val="none" w:sz="0" w:space="0" w:color="auto"/>
      </w:divBdr>
    </w:div>
    <w:div w:id="2056849496">
      <w:bodyDiv w:val="1"/>
      <w:marLeft w:val="0"/>
      <w:marRight w:val="0"/>
      <w:marTop w:val="0"/>
      <w:marBottom w:val="0"/>
      <w:divBdr>
        <w:top w:val="none" w:sz="0" w:space="0" w:color="auto"/>
        <w:left w:val="none" w:sz="0" w:space="0" w:color="auto"/>
        <w:bottom w:val="none" w:sz="0" w:space="0" w:color="auto"/>
        <w:right w:val="none" w:sz="0" w:space="0" w:color="auto"/>
      </w:divBdr>
    </w:div>
    <w:div w:id="2088649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67C7-1311-4DBF-9C86-00458F7E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Minichello</dc:creator>
  <cp:lastModifiedBy>Reutman, Kathy</cp:lastModifiedBy>
  <cp:revision>3</cp:revision>
  <cp:lastPrinted>2018-04-04T16:57:00Z</cp:lastPrinted>
  <dcterms:created xsi:type="dcterms:W3CDTF">2018-04-04T16:56:00Z</dcterms:created>
  <dcterms:modified xsi:type="dcterms:W3CDTF">2018-04-04T16:59:00Z</dcterms:modified>
</cp:coreProperties>
</file>