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9A9B" w14:textId="77777777" w:rsidR="006B72E3" w:rsidRPr="00156896" w:rsidRDefault="002001F8" w:rsidP="0088523B">
      <w:pPr>
        <w:jc w:val="center"/>
        <w:rPr>
          <w:rFonts w:ascii="Helvetica" w:hAnsi="Helvetica"/>
          <w:b/>
          <w:szCs w:val="20"/>
        </w:rPr>
      </w:pPr>
      <w:bookmarkStart w:id="0" w:name="_GoBack"/>
      <w:bookmarkEnd w:id="0"/>
      <w:r w:rsidRPr="00156896">
        <w:rPr>
          <w:rFonts w:ascii="Helvetica" w:hAnsi="Helvetica"/>
          <w:noProof/>
          <w:szCs w:val="20"/>
        </w:rPr>
        <w:drawing>
          <wp:anchor distT="0" distB="0" distL="114300" distR="114300" simplePos="0" relativeHeight="251657728" behindDoc="0" locked="0" layoutInCell="1" allowOverlap="1" wp14:anchorId="21310420" wp14:editId="7077F964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950976" cy="1042416"/>
            <wp:effectExtent l="0" t="0" r="1905" b="5715"/>
            <wp:wrapSquare wrapText="bothSides"/>
            <wp:docPr id="3" name="Picture 3" descr="2747-110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47-110 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7A">
        <w:rPr>
          <w:rFonts w:ascii="Helvetica" w:hAnsi="Helvetica"/>
          <w:b/>
          <w:szCs w:val="20"/>
        </w:rPr>
        <w:t>2018 - 2019</w:t>
      </w:r>
      <w:r w:rsidR="000A08E8" w:rsidRPr="00156896">
        <w:rPr>
          <w:rFonts w:ascii="Helvetica" w:hAnsi="Helvetica"/>
          <w:b/>
          <w:szCs w:val="20"/>
        </w:rPr>
        <w:t xml:space="preserve"> PARTNERSHIP AGREEMENT</w:t>
      </w:r>
      <w:r w:rsidR="00B37C7A">
        <w:rPr>
          <w:rFonts w:ascii="Helvetica" w:hAnsi="Helvetica"/>
          <w:b/>
          <w:szCs w:val="20"/>
        </w:rPr>
        <w:t xml:space="preserve"> UPDATE</w:t>
      </w:r>
    </w:p>
    <w:p w14:paraId="279BFF8E" w14:textId="77777777" w:rsidR="005C6FC5" w:rsidRPr="00156896" w:rsidRDefault="002001F8" w:rsidP="005C6FC5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 w:rsidRPr="00156896">
        <w:rPr>
          <w:rFonts w:ascii="Helvetica" w:hAnsi="Helvetica"/>
          <w:sz w:val="20"/>
          <w:szCs w:val="20"/>
        </w:rPr>
        <w:t>Due May 1, 201</w:t>
      </w:r>
      <w:r w:rsidR="00B37C7A">
        <w:rPr>
          <w:rFonts w:ascii="Helvetica" w:hAnsi="Helvetica"/>
          <w:sz w:val="20"/>
          <w:szCs w:val="20"/>
        </w:rPr>
        <w:t>8</w:t>
      </w:r>
      <w:r w:rsidR="005C6FC5" w:rsidRPr="00156896">
        <w:rPr>
          <w:rFonts w:ascii="Helvetica" w:hAnsi="Helvetica"/>
          <w:sz w:val="20"/>
          <w:szCs w:val="20"/>
        </w:rPr>
        <w:t xml:space="preserve"> to </w:t>
      </w:r>
      <w:r w:rsidR="00407F18" w:rsidRPr="00156896">
        <w:rPr>
          <w:rFonts w:ascii="Helvetica" w:hAnsi="Helvetica"/>
          <w:sz w:val="20"/>
          <w:szCs w:val="20"/>
        </w:rPr>
        <w:t>ECutler</w:t>
      </w:r>
      <w:r w:rsidR="005C6FC5" w:rsidRPr="00156896">
        <w:rPr>
          <w:rFonts w:ascii="Helvetica" w:hAnsi="Helvetica"/>
          <w:sz w:val="20"/>
          <w:szCs w:val="20"/>
        </w:rPr>
        <w:t>@kennedy-center.org</w:t>
      </w:r>
    </w:p>
    <w:p w14:paraId="26A7BCDC" w14:textId="77777777" w:rsidR="006B72E3" w:rsidRPr="000B589C" w:rsidRDefault="000A08E8" w:rsidP="0061789C">
      <w:pPr>
        <w:spacing w:line="360" w:lineRule="auto"/>
        <w:ind w:left="2203" w:firstLine="720"/>
        <w:rPr>
          <w:rFonts w:ascii="Helvetica" w:hAnsi="Helvetica"/>
          <w:sz w:val="18"/>
          <w:szCs w:val="20"/>
          <w:u w:val="single"/>
        </w:rPr>
      </w:pPr>
      <w:r w:rsidRPr="00812CBA">
        <w:rPr>
          <w:rFonts w:ascii="Helvetica" w:hAnsi="Helvetica"/>
          <w:b/>
          <w:sz w:val="18"/>
          <w:szCs w:val="20"/>
        </w:rPr>
        <w:t>Partnership Team</w:t>
      </w:r>
      <w:r w:rsidR="00C20A56" w:rsidRPr="00812CBA">
        <w:rPr>
          <w:rFonts w:ascii="Helvetica" w:hAnsi="Helvetica"/>
          <w:b/>
          <w:sz w:val="18"/>
          <w:szCs w:val="20"/>
        </w:rPr>
        <w:t>:</w:t>
      </w:r>
      <w:r w:rsidR="00C20A56" w:rsidRPr="00812CBA">
        <w:rPr>
          <w:rFonts w:ascii="Helvetica" w:hAnsi="Helvetica"/>
          <w:sz w:val="18"/>
          <w:szCs w:val="20"/>
        </w:rPr>
        <w:t xml:space="preserve"> </w:t>
      </w:r>
      <w:r w:rsidR="00156896" w:rsidRPr="00812CBA">
        <w:rPr>
          <w:rFonts w:ascii="Helvetica" w:hAnsi="Helvetica"/>
          <w:sz w:val="18"/>
          <w:szCs w:val="20"/>
        </w:rPr>
        <w:tab/>
      </w:r>
      <w:r w:rsidR="00812CBA">
        <w:rPr>
          <w:rFonts w:ascii="Helvetica" w:hAnsi="Helvetica"/>
          <w:sz w:val="18"/>
          <w:szCs w:val="20"/>
        </w:rPr>
        <w:tab/>
      </w:r>
      <w:r w:rsidR="000B589C">
        <w:rPr>
          <w:rFonts w:ascii="Helvetica" w:hAnsi="Helvetica"/>
          <w:sz w:val="18"/>
          <w:szCs w:val="20"/>
          <w:u w:val="single"/>
        </w:rPr>
        <w:t xml:space="preserve">Kentucky 2014 </w:t>
      </w:r>
    </w:p>
    <w:p w14:paraId="0C050856" w14:textId="77777777" w:rsidR="000A08E8" w:rsidRPr="000B589C" w:rsidRDefault="000A08E8" w:rsidP="0061789C">
      <w:pPr>
        <w:spacing w:line="360" w:lineRule="auto"/>
        <w:ind w:left="2203" w:firstLine="720"/>
        <w:rPr>
          <w:rFonts w:ascii="Helvetica" w:hAnsi="Helvetica"/>
          <w:sz w:val="18"/>
          <w:szCs w:val="20"/>
          <w:u w:val="single"/>
        </w:rPr>
      </w:pPr>
      <w:r w:rsidRPr="00812CBA">
        <w:rPr>
          <w:rFonts w:ascii="Helvetica" w:hAnsi="Helvetica"/>
          <w:b/>
          <w:sz w:val="18"/>
          <w:szCs w:val="20"/>
        </w:rPr>
        <w:t>Arts Organization(s):</w:t>
      </w:r>
      <w:r w:rsidRPr="00812CBA">
        <w:rPr>
          <w:rFonts w:ascii="Helvetica" w:hAnsi="Helvetica"/>
          <w:sz w:val="18"/>
          <w:szCs w:val="20"/>
        </w:rPr>
        <w:t xml:space="preserve"> </w:t>
      </w:r>
      <w:r w:rsidR="00156896" w:rsidRPr="00812CBA">
        <w:rPr>
          <w:rFonts w:ascii="Helvetica" w:hAnsi="Helvetica"/>
          <w:sz w:val="18"/>
          <w:szCs w:val="20"/>
        </w:rPr>
        <w:tab/>
      </w:r>
      <w:r w:rsidR="00D70A04">
        <w:rPr>
          <w:rFonts w:ascii="Helvetica" w:hAnsi="Helvetica"/>
          <w:sz w:val="18"/>
          <w:szCs w:val="20"/>
        </w:rPr>
        <w:tab/>
      </w:r>
      <w:r w:rsidR="000B589C">
        <w:rPr>
          <w:rFonts w:ascii="Helvetica" w:hAnsi="Helvetica"/>
          <w:sz w:val="18"/>
          <w:szCs w:val="20"/>
          <w:u w:val="single"/>
        </w:rPr>
        <w:t xml:space="preserve">The Carnegie </w:t>
      </w:r>
    </w:p>
    <w:p w14:paraId="381D7880" w14:textId="77777777" w:rsidR="000A08E8" w:rsidRPr="000B589C" w:rsidRDefault="000A08E8" w:rsidP="0061789C">
      <w:pPr>
        <w:spacing w:line="360" w:lineRule="auto"/>
        <w:ind w:left="2203" w:firstLine="720"/>
        <w:rPr>
          <w:rFonts w:ascii="Helvetica" w:hAnsi="Helvetica"/>
          <w:sz w:val="18"/>
          <w:szCs w:val="20"/>
          <w:u w:val="single"/>
        </w:rPr>
      </w:pPr>
      <w:r w:rsidRPr="00812CBA">
        <w:rPr>
          <w:rFonts w:ascii="Helvetica" w:hAnsi="Helvetica"/>
          <w:b/>
          <w:sz w:val="18"/>
          <w:szCs w:val="20"/>
        </w:rPr>
        <w:t>School District(s):</w:t>
      </w:r>
      <w:r w:rsidR="003D7DA9" w:rsidRPr="00812CBA">
        <w:rPr>
          <w:rFonts w:ascii="Helvetica" w:hAnsi="Helvetica"/>
          <w:b/>
          <w:sz w:val="18"/>
          <w:szCs w:val="20"/>
        </w:rPr>
        <w:t xml:space="preserve"> </w:t>
      </w:r>
      <w:r w:rsidR="00156896" w:rsidRPr="00812CBA">
        <w:rPr>
          <w:rFonts w:ascii="Helvetica" w:hAnsi="Helvetica"/>
          <w:b/>
          <w:sz w:val="18"/>
          <w:szCs w:val="20"/>
        </w:rPr>
        <w:tab/>
      </w:r>
      <w:r w:rsidR="00812CBA">
        <w:rPr>
          <w:rFonts w:ascii="Helvetica" w:hAnsi="Helvetica"/>
          <w:b/>
          <w:sz w:val="18"/>
          <w:szCs w:val="20"/>
        </w:rPr>
        <w:tab/>
      </w:r>
      <w:r w:rsidR="000B589C">
        <w:rPr>
          <w:rFonts w:ascii="Helvetica" w:hAnsi="Helvetica"/>
          <w:sz w:val="18"/>
          <w:szCs w:val="20"/>
          <w:u w:val="single"/>
        </w:rPr>
        <w:t xml:space="preserve">Boone County School District </w:t>
      </w:r>
    </w:p>
    <w:p w14:paraId="5DA49540" w14:textId="77777777" w:rsidR="00772C4D" w:rsidRPr="000B589C" w:rsidRDefault="00156896" w:rsidP="0061789C">
      <w:pPr>
        <w:spacing w:line="360" w:lineRule="auto"/>
        <w:ind w:left="2203" w:firstLine="720"/>
        <w:rPr>
          <w:rFonts w:ascii="Helvetica" w:hAnsi="Helvetica"/>
          <w:sz w:val="18"/>
          <w:szCs w:val="20"/>
          <w:u w:val="single"/>
        </w:rPr>
      </w:pPr>
      <w:r w:rsidRPr="00812CBA">
        <w:rPr>
          <w:rFonts w:ascii="Helvetica" w:hAnsi="Helvetica"/>
          <w:b/>
          <w:sz w:val="18"/>
          <w:szCs w:val="20"/>
        </w:rPr>
        <w:t>Additional</w:t>
      </w:r>
      <w:r w:rsidR="000A08E8" w:rsidRPr="00812CBA">
        <w:rPr>
          <w:rFonts w:ascii="Helvetica" w:hAnsi="Helvetica"/>
          <w:b/>
          <w:sz w:val="18"/>
          <w:szCs w:val="20"/>
        </w:rPr>
        <w:t xml:space="preserve"> Partner</w:t>
      </w:r>
      <w:r w:rsidRPr="00812CBA">
        <w:rPr>
          <w:rFonts w:ascii="Helvetica" w:hAnsi="Helvetica"/>
          <w:b/>
          <w:sz w:val="18"/>
          <w:szCs w:val="20"/>
        </w:rPr>
        <w:t>s</w:t>
      </w:r>
      <w:r w:rsidR="000A08E8" w:rsidRPr="00812CBA">
        <w:rPr>
          <w:rFonts w:ascii="Helvetica" w:hAnsi="Helvetica"/>
          <w:b/>
          <w:sz w:val="18"/>
          <w:szCs w:val="20"/>
        </w:rPr>
        <w:t>:</w:t>
      </w:r>
      <w:r w:rsidR="000A08E8" w:rsidRPr="00812CBA">
        <w:rPr>
          <w:rFonts w:ascii="Helvetica" w:hAnsi="Helvetica"/>
          <w:sz w:val="18"/>
          <w:szCs w:val="20"/>
        </w:rPr>
        <w:t xml:space="preserve"> </w:t>
      </w:r>
    </w:p>
    <w:p w14:paraId="0DFE8E6C" w14:textId="77777777" w:rsidR="00156896" w:rsidRPr="0061789C" w:rsidRDefault="00156896" w:rsidP="005409BE">
      <w:pPr>
        <w:ind w:left="2880" w:firstLine="720"/>
        <w:rPr>
          <w:rFonts w:ascii="Helvetica" w:hAnsi="Helvetica"/>
          <w:sz w:val="4"/>
          <w:szCs w:val="20"/>
        </w:rPr>
      </w:pPr>
    </w:p>
    <w:p w14:paraId="79AA745C" w14:textId="77777777" w:rsidR="00B37C7A" w:rsidRPr="008F48AC" w:rsidRDefault="00B37C7A" w:rsidP="00B37C7A">
      <w:pPr>
        <w:rPr>
          <w:rFonts w:ascii="Helvetica" w:hAnsi="Helvetica"/>
          <w:szCs w:val="21"/>
          <w:u w:val="single"/>
        </w:rPr>
      </w:pPr>
      <w:r>
        <w:rPr>
          <w:rFonts w:ascii="Helvetica" w:hAnsi="Helvetica"/>
          <w:szCs w:val="21"/>
        </w:rPr>
        <w:t xml:space="preserve">On a scale from 1-5 (with 5 being </w:t>
      </w:r>
      <w:r w:rsidR="00A07002">
        <w:rPr>
          <w:rFonts w:ascii="Helvetica" w:hAnsi="Helvetica"/>
          <w:szCs w:val="21"/>
        </w:rPr>
        <w:t>“</w:t>
      </w:r>
      <w:r>
        <w:rPr>
          <w:rFonts w:ascii="Helvetica" w:hAnsi="Helvetica"/>
          <w:szCs w:val="21"/>
        </w:rPr>
        <w:t>excellent</w:t>
      </w:r>
      <w:r w:rsidR="00A07002">
        <w:rPr>
          <w:rFonts w:ascii="Helvetica" w:hAnsi="Helvetica"/>
          <w:szCs w:val="21"/>
        </w:rPr>
        <w:t>”</w:t>
      </w:r>
      <w:r>
        <w:rPr>
          <w:rFonts w:ascii="Helvetica" w:hAnsi="Helvetica"/>
          <w:szCs w:val="21"/>
        </w:rPr>
        <w:t xml:space="preserve"> and 1 being </w:t>
      </w:r>
      <w:r w:rsidR="00A07002">
        <w:rPr>
          <w:rFonts w:ascii="Helvetica" w:hAnsi="Helvetica"/>
          <w:szCs w:val="21"/>
        </w:rPr>
        <w:t>“struggling”</w:t>
      </w:r>
      <w:r>
        <w:rPr>
          <w:rFonts w:ascii="Helvetica" w:hAnsi="Helvetica"/>
          <w:szCs w:val="21"/>
        </w:rPr>
        <w:t>), how is your PARTNERSHIP doing?</w:t>
      </w:r>
      <w:r w:rsidR="008F48AC">
        <w:rPr>
          <w:rFonts w:ascii="Helvetica" w:hAnsi="Helvetica"/>
          <w:szCs w:val="21"/>
        </w:rPr>
        <w:t xml:space="preserve">  </w:t>
      </w:r>
      <w:r w:rsidR="008F48AC">
        <w:rPr>
          <w:rFonts w:ascii="Helvetica" w:hAnsi="Helvetica"/>
          <w:szCs w:val="21"/>
          <w:u w:val="single"/>
        </w:rPr>
        <w:t>4</w:t>
      </w:r>
    </w:p>
    <w:p w14:paraId="1B3EF74B" w14:textId="77777777" w:rsidR="00B37C7A" w:rsidRPr="008F48AC" w:rsidRDefault="00B37C7A" w:rsidP="00B37C7A">
      <w:pPr>
        <w:rPr>
          <w:rFonts w:ascii="Helvetica" w:hAnsi="Helvetica"/>
          <w:szCs w:val="21"/>
          <w:u w:val="single"/>
        </w:rPr>
      </w:pPr>
      <w:r>
        <w:rPr>
          <w:rFonts w:ascii="Helvetica" w:hAnsi="Helvetica"/>
          <w:szCs w:val="21"/>
        </w:rPr>
        <w:t>On a scale from 1-5 (with 5 bein</w:t>
      </w:r>
      <w:r w:rsidR="00A07002">
        <w:rPr>
          <w:rFonts w:ascii="Helvetica" w:hAnsi="Helvetica"/>
          <w:szCs w:val="21"/>
        </w:rPr>
        <w:t>g “excellent” and 1 being “struggling”</w:t>
      </w:r>
      <w:r>
        <w:rPr>
          <w:rFonts w:ascii="Helvetica" w:hAnsi="Helvetica"/>
          <w:szCs w:val="21"/>
        </w:rPr>
        <w:t>), how is your PROGRAM doing?</w:t>
      </w:r>
      <w:r w:rsidR="008F48AC">
        <w:rPr>
          <w:rFonts w:ascii="Helvetica" w:hAnsi="Helvetica"/>
          <w:szCs w:val="21"/>
        </w:rPr>
        <w:t xml:space="preserve">  </w:t>
      </w:r>
      <w:r w:rsidR="008F48AC">
        <w:rPr>
          <w:rFonts w:ascii="Helvetica" w:hAnsi="Helvetica"/>
          <w:szCs w:val="21"/>
          <w:u w:val="single"/>
        </w:rPr>
        <w:t>2</w:t>
      </w:r>
    </w:p>
    <w:p w14:paraId="59A1B41D" w14:textId="77777777" w:rsidR="00B37C7A" w:rsidRPr="00B37C7A" w:rsidRDefault="00B37C7A" w:rsidP="00B37C7A">
      <w:pPr>
        <w:rPr>
          <w:rFonts w:ascii="Helvetica" w:hAnsi="Helvetica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3"/>
        <w:gridCol w:w="7493"/>
      </w:tblGrid>
      <w:tr w:rsidR="00B37C7A" w14:paraId="0B5C34ED" w14:textId="77777777" w:rsidTr="007C3A32">
        <w:tc>
          <w:tcPr>
            <w:tcW w:w="7596" w:type="dxa"/>
            <w:shd w:val="clear" w:color="auto" w:fill="1F4E79" w:themeFill="accent1" w:themeFillShade="80"/>
          </w:tcPr>
          <w:p w14:paraId="2B879B65" w14:textId="77777777" w:rsidR="00B37C7A" w:rsidRPr="00B37C7A" w:rsidRDefault="00B37C7A" w:rsidP="00156896">
            <w:pPr>
              <w:jc w:val="center"/>
              <w:rPr>
                <w:rFonts w:ascii="Helvetica" w:hAnsi="Helvetica"/>
                <w:b/>
                <w:color w:val="FFFFFF" w:themeColor="background1"/>
                <w:szCs w:val="21"/>
              </w:rPr>
            </w:pPr>
            <w:r>
              <w:rPr>
                <w:rFonts w:ascii="Helvetica" w:hAnsi="Helvetica"/>
                <w:b/>
                <w:color w:val="FFFFFF" w:themeColor="background1"/>
                <w:szCs w:val="21"/>
              </w:rPr>
              <w:t>STRENGTHS</w:t>
            </w:r>
          </w:p>
        </w:tc>
        <w:tc>
          <w:tcPr>
            <w:tcW w:w="7596" w:type="dxa"/>
            <w:shd w:val="clear" w:color="auto" w:fill="1F4E79" w:themeFill="accent1" w:themeFillShade="80"/>
          </w:tcPr>
          <w:p w14:paraId="0C6149E3" w14:textId="77777777" w:rsidR="00B37C7A" w:rsidRPr="00B37C7A" w:rsidRDefault="00B37C7A" w:rsidP="00156896">
            <w:pPr>
              <w:jc w:val="center"/>
              <w:rPr>
                <w:rFonts w:ascii="Helvetica" w:hAnsi="Helvetica"/>
                <w:b/>
                <w:color w:val="FFFFFF" w:themeColor="background1"/>
                <w:szCs w:val="21"/>
              </w:rPr>
            </w:pPr>
            <w:r>
              <w:rPr>
                <w:rFonts w:ascii="Helvetica" w:hAnsi="Helvetica"/>
                <w:b/>
                <w:color w:val="FFFFFF" w:themeColor="background1"/>
                <w:szCs w:val="21"/>
              </w:rPr>
              <w:t>CHALLENGES</w:t>
            </w:r>
          </w:p>
        </w:tc>
      </w:tr>
      <w:tr w:rsidR="00E81965" w14:paraId="21F58C8B" w14:textId="77777777" w:rsidTr="001E4513">
        <w:tc>
          <w:tcPr>
            <w:tcW w:w="7596" w:type="dxa"/>
          </w:tcPr>
          <w:p w14:paraId="6B67290F" w14:textId="77777777" w:rsidR="00E81965" w:rsidRDefault="00E81965" w:rsidP="00156896">
            <w:pPr>
              <w:jc w:val="center"/>
              <w:rPr>
                <w:rFonts w:ascii="Helvetica" w:hAnsi="Helvetica"/>
                <w:b/>
                <w:szCs w:val="21"/>
              </w:rPr>
            </w:pPr>
          </w:p>
          <w:p w14:paraId="6F9F10CB" w14:textId="0EC82018" w:rsidR="00E81965" w:rsidRPr="000B589C" w:rsidRDefault="0098203A" w:rsidP="000B589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>Arts organization and school district partners</w:t>
            </w:r>
            <w:r w:rsidR="000B589C" w:rsidRPr="000B589C">
              <w:rPr>
                <w:rFonts w:ascii="Helvetica" w:hAnsi="Helvetica"/>
                <w:szCs w:val="21"/>
              </w:rPr>
              <w:t xml:space="preserve"> excited about the possibilities of moving forward. </w:t>
            </w:r>
          </w:p>
          <w:p w14:paraId="44542EC3" w14:textId="5BE16079" w:rsidR="00D70A04" w:rsidRDefault="00D70A04" w:rsidP="000B589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>Alissa Paasch</w:t>
            </w:r>
            <w:r w:rsidR="00D77578">
              <w:rPr>
                <w:rFonts w:ascii="Helvetica" w:hAnsi="Helvetica"/>
                <w:szCs w:val="21"/>
              </w:rPr>
              <w:t xml:space="preserve"> (The Carnegie)</w:t>
            </w:r>
            <w:r>
              <w:rPr>
                <w:rFonts w:ascii="Helvetica" w:hAnsi="Helvetica"/>
                <w:szCs w:val="21"/>
              </w:rPr>
              <w:t xml:space="preserve"> and Kim Thomson</w:t>
            </w:r>
            <w:r w:rsidR="00D77578">
              <w:rPr>
                <w:rFonts w:ascii="Helvetica" w:hAnsi="Helvetica"/>
                <w:szCs w:val="21"/>
              </w:rPr>
              <w:t xml:space="preserve"> (BCS)</w:t>
            </w:r>
            <w:r>
              <w:rPr>
                <w:rFonts w:ascii="Helvetica" w:hAnsi="Helvetica"/>
                <w:szCs w:val="21"/>
              </w:rPr>
              <w:t xml:space="preserve"> are members of the steering committee for the Northern Kentucky Institute for Arts Education (NKIAE), a project funded by the US Department of Education’s Professional Development for Arts Educators grant. This collaboration with NKIAE and the Northern Kentucky Cooperative for Educational Services</w:t>
            </w:r>
            <w:r w:rsidR="00C70774">
              <w:rPr>
                <w:rFonts w:ascii="Helvetica" w:hAnsi="Helvetica"/>
                <w:szCs w:val="21"/>
              </w:rPr>
              <w:t xml:space="preserve"> (NKCES), the grant recipient, provides us with a broader audience and helps us utilize regional resources/opportunities.</w:t>
            </w:r>
          </w:p>
          <w:p w14:paraId="6C92C1C8" w14:textId="77777777" w:rsidR="00E81965" w:rsidRDefault="00E81965" w:rsidP="00156896">
            <w:pPr>
              <w:jc w:val="center"/>
              <w:rPr>
                <w:rFonts w:ascii="Helvetica" w:hAnsi="Helvetica"/>
                <w:b/>
                <w:szCs w:val="21"/>
              </w:rPr>
            </w:pPr>
          </w:p>
          <w:p w14:paraId="552118C8" w14:textId="77777777" w:rsidR="00E81965" w:rsidRDefault="00E81965" w:rsidP="00C70774">
            <w:pPr>
              <w:rPr>
                <w:rFonts w:ascii="Helvetica" w:hAnsi="Helvetica"/>
                <w:b/>
                <w:szCs w:val="21"/>
              </w:rPr>
            </w:pPr>
          </w:p>
        </w:tc>
        <w:tc>
          <w:tcPr>
            <w:tcW w:w="7596" w:type="dxa"/>
          </w:tcPr>
          <w:p w14:paraId="71C085B2" w14:textId="77777777" w:rsidR="00E81965" w:rsidRDefault="00E81965" w:rsidP="000B589C">
            <w:pPr>
              <w:rPr>
                <w:rFonts w:ascii="Helvetica" w:hAnsi="Helvetica"/>
                <w:szCs w:val="21"/>
              </w:rPr>
            </w:pPr>
          </w:p>
          <w:p w14:paraId="01D60417" w14:textId="77777777" w:rsidR="000B589C" w:rsidRDefault="00A0615C" w:rsidP="000B589C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>Concerns regarding b</w:t>
            </w:r>
            <w:r w:rsidR="000B589C">
              <w:rPr>
                <w:rFonts w:ascii="Helvetica" w:hAnsi="Helvetica"/>
                <w:szCs w:val="21"/>
              </w:rPr>
              <w:t xml:space="preserve">udget cuts and constraints such as </w:t>
            </w:r>
            <w:r>
              <w:rPr>
                <w:rFonts w:ascii="Helvetica" w:hAnsi="Helvetica"/>
                <w:szCs w:val="21"/>
              </w:rPr>
              <w:t xml:space="preserve">Professional Development </w:t>
            </w:r>
            <w:r w:rsidR="000B589C">
              <w:rPr>
                <w:rFonts w:ascii="Helvetica" w:hAnsi="Helvetica"/>
                <w:szCs w:val="21"/>
              </w:rPr>
              <w:t xml:space="preserve">funding and Title II uncertainty. </w:t>
            </w:r>
          </w:p>
          <w:p w14:paraId="0A6794BD" w14:textId="77777777" w:rsidR="000B589C" w:rsidRDefault="00A0615C" w:rsidP="000B589C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 xml:space="preserve">Challenges with forming the coalition and </w:t>
            </w:r>
            <w:r w:rsidR="000B589C">
              <w:rPr>
                <w:rFonts w:ascii="Helvetica" w:hAnsi="Helvetica"/>
                <w:szCs w:val="21"/>
              </w:rPr>
              <w:t xml:space="preserve">establishing our core group of teachers. </w:t>
            </w:r>
          </w:p>
          <w:p w14:paraId="42C1DAD9" w14:textId="77777777" w:rsidR="000B589C" w:rsidRPr="000B589C" w:rsidRDefault="00A0615C" w:rsidP="000B589C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 xml:space="preserve">Addressing teacher’s concerns </w:t>
            </w:r>
            <w:r w:rsidR="009A11A9">
              <w:rPr>
                <w:rFonts w:ascii="Helvetica" w:hAnsi="Helvetica"/>
                <w:szCs w:val="21"/>
              </w:rPr>
              <w:t xml:space="preserve">regarding </w:t>
            </w:r>
            <w:r>
              <w:rPr>
                <w:rFonts w:ascii="Helvetica" w:hAnsi="Helvetica"/>
                <w:szCs w:val="21"/>
              </w:rPr>
              <w:t xml:space="preserve">the purpose of Arts Integration and </w:t>
            </w:r>
            <w:r w:rsidR="009A11A9">
              <w:rPr>
                <w:rFonts w:ascii="Helvetica" w:hAnsi="Helvetica"/>
                <w:szCs w:val="21"/>
              </w:rPr>
              <w:t>keeping it from being perceived</w:t>
            </w:r>
            <w:r w:rsidR="000B589C">
              <w:rPr>
                <w:rFonts w:ascii="Helvetica" w:hAnsi="Helvetica"/>
                <w:szCs w:val="21"/>
              </w:rPr>
              <w:t xml:space="preserve"> a</w:t>
            </w:r>
            <w:r w:rsidR="009A11A9">
              <w:rPr>
                <w:rFonts w:ascii="Helvetica" w:hAnsi="Helvetica"/>
                <w:szCs w:val="21"/>
              </w:rPr>
              <w:t xml:space="preserve">s </w:t>
            </w:r>
            <w:r w:rsidR="000B589C">
              <w:rPr>
                <w:rFonts w:ascii="Helvetica" w:hAnsi="Helvetica"/>
                <w:szCs w:val="21"/>
              </w:rPr>
              <w:t xml:space="preserve">“one more thing” or a “distractor” in the district. </w:t>
            </w:r>
          </w:p>
        </w:tc>
      </w:tr>
      <w:tr w:rsidR="00B37C7A" w:rsidRPr="00B37C7A" w14:paraId="779A4212" w14:textId="77777777" w:rsidTr="007C3A32">
        <w:tc>
          <w:tcPr>
            <w:tcW w:w="7596" w:type="dxa"/>
            <w:shd w:val="clear" w:color="auto" w:fill="1F4E79" w:themeFill="accent1" w:themeFillShade="80"/>
          </w:tcPr>
          <w:p w14:paraId="641D7341" w14:textId="77777777" w:rsidR="00B37C7A" w:rsidRPr="00B37C7A" w:rsidRDefault="00E81965" w:rsidP="007C3552">
            <w:pPr>
              <w:jc w:val="center"/>
              <w:rPr>
                <w:rFonts w:ascii="Helvetica" w:hAnsi="Helvetica"/>
                <w:b/>
                <w:color w:val="FFFFFF" w:themeColor="background1"/>
                <w:szCs w:val="21"/>
              </w:rPr>
            </w:pPr>
            <w:r>
              <w:rPr>
                <w:rFonts w:ascii="Helvetica" w:hAnsi="Helvetica"/>
                <w:b/>
                <w:color w:val="FFFFFF" w:themeColor="background1"/>
                <w:szCs w:val="21"/>
              </w:rPr>
              <w:t>DOUBLE DOWNS</w:t>
            </w:r>
            <w:r w:rsidR="007C3552">
              <w:rPr>
                <w:rFonts w:ascii="Helvetica" w:hAnsi="Helvetica"/>
                <w:b/>
                <w:color w:val="FFFFFF" w:themeColor="background1"/>
                <w:szCs w:val="21"/>
              </w:rPr>
              <w:t>*</w:t>
            </w:r>
            <w:r>
              <w:rPr>
                <w:rFonts w:ascii="Helvetica" w:hAnsi="Helvetica"/>
                <w:b/>
                <w:color w:val="FFFFFF" w:themeColor="background1"/>
                <w:szCs w:val="21"/>
              </w:rPr>
              <w:t xml:space="preserve"> </w:t>
            </w:r>
          </w:p>
        </w:tc>
        <w:tc>
          <w:tcPr>
            <w:tcW w:w="7596" w:type="dxa"/>
            <w:shd w:val="clear" w:color="auto" w:fill="1F4E79" w:themeFill="accent1" w:themeFillShade="80"/>
          </w:tcPr>
          <w:p w14:paraId="58DB7EBF" w14:textId="77777777" w:rsidR="00B37C7A" w:rsidRPr="00B37C7A" w:rsidRDefault="007C3552" w:rsidP="00B37C7A">
            <w:pPr>
              <w:jc w:val="center"/>
              <w:rPr>
                <w:rFonts w:ascii="Helvetica" w:hAnsi="Helvetica"/>
                <w:b/>
                <w:color w:val="FFFFFF" w:themeColor="background1"/>
                <w:szCs w:val="21"/>
              </w:rPr>
            </w:pPr>
            <w:r>
              <w:rPr>
                <w:rFonts w:ascii="Helvetica" w:hAnsi="Helvetica"/>
                <w:b/>
                <w:color w:val="FFFFFF" w:themeColor="background1"/>
                <w:szCs w:val="21"/>
              </w:rPr>
              <w:t>NEW INITIATIVES</w:t>
            </w:r>
          </w:p>
        </w:tc>
      </w:tr>
      <w:tr w:rsidR="00B37C7A" w14:paraId="60064FAB" w14:textId="77777777" w:rsidTr="00B37C7A">
        <w:tc>
          <w:tcPr>
            <w:tcW w:w="7596" w:type="dxa"/>
          </w:tcPr>
          <w:p w14:paraId="73E5A0D3" w14:textId="77777777" w:rsidR="00B37C7A" w:rsidRPr="00E81965" w:rsidRDefault="00B37C7A" w:rsidP="00E81965">
            <w:pPr>
              <w:rPr>
                <w:rFonts w:ascii="Helvetica" w:hAnsi="Helvetica"/>
                <w:b/>
                <w:szCs w:val="21"/>
              </w:rPr>
            </w:pPr>
          </w:p>
          <w:p w14:paraId="4B57BB42" w14:textId="77777777" w:rsidR="00B37C7A" w:rsidRDefault="00B37C7A" w:rsidP="00B37C7A">
            <w:pPr>
              <w:rPr>
                <w:rFonts w:ascii="Helvetica" w:hAnsi="Helvetica"/>
                <w:szCs w:val="21"/>
              </w:rPr>
            </w:pPr>
          </w:p>
          <w:p w14:paraId="7FB7AF82" w14:textId="2F3EB141" w:rsidR="000B589C" w:rsidRDefault="000B589C" w:rsidP="000B589C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szCs w:val="21"/>
              </w:rPr>
            </w:pPr>
            <w:r w:rsidRPr="00F42B26">
              <w:rPr>
                <w:rFonts w:ascii="Helvetica" w:hAnsi="Helvetica"/>
                <w:szCs w:val="21"/>
              </w:rPr>
              <w:t xml:space="preserve">Establish teams of interested teachers for </w:t>
            </w:r>
            <w:r w:rsidR="00F42B26">
              <w:rPr>
                <w:rFonts w:ascii="Helvetica" w:hAnsi="Helvetica"/>
                <w:szCs w:val="21"/>
              </w:rPr>
              <w:t xml:space="preserve">NKIAE </w:t>
            </w:r>
            <w:r w:rsidR="007939BB">
              <w:rPr>
                <w:rFonts w:ascii="Helvetica" w:hAnsi="Helvetica"/>
                <w:szCs w:val="21"/>
              </w:rPr>
              <w:t>initiative</w:t>
            </w:r>
            <w:r w:rsidR="00F42B26">
              <w:rPr>
                <w:rFonts w:ascii="Helvetica" w:hAnsi="Helvetica"/>
                <w:szCs w:val="21"/>
              </w:rPr>
              <w:t>.</w:t>
            </w:r>
            <w:r w:rsidRPr="00F42B26">
              <w:rPr>
                <w:rFonts w:ascii="Helvetica" w:hAnsi="Helvetica"/>
                <w:szCs w:val="21"/>
              </w:rPr>
              <w:t xml:space="preserve"> </w:t>
            </w:r>
          </w:p>
          <w:p w14:paraId="32D14089" w14:textId="40393F25" w:rsidR="00C63278" w:rsidRPr="00F42B26" w:rsidRDefault="00C63278" w:rsidP="000B589C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>Establish Boone County Schools Arts and Humanities</w:t>
            </w:r>
            <w:r w:rsidR="00F12C9F">
              <w:rPr>
                <w:rFonts w:ascii="Helvetica" w:hAnsi="Helvetica"/>
                <w:szCs w:val="21"/>
              </w:rPr>
              <w:t xml:space="preserve"> (A&amp;H)</w:t>
            </w:r>
            <w:r>
              <w:rPr>
                <w:rFonts w:ascii="Helvetica" w:hAnsi="Helvetica"/>
                <w:szCs w:val="21"/>
              </w:rPr>
              <w:t xml:space="preserve"> </w:t>
            </w:r>
            <w:r w:rsidR="00F12C9F">
              <w:rPr>
                <w:rFonts w:ascii="Helvetica" w:hAnsi="Helvetica"/>
                <w:szCs w:val="21"/>
              </w:rPr>
              <w:t>Professional Learning Communities (PLC’s)</w:t>
            </w:r>
            <w:r>
              <w:rPr>
                <w:rFonts w:ascii="Helvetica" w:hAnsi="Helvetica"/>
                <w:szCs w:val="21"/>
              </w:rPr>
              <w:t xml:space="preserve"> partnering with </w:t>
            </w:r>
            <w:r w:rsidR="00F12C9F">
              <w:rPr>
                <w:rFonts w:ascii="Helvetica" w:hAnsi="Helvetica"/>
                <w:szCs w:val="21"/>
              </w:rPr>
              <w:t xml:space="preserve">the already established </w:t>
            </w:r>
            <w:r>
              <w:rPr>
                <w:rFonts w:ascii="Helvetica" w:hAnsi="Helvetica"/>
                <w:szCs w:val="21"/>
              </w:rPr>
              <w:t xml:space="preserve">NKCES </w:t>
            </w:r>
            <w:r w:rsidR="00F12C9F">
              <w:rPr>
                <w:rFonts w:ascii="Helvetica" w:hAnsi="Helvetica"/>
                <w:szCs w:val="21"/>
              </w:rPr>
              <w:t>A&amp;H</w:t>
            </w:r>
            <w:r>
              <w:rPr>
                <w:rFonts w:ascii="Helvetica" w:hAnsi="Helvetica"/>
                <w:szCs w:val="21"/>
              </w:rPr>
              <w:t xml:space="preserve"> PLC’s.</w:t>
            </w:r>
          </w:p>
          <w:p w14:paraId="319B9965" w14:textId="77777777" w:rsidR="00B37C7A" w:rsidRPr="00F42B26" w:rsidRDefault="00B37C7A" w:rsidP="00B37C7A">
            <w:pPr>
              <w:rPr>
                <w:rFonts w:ascii="Helvetica" w:hAnsi="Helvetica"/>
                <w:b/>
                <w:color w:val="FF0000"/>
                <w:szCs w:val="21"/>
              </w:rPr>
            </w:pPr>
          </w:p>
          <w:p w14:paraId="39587788" w14:textId="77777777" w:rsidR="00B37C7A" w:rsidRPr="00E81965" w:rsidRDefault="00B37C7A" w:rsidP="00E81965">
            <w:pPr>
              <w:rPr>
                <w:rFonts w:ascii="Helvetica" w:hAnsi="Helvetica"/>
                <w:b/>
                <w:szCs w:val="21"/>
              </w:rPr>
            </w:pPr>
          </w:p>
          <w:p w14:paraId="11EE6CF5" w14:textId="77777777" w:rsidR="00B37C7A" w:rsidRDefault="00B37C7A" w:rsidP="00A0615C">
            <w:pPr>
              <w:rPr>
                <w:rFonts w:ascii="Helvetica" w:hAnsi="Helvetica"/>
                <w:b/>
                <w:szCs w:val="21"/>
              </w:rPr>
            </w:pPr>
          </w:p>
        </w:tc>
        <w:tc>
          <w:tcPr>
            <w:tcW w:w="7596" w:type="dxa"/>
          </w:tcPr>
          <w:p w14:paraId="02D6B099" w14:textId="77777777" w:rsidR="00B37C7A" w:rsidRPr="00E81965" w:rsidRDefault="00B37C7A" w:rsidP="00E81965">
            <w:pPr>
              <w:rPr>
                <w:rFonts w:ascii="Helvetica" w:hAnsi="Helvetica"/>
                <w:b/>
                <w:szCs w:val="21"/>
              </w:rPr>
            </w:pPr>
          </w:p>
          <w:p w14:paraId="01419CE7" w14:textId="77777777" w:rsidR="00B37C7A" w:rsidRDefault="00B37C7A" w:rsidP="00B37C7A">
            <w:pPr>
              <w:rPr>
                <w:rFonts w:ascii="Helvetica" w:hAnsi="Helvetica"/>
                <w:b/>
                <w:szCs w:val="21"/>
              </w:rPr>
            </w:pPr>
          </w:p>
          <w:p w14:paraId="4D2CE9B0" w14:textId="77777777" w:rsidR="000B589C" w:rsidRDefault="000B589C" w:rsidP="000B589C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>Focused and intentional collaboration with NKIAE:</w:t>
            </w:r>
          </w:p>
          <w:p w14:paraId="4F0DF65F" w14:textId="77777777" w:rsidR="000B589C" w:rsidRDefault="000B589C" w:rsidP="000B589C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 xml:space="preserve">AH &amp; ELA teacher teams </w:t>
            </w:r>
          </w:p>
          <w:p w14:paraId="65B187C1" w14:textId="77777777" w:rsidR="000B589C" w:rsidRDefault="000B589C" w:rsidP="000B589C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>Summer institute</w:t>
            </w:r>
          </w:p>
          <w:p w14:paraId="66B1F0DF" w14:textId="77777777" w:rsidR="000B589C" w:rsidRDefault="000B589C" w:rsidP="000B589C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>Arts Integrated lesson planning/implementation</w:t>
            </w:r>
          </w:p>
          <w:p w14:paraId="53727B38" w14:textId="6D9BDC18" w:rsidR="00011220" w:rsidRPr="00011220" w:rsidRDefault="00011220" w:rsidP="00011220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>Target Arts Integration as a social/emoti</w:t>
            </w:r>
            <w:r w:rsidR="00F42B26">
              <w:rPr>
                <w:rFonts w:ascii="Helvetica" w:hAnsi="Helvetica"/>
                <w:szCs w:val="21"/>
              </w:rPr>
              <w:t>onal strategy in 2018-2019?</w:t>
            </w:r>
          </w:p>
          <w:p w14:paraId="69EDF5DF" w14:textId="77777777" w:rsidR="00B37C7A" w:rsidRDefault="00B37C7A" w:rsidP="00B37C7A">
            <w:pPr>
              <w:rPr>
                <w:rFonts w:ascii="Helvetica" w:hAnsi="Helvetica"/>
                <w:b/>
                <w:szCs w:val="21"/>
              </w:rPr>
            </w:pPr>
          </w:p>
          <w:p w14:paraId="68FE66BE" w14:textId="77777777" w:rsidR="00B37C7A" w:rsidRDefault="00B37C7A" w:rsidP="00B37C7A">
            <w:pPr>
              <w:rPr>
                <w:rFonts w:ascii="Helvetica" w:hAnsi="Helvetica"/>
                <w:b/>
                <w:szCs w:val="21"/>
              </w:rPr>
            </w:pPr>
          </w:p>
          <w:p w14:paraId="02B87519" w14:textId="77777777" w:rsidR="00B37C7A" w:rsidRDefault="00B37C7A" w:rsidP="00B37C7A">
            <w:pPr>
              <w:rPr>
                <w:rFonts w:ascii="Helvetica" w:hAnsi="Helvetica"/>
                <w:b/>
                <w:szCs w:val="21"/>
              </w:rPr>
            </w:pPr>
          </w:p>
          <w:p w14:paraId="7970ED09" w14:textId="77777777" w:rsidR="00B37C7A" w:rsidRDefault="00B37C7A" w:rsidP="00B37C7A">
            <w:pPr>
              <w:rPr>
                <w:rFonts w:ascii="Helvetica" w:hAnsi="Helvetica"/>
                <w:b/>
                <w:szCs w:val="21"/>
              </w:rPr>
            </w:pPr>
          </w:p>
          <w:p w14:paraId="7C4271DF" w14:textId="77777777" w:rsidR="00B37C7A" w:rsidRPr="00E81965" w:rsidRDefault="00B37C7A" w:rsidP="00E81965">
            <w:pPr>
              <w:rPr>
                <w:rFonts w:ascii="Helvetica" w:hAnsi="Helvetica"/>
                <w:b/>
                <w:szCs w:val="21"/>
              </w:rPr>
            </w:pPr>
          </w:p>
          <w:p w14:paraId="1C1775AB" w14:textId="77777777" w:rsidR="00B37C7A" w:rsidRDefault="00B37C7A" w:rsidP="00B37C7A">
            <w:pPr>
              <w:rPr>
                <w:rFonts w:ascii="Helvetica" w:hAnsi="Helvetica"/>
                <w:b/>
                <w:szCs w:val="21"/>
              </w:rPr>
            </w:pPr>
          </w:p>
          <w:p w14:paraId="4B09EC20" w14:textId="77777777" w:rsidR="00B37C7A" w:rsidRDefault="00B37C7A" w:rsidP="00B37C7A">
            <w:pPr>
              <w:rPr>
                <w:rFonts w:ascii="Helvetica" w:hAnsi="Helvetica"/>
                <w:b/>
                <w:szCs w:val="21"/>
              </w:rPr>
            </w:pPr>
          </w:p>
          <w:p w14:paraId="56B45AA5" w14:textId="77777777" w:rsidR="00B37C7A" w:rsidRPr="00B37C7A" w:rsidRDefault="00B37C7A" w:rsidP="00B37C7A">
            <w:pPr>
              <w:rPr>
                <w:rFonts w:ascii="Helvetica" w:hAnsi="Helvetica"/>
                <w:b/>
                <w:szCs w:val="21"/>
              </w:rPr>
            </w:pPr>
          </w:p>
        </w:tc>
      </w:tr>
    </w:tbl>
    <w:p w14:paraId="6D2B4A41" w14:textId="77777777" w:rsidR="00791126" w:rsidRDefault="00791126" w:rsidP="00580134">
      <w:pPr>
        <w:rPr>
          <w:rFonts w:ascii="Helvetica" w:hAnsi="Helvetica"/>
          <w:sz w:val="20"/>
          <w:szCs w:val="20"/>
        </w:rPr>
      </w:pPr>
    </w:p>
    <w:p w14:paraId="30CC9879" w14:textId="77777777" w:rsidR="007C3552" w:rsidRDefault="007C3552" w:rsidP="007C3552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* </w:t>
      </w:r>
      <w:r w:rsidRPr="007C3552">
        <w:rPr>
          <w:rFonts w:ascii="Helvetica" w:hAnsi="Helvetica"/>
          <w:sz w:val="20"/>
          <w:szCs w:val="20"/>
        </w:rPr>
        <w:t xml:space="preserve">Double Downs are areas </w:t>
      </w:r>
      <w:r w:rsidR="007C3A32">
        <w:rPr>
          <w:rFonts w:ascii="Helvetica" w:hAnsi="Helvetica"/>
          <w:sz w:val="20"/>
          <w:szCs w:val="20"/>
        </w:rPr>
        <w:t xml:space="preserve">which </w:t>
      </w:r>
      <w:r w:rsidRPr="007C3552">
        <w:rPr>
          <w:rFonts w:ascii="Helvetica" w:hAnsi="Helvetica"/>
          <w:sz w:val="20"/>
          <w:szCs w:val="20"/>
        </w:rPr>
        <w:t xml:space="preserve">you </w:t>
      </w:r>
      <w:r w:rsidR="007C3A32">
        <w:rPr>
          <w:rFonts w:ascii="Helvetica" w:hAnsi="Helvetica"/>
          <w:sz w:val="20"/>
          <w:szCs w:val="20"/>
        </w:rPr>
        <w:t>would like</w:t>
      </w:r>
      <w:r w:rsidRPr="007C3552">
        <w:rPr>
          <w:rFonts w:ascii="Helvetica" w:hAnsi="Helvetica"/>
          <w:sz w:val="20"/>
          <w:szCs w:val="20"/>
        </w:rPr>
        <w:t xml:space="preserve"> to </w:t>
      </w:r>
      <w:r w:rsidR="007C3A32">
        <w:rPr>
          <w:rFonts w:ascii="Helvetica" w:hAnsi="Helvetica"/>
          <w:sz w:val="20"/>
          <w:szCs w:val="20"/>
        </w:rPr>
        <w:t>place extra focus or emphasis on.</w:t>
      </w:r>
      <w:r w:rsidRPr="007C3552">
        <w:rPr>
          <w:rFonts w:ascii="Helvetica" w:hAnsi="Helvetica"/>
          <w:sz w:val="20"/>
          <w:szCs w:val="20"/>
        </w:rPr>
        <w:t xml:space="preserve"> </w:t>
      </w:r>
    </w:p>
    <w:p w14:paraId="34023359" w14:textId="77777777" w:rsidR="00E81965" w:rsidRPr="007C3552" w:rsidRDefault="00E81965" w:rsidP="007C3552">
      <w:pPr>
        <w:ind w:left="360"/>
        <w:rPr>
          <w:rFonts w:ascii="Helvetica" w:hAnsi="Helvetica"/>
          <w:sz w:val="20"/>
          <w:szCs w:val="20"/>
        </w:rPr>
      </w:pPr>
      <w:r w:rsidRPr="007C3552">
        <w:rPr>
          <w:rFonts w:ascii="Helvetica" w:hAnsi="Helvetica"/>
          <w:sz w:val="20"/>
          <w:szCs w:val="20"/>
        </w:rPr>
        <w:br w:type="page"/>
      </w:r>
    </w:p>
    <w:p w14:paraId="5378AB8E" w14:textId="77777777" w:rsidR="00E81965" w:rsidRPr="00156896" w:rsidRDefault="007C3A32" w:rsidP="00E81965">
      <w:pPr>
        <w:jc w:val="center"/>
        <w:rPr>
          <w:rFonts w:ascii="Helvetica" w:hAnsi="Helvetica"/>
          <w:b/>
          <w:sz w:val="20"/>
          <w:szCs w:val="21"/>
        </w:rPr>
      </w:pPr>
      <w:r>
        <w:rPr>
          <w:rFonts w:ascii="Helvetica" w:hAnsi="Helvetica"/>
          <w:b/>
          <w:szCs w:val="21"/>
        </w:rPr>
        <w:lastRenderedPageBreak/>
        <w:t>2018 - 2019</w:t>
      </w:r>
      <w:r w:rsidR="00E81965" w:rsidRPr="00156896">
        <w:rPr>
          <w:rFonts w:ascii="Helvetica" w:hAnsi="Helvetica"/>
          <w:b/>
          <w:szCs w:val="21"/>
        </w:rPr>
        <w:t xml:space="preserve"> PARTNERSHIP AGREEMENT</w:t>
      </w:r>
    </w:p>
    <w:p w14:paraId="575A58B3" w14:textId="77777777" w:rsidR="00E81965" w:rsidRPr="00156896" w:rsidRDefault="007C3A32" w:rsidP="00E81965">
      <w:pPr>
        <w:jc w:val="center"/>
        <w:rPr>
          <w:rFonts w:ascii="Helvetica" w:hAnsi="Helvetica"/>
          <w:sz w:val="20"/>
          <w:szCs w:val="21"/>
        </w:rPr>
      </w:pPr>
      <w:r>
        <w:rPr>
          <w:rFonts w:ascii="Helvetica" w:hAnsi="Helvetica"/>
          <w:sz w:val="20"/>
          <w:szCs w:val="21"/>
        </w:rPr>
        <w:t>Due May 1, 2018</w:t>
      </w:r>
      <w:r w:rsidR="00E81965" w:rsidRPr="00156896">
        <w:rPr>
          <w:rFonts w:ascii="Helvetica" w:hAnsi="Helvetica"/>
          <w:sz w:val="20"/>
          <w:szCs w:val="21"/>
        </w:rPr>
        <w:t xml:space="preserve"> to ECutler@kennedy-center.org</w:t>
      </w:r>
    </w:p>
    <w:p w14:paraId="4009BD5E" w14:textId="77777777" w:rsidR="00E81965" w:rsidRDefault="00E81965" w:rsidP="00E81965">
      <w:pPr>
        <w:rPr>
          <w:rFonts w:ascii="Helvetica" w:hAnsi="Helvetica"/>
          <w:b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065"/>
        <w:gridCol w:w="1406"/>
        <w:gridCol w:w="1165"/>
        <w:gridCol w:w="2265"/>
      </w:tblGrid>
      <w:tr w:rsidR="00E81965" w:rsidRPr="00156896" w14:paraId="77D65E52" w14:textId="77777777" w:rsidTr="002D3B6D">
        <w:trPr>
          <w:trHeight w:val="151"/>
          <w:jc w:val="center"/>
        </w:trPr>
        <w:tc>
          <w:tcPr>
            <w:tcW w:w="1694" w:type="pct"/>
            <w:shd w:val="clear" w:color="auto" w:fill="215483"/>
            <w:vAlign w:val="center"/>
          </w:tcPr>
          <w:p w14:paraId="50B2A008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Objectives</w:t>
            </w:r>
          </w:p>
        </w:tc>
        <w:tc>
          <w:tcPr>
            <w:tcW w:w="1694" w:type="pct"/>
            <w:shd w:val="clear" w:color="auto" w:fill="215483"/>
            <w:vAlign w:val="center"/>
          </w:tcPr>
          <w:p w14:paraId="6FB2276C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Action Steps</w:t>
            </w:r>
          </w:p>
        </w:tc>
        <w:tc>
          <w:tcPr>
            <w:tcW w:w="463" w:type="pct"/>
            <w:shd w:val="clear" w:color="auto" w:fill="215483"/>
            <w:vAlign w:val="center"/>
          </w:tcPr>
          <w:p w14:paraId="209F563E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Partner Responsible</w:t>
            </w:r>
          </w:p>
        </w:tc>
        <w:tc>
          <w:tcPr>
            <w:tcW w:w="391" w:type="pct"/>
            <w:shd w:val="clear" w:color="auto" w:fill="215483"/>
            <w:vAlign w:val="center"/>
          </w:tcPr>
          <w:p w14:paraId="1BBC53AE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Due Date</w:t>
            </w:r>
          </w:p>
        </w:tc>
        <w:tc>
          <w:tcPr>
            <w:tcW w:w="758" w:type="pct"/>
            <w:shd w:val="clear" w:color="auto" w:fill="215483"/>
            <w:vAlign w:val="center"/>
          </w:tcPr>
          <w:p w14:paraId="22E2F4CF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Measures of Success</w:t>
            </w:r>
          </w:p>
        </w:tc>
      </w:tr>
      <w:tr w:rsidR="00E81965" w:rsidRPr="00156896" w14:paraId="372891ED" w14:textId="77777777" w:rsidTr="00E81965">
        <w:trPr>
          <w:trHeight w:val="610"/>
          <w:jc w:val="center"/>
        </w:trPr>
        <w:tc>
          <w:tcPr>
            <w:tcW w:w="1694" w:type="pct"/>
            <w:vMerge w:val="restart"/>
          </w:tcPr>
          <w:p w14:paraId="75ED67AC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b/>
                <w:sz w:val="18"/>
                <w:szCs w:val="20"/>
              </w:rPr>
            </w:pPr>
            <w:r w:rsidRPr="00156896">
              <w:rPr>
                <w:rFonts w:ascii="Helvetica" w:hAnsi="Helvetica"/>
                <w:b/>
                <w:sz w:val="18"/>
                <w:szCs w:val="20"/>
              </w:rPr>
              <w:t xml:space="preserve">Partnership Objective: </w:t>
            </w:r>
            <w:r w:rsidRPr="00156896">
              <w:rPr>
                <w:rFonts w:ascii="Helvetica" w:hAnsi="Helvetica"/>
                <w:i/>
                <w:sz w:val="18"/>
                <w:szCs w:val="20"/>
              </w:rPr>
              <w:t>Identify two PARTNERSHIP objectives, as well as action steps, responsible partners, due dates, and measures of success. A PARTNERSHIP objective might be: strengthening internal communication, meeting more regularly, increasing publicity, etc.</w:t>
            </w:r>
          </w:p>
          <w:p w14:paraId="2FAF234D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1. </w:t>
            </w:r>
            <w:r w:rsidR="00011220">
              <w:rPr>
                <w:rFonts w:ascii="Helvetica" w:hAnsi="Helvetica"/>
                <w:sz w:val="18"/>
                <w:szCs w:val="20"/>
              </w:rPr>
              <w:t>Establish regular meetings between partners</w:t>
            </w:r>
          </w:p>
        </w:tc>
        <w:tc>
          <w:tcPr>
            <w:tcW w:w="1694" w:type="pct"/>
          </w:tcPr>
          <w:p w14:paraId="6CEA1783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a. </w:t>
            </w:r>
            <w:r w:rsidR="00011220">
              <w:rPr>
                <w:rFonts w:ascii="Helvetica" w:hAnsi="Helvetica"/>
                <w:sz w:val="18"/>
                <w:szCs w:val="20"/>
              </w:rPr>
              <w:t>Schedule 2018-2019 partner meetings</w:t>
            </w:r>
          </w:p>
        </w:tc>
        <w:tc>
          <w:tcPr>
            <w:tcW w:w="463" w:type="pct"/>
          </w:tcPr>
          <w:p w14:paraId="6B94F4EC" w14:textId="77777777" w:rsidR="00E81965" w:rsidRPr="00156896" w:rsidRDefault="00011220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Kim</w:t>
            </w:r>
            <w:r w:rsidR="00C70774">
              <w:rPr>
                <w:rFonts w:ascii="Helvetica" w:hAnsi="Helvetica"/>
                <w:sz w:val="18"/>
                <w:szCs w:val="20"/>
              </w:rPr>
              <w:t xml:space="preserve"> Thomson &amp; Alissa Paasch</w:t>
            </w:r>
          </w:p>
        </w:tc>
        <w:tc>
          <w:tcPr>
            <w:tcW w:w="391" w:type="pct"/>
          </w:tcPr>
          <w:p w14:paraId="4C84F726" w14:textId="77777777" w:rsidR="00E81965" w:rsidRPr="00156896" w:rsidRDefault="00011220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May ‘18</w:t>
            </w:r>
          </w:p>
        </w:tc>
        <w:tc>
          <w:tcPr>
            <w:tcW w:w="758" w:type="pct"/>
            <w:vMerge w:val="restart"/>
          </w:tcPr>
          <w:p w14:paraId="240A388F" w14:textId="77777777" w:rsidR="00E81965" w:rsidRPr="00156896" w:rsidRDefault="00011220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-7 partnership meetings from May ’18-May ‘19</w:t>
            </w:r>
          </w:p>
        </w:tc>
      </w:tr>
      <w:tr w:rsidR="00E81965" w:rsidRPr="00156896" w14:paraId="1A97A624" w14:textId="77777777" w:rsidTr="00E81965">
        <w:trPr>
          <w:trHeight w:val="529"/>
          <w:jc w:val="center"/>
        </w:trPr>
        <w:tc>
          <w:tcPr>
            <w:tcW w:w="1694" w:type="pct"/>
            <w:vMerge/>
          </w:tcPr>
          <w:p w14:paraId="2A7311FB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694" w:type="pct"/>
          </w:tcPr>
          <w:p w14:paraId="1B859EB5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b. </w:t>
            </w:r>
          </w:p>
        </w:tc>
        <w:tc>
          <w:tcPr>
            <w:tcW w:w="463" w:type="pct"/>
          </w:tcPr>
          <w:p w14:paraId="70263508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391" w:type="pct"/>
          </w:tcPr>
          <w:p w14:paraId="04CD655A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56B5E178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81965" w:rsidRPr="00156896" w14:paraId="6596EDB5" w14:textId="77777777" w:rsidTr="00E81965">
        <w:trPr>
          <w:trHeight w:val="457"/>
          <w:jc w:val="center"/>
        </w:trPr>
        <w:tc>
          <w:tcPr>
            <w:tcW w:w="1694" w:type="pct"/>
            <w:vMerge/>
          </w:tcPr>
          <w:p w14:paraId="46CD7BFC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b/>
                <w:sz w:val="18"/>
                <w:szCs w:val="20"/>
              </w:rPr>
            </w:pPr>
          </w:p>
        </w:tc>
        <w:tc>
          <w:tcPr>
            <w:tcW w:w="1694" w:type="pct"/>
          </w:tcPr>
          <w:p w14:paraId="541A4245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c. </w:t>
            </w:r>
          </w:p>
        </w:tc>
        <w:tc>
          <w:tcPr>
            <w:tcW w:w="463" w:type="pct"/>
          </w:tcPr>
          <w:p w14:paraId="0E6D3519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391" w:type="pct"/>
          </w:tcPr>
          <w:p w14:paraId="0E9AC65E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62B8C629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81965" w:rsidRPr="00156896" w14:paraId="15033190" w14:textId="77777777" w:rsidTr="00E81965">
        <w:trPr>
          <w:trHeight w:val="340"/>
          <w:jc w:val="center"/>
        </w:trPr>
        <w:tc>
          <w:tcPr>
            <w:tcW w:w="1694" w:type="pct"/>
            <w:vMerge w:val="restart"/>
            <w:shd w:val="clear" w:color="auto" w:fill="D9D9D9"/>
          </w:tcPr>
          <w:p w14:paraId="6A2A1849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b/>
                <w:sz w:val="18"/>
                <w:szCs w:val="20"/>
              </w:rPr>
            </w:pPr>
            <w:r w:rsidRPr="00156896">
              <w:rPr>
                <w:rFonts w:ascii="Helvetica" w:hAnsi="Helvetica"/>
                <w:b/>
                <w:sz w:val="18"/>
                <w:szCs w:val="20"/>
              </w:rPr>
              <w:t xml:space="preserve">Partnership Objective:  </w:t>
            </w:r>
          </w:p>
          <w:p w14:paraId="6BF2990F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2. </w:t>
            </w:r>
            <w:r w:rsidR="00C70774">
              <w:rPr>
                <w:rFonts w:ascii="Helvetica" w:hAnsi="Helvetica"/>
                <w:sz w:val="18"/>
                <w:szCs w:val="20"/>
              </w:rPr>
              <w:t>Ongoing c</w:t>
            </w:r>
            <w:r w:rsidR="00011220">
              <w:rPr>
                <w:rFonts w:ascii="Helvetica" w:hAnsi="Helvetica"/>
                <w:sz w:val="18"/>
                <w:szCs w:val="20"/>
              </w:rPr>
              <w:t>ommunication</w:t>
            </w:r>
            <w:r w:rsidR="00C70774">
              <w:rPr>
                <w:rFonts w:ascii="Helvetica" w:hAnsi="Helvetica"/>
                <w:sz w:val="18"/>
                <w:szCs w:val="20"/>
              </w:rPr>
              <w:t xml:space="preserve"> of professional development</w:t>
            </w:r>
            <w:r w:rsidR="00011220">
              <w:rPr>
                <w:rFonts w:ascii="Helvetica" w:hAnsi="Helvetica"/>
                <w:sz w:val="18"/>
                <w:szCs w:val="20"/>
              </w:rPr>
              <w:t xml:space="preserve"> and arts experience</w:t>
            </w:r>
            <w:r w:rsidR="00C70774">
              <w:rPr>
                <w:rFonts w:ascii="Helvetica" w:hAnsi="Helvetica"/>
                <w:sz w:val="18"/>
                <w:szCs w:val="20"/>
              </w:rPr>
              <w:t>s/</w:t>
            </w:r>
            <w:r w:rsidR="00011220">
              <w:rPr>
                <w:rFonts w:ascii="Helvetica" w:hAnsi="Helvetica"/>
                <w:sz w:val="18"/>
                <w:szCs w:val="20"/>
              </w:rPr>
              <w:t xml:space="preserve"> opportunities for teachers. </w:t>
            </w:r>
          </w:p>
        </w:tc>
        <w:tc>
          <w:tcPr>
            <w:tcW w:w="1694" w:type="pct"/>
            <w:shd w:val="clear" w:color="auto" w:fill="D9D9D9"/>
          </w:tcPr>
          <w:p w14:paraId="54E6CDE8" w14:textId="7E6CE1B5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a. </w:t>
            </w:r>
            <w:r w:rsidR="00011220">
              <w:rPr>
                <w:rFonts w:ascii="Helvetica" w:hAnsi="Helvetica"/>
                <w:sz w:val="18"/>
                <w:szCs w:val="20"/>
              </w:rPr>
              <w:t xml:space="preserve">PLAN </w:t>
            </w:r>
            <w:r w:rsidR="00C70774">
              <w:rPr>
                <w:rFonts w:ascii="Helvetica" w:hAnsi="Helvetica"/>
                <w:sz w:val="18"/>
                <w:szCs w:val="20"/>
              </w:rPr>
              <w:t xml:space="preserve">an </w:t>
            </w:r>
            <w:r w:rsidR="00011220">
              <w:rPr>
                <w:rFonts w:ascii="Helvetica" w:hAnsi="Helvetica"/>
                <w:sz w:val="18"/>
                <w:szCs w:val="20"/>
              </w:rPr>
              <w:t>open house at The Carnegie for B</w:t>
            </w:r>
            <w:r w:rsidR="00C70774">
              <w:rPr>
                <w:rFonts w:ascii="Helvetica" w:hAnsi="Helvetica"/>
                <w:sz w:val="18"/>
                <w:szCs w:val="20"/>
              </w:rPr>
              <w:t>oone County Schools</w:t>
            </w:r>
            <w:r w:rsidR="00F12C9F">
              <w:rPr>
                <w:rFonts w:ascii="Helvetica" w:hAnsi="Helvetica"/>
                <w:sz w:val="18"/>
                <w:szCs w:val="20"/>
              </w:rPr>
              <w:t>’</w:t>
            </w:r>
            <w:r w:rsidR="00014D22">
              <w:rPr>
                <w:rFonts w:ascii="Helvetica" w:hAnsi="Helvetica"/>
                <w:sz w:val="18"/>
                <w:szCs w:val="20"/>
              </w:rPr>
              <w:t xml:space="preserve"> (BCS)</w:t>
            </w:r>
            <w:r w:rsidR="00C70774">
              <w:rPr>
                <w:rFonts w:ascii="Helvetica" w:hAnsi="Helvetica"/>
                <w:sz w:val="18"/>
                <w:szCs w:val="20"/>
              </w:rPr>
              <w:t xml:space="preserve"> </w:t>
            </w:r>
            <w:r w:rsidR="00011220">
              <w:rPr>
                <w:rFonts w:ascii="Helvetica" w:hAnsi="Helvetica"/>
                <w:sz w:val="18"/>
                <w:szCs w:val="20"/>
              </w:rPr>
              <w:t>Teacher Teams</w:t>
            </w:r>
            <w:r w:rsidR="00C63278">
              <w:rPr>
                <w:rFonts w:ascii="Helvetica" w:hAnsi="Helvetica"/>
                <w:sz w:val="18"/>
                <w:szCs w:val="20"/>
              </w:rPr>
              <w:t xml:space="preserve"> and Arts and Humanities PLC’s.</w:t>
            </w:r>
          </w:p>
        </w:tc>
        <w:tc>
          <w:tcPr>
            <w:tcW w:w="463" w:type="pct"/>
            <w:shd w:val="clear" w:color="auto" w:fill="D9D9D9"/>
          </w:tcPr>
          <w:p w14:paraId="3576280E" w14:textId="77777777" w:rsidR="00E81965" w:rsidRPr="00156896" w:rsidRDefault="00011220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Alissa</w:t>
            </w:r>
            <w:r w:rsidR="00014D22">
              <w:rPr>
                <w:rFonts w:ascii="Helvetica" w:hAnsi="Helvetica"/>
                <w:sz w:val="18"/>
                <w:szCs w:val="20"/>
              </w:rPr>
              <w:t xml:space="preserve"> Paasch</w:t>
            </w:r>
            <w:r>
              <w:rPr>
                <w:rFonts w:ascii="Helvetica" w:hAnsi="Helvetica"/>
                <w:sz w:val="18"/>
                <w:szCs w:val="20"/>
              </w:rPr>
              <w:t xml:space="preserve"> &amp; Kim</w:t>
            </w:r>
            <w:r w:rsidR="00014D22">
              <w:rPr>
                <w:rFonts w:ascii="Helvetica" w:hAnsi="Helvetica"/>
                <w:sz w:val="18"/>
                <w:szCs w:val="20"/>
              </w:rPr>
              <w:t xml:space="preserve"> Thomson</w:t>
            </w:r>
          </w:p>
        </w:tc>
        <w:tc>
          <w:tcPr>
            <w:tcW w:w="391" w:type="pct"/>
            <w:shd w:val="clear" w:color="auto" w:fill="D9D9D9"/>
          </w:tcPr>
          <w:p w14:paraId="10EB74B6" w14:textId="77777777" w:rsidR="00E81965" w:rsidRPr="00156896" w:rsidRDefault="00011220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July ‘18</w:t>
            </w:r>
          </w:p>
        </w:tc>
        <w:tc>
          <w:tcPr>
            <w:tcW w:w="758" w:type="pct"/>
            <w:vMerge w:val="restart"/>
            <w:shd w:val="clear" w:color="auto" w:fill="D9D9D9"/>
          </w:tcPr>
          <w:p w14:paraId="33E91281" w14:textId="77777777" w:rsidR="00E81965" w:rsidRDefault="00011220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-Date/plan in place</w:t>
            </w:r>
          </w:p>
          <w:p w14:paraId="0F77B509" w14:textId="77777777" w:rsidR="00011220" w:rsidRDefault="00011220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-2 guest </w:t>
            </w:r>
            <w:r w:rsidR="00014D22">
              <w:rPr>
                <w:rFonts w:ascii="Helvetica" w:hAnsi="Helvetica"/>
                <w:sz w:val="20"/>
                <w:szCs w:val="20"/>
              </w:rPr>
              <w:t>teaching artists attend PLC’s</w:t>
            </w:r>
            <w:r>
              <w:rPr>
                <w:rFonts w:ascii="Helvetica" w:hAnsi="Helvetica"/>
                <w:sz w:val="20"/>
                <w:szCs w:val="20"/>
              </w:rPr>
              <w:t xml:space="preserve"> during the year</w:t>
            </w:r>
          </w:p>
          <w:p w14:paraId="7E68C965" w14:textId="77777777" w:rsidR="00011220" w:rsidRPr="00156896" w:rsidRDefault="00011220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-4 newsletters to BCS</w:t>
            </w:r>
          </w:p>
        </w:tc>
      </w:tr>
      <w:tr w:rsidR="00E81965" w:rsidRPr="00156896" w14:paraId="73431B4B" w14:textId="77777777" w:rsidTr="00E81965">
        <w:trPr>
          <w:trHeight w:val="439"/>
          <w:jc w:val="center"/>
        </w:trPr>
        <w:tc>
          <w:tcPr>
            <w:tcW w:w="1694" w:type="pct"/>
            <w:vMerge/>
            <w:shd w:val="clear" w:color="auto" w:fill="D9D9D9"/>
          </w:tcPr>
          <w:p w14:paraId="36911D2E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1694" w:type="pct"/>
            <w:shd w:val="clear" w:color="auto" w:fill="D9D9D9"/>
          </w:tcPr>
          <w:p w14:paraId="78194C91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b. </w:t>
            </w:r>
            <w:r w:rsidR="00011220">
              <w:rPr>
                <w:rFonts w:ascii="Helvetica" w:hAnsi="Helvetica"/>
                <w:sz w:val="18"/>
                <w:szCs w:val="20"/>
              </w:rPr>
              <w:t xml:space="preserve">INVITE guest </w:t>
            </w:r>
            <w:r w:rsidR="00C70774">
              <w:rPr>
                <w:rFonts w:ascii="Helvetica" w:hAnsi="Helvetica"/>
                <w:sz w:val="18"/>
                <w:szCs w:val="20"/>
              </w:rPr>
              <w:t>teaching artists to join</w:t>
            </w:r>
            <w:r w:rsidR="00011220">
              <w:rPr>
                <w:rFonts w:ascii="Helvetica" w:hAnsi="Helvetica"/>
                <w:sz w:val="18"/>
                <w:szCs w:val="20"/>
              </w:rPr>
              <w:t xml:space="preserve"> </w:t>
            </w:r>
            <w:r w:rsidR="00C70774">
              <w:rPr>
                <w:rFonts w:ascii="Helvetica" w:hAnsi="Helvetica"/>
                <w:sz w:val="18"/>
                <w:szCs w:val="20"/>
              </w:rPr>
              <w:t>Professional Learning Communities</w:t>
            </w:r>
            <w:r w:rsidR="00014D22">
              <w:rPr>
                <w:rFonts w:ascii="Helvetica" w:hAnsi="Helvetica"/>
                <w:sz w:val="18"/>
                <w:szCs w:val="20"/>
              </w:rPr>
              <w:t xml:space="preserve"> (PLC’s)</w:t>
            </w:r>
          </w:p>
        </w:tc>
        <w:tc>
          <w:tcPr>
            <w:tcW w:w="463" w:type="pct"/>
            <w:shd w:val="clear" w:color="auto" w:fill="D9D9D9"/>
          </w:tcPr>
          <w:p w14:paraId="7D9B553A" w14:textId="77777777" w:rsidR="00E81965" w:rsidRPr="00156896" w:rsidRDefault="00011220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Alissa</w:t>
            </w:r>
            <w:r w:rsidR="00014D22">
              <w:rPr>
                <w:rFonts w:ascii="Helvetica" w:hAnsi="Helvetica"/>
                <w:sz w:val="18"/>
                <w:szCs w:val="20"/>
              </w:rPr>
              <w:t xml:space="preserve"> Paasch</w:t>
            </w:r>
          </w:p>
        </w:tc>
        <w:tc>
          <w:tcPr>
            <w:tcW w:w="391" w:type="pct"/>
            <w:shd w:val="clear" w:color="auto" w:fill="D9D9D9"/>
          </w:tcPr>
          <w:p w14:paraId="4B218A54" w14:textId="77777777" w:rsidR="00E81965" w:rsidRPr="00156896" w:rsidRDefault="00011220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July ‘18</w:t>
            </w:r>
          </w:p>
        </w:tc>
        <w:tc>
          <w:tcPr>
            <w:tcW w:w="758" w:type="pct"/>
            <w:vMerge/>
            <w:shd w:val="clear" w:color="auto" w:fill="D9D9D9"/>
          </w:tcPr>
          <w:p w14:paraId="60C4A6E2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81965" w:rsidRPr="00156896" w14:paraId="146E8060" w14:textId="77777777" w:rsidTr="00A0615C">
        <w:trPr>
          <w:trHeight w:val="196"/>
          <w:jc w:val="center"/>
        </w:trPr>
        <w:tc>
          <w:tcPr>
            <w:tcW w:w="1694" w:type="pct"/>
            <w:vMerge/>
            <w:shd w:val="clear" w:color="auto" w:fill="D9D9D9"/>
          </w:tcPr>
          <w:p w14:paraId="707AFB5D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1694" w:type="pct"/>
            <w:shd w:val="clear" w:color="auto" w:fill="D9D9D9"/>
          </w:tcPr>
          <w:p w14:paraId="390A0703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c. </w:t>
            </w:r>
            <w:r w:rsidR="00011220">
              <w:rPr>
                <w:rFonts w:ascii="Helvetica" w:hAnsi="Helvetica"/>
                <w:sz w:val="18"/>
                <w:szCs w:val="20"/>
              </w:rPr>
              <w:t>CREATE template for Arts Integrated newsletter</w:t>
            </w:r>
          </w:p>
        </w:tc>
        <w:tc>
          <w:tcPr>
            <w:tcW w:w="463" w:type="pct"/>
            <w:shd w:val="clear" w:color="auto" w:fill="D9D9D9"/>
          </w:tcPr>
          <w:p w14:paraId="50BBCB0A" w14:textId="77777777" w:rsidR="00E81965" w:rsidRPr="00156896" w:rsidRDefault="00014D22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Kim Thomson &amp; Alissa Paasch</w:t>
            </w:r>
          </w:p>
        </w:tc>
        <w:tc>
          <w:tcPr>
            <w:tcW w:w="391" w:type="pct"/>
            <w:shd w:val="clear" w:color="auto" w:fill="D9D9D9"/>
          </w:tcPr>
          <w:p w14:paraId="4F692D60" w14:textId="77777777" w:rsidR="00E81965" w:rsidRPr="00156896" w:rsidRDefault="00011220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Quarterly</w:t>
            </w:r>
          </w:p>
        </w:tc>
        <w:tc>
          <w:tcPr>
            <w:tcW w:w="758" w:type="pct"/>
            <w:vMerge/>
            <w:shd w:val="clear" w:color="auto" w:fill="D9D9D9"/>
          </w:tcPr>
          <w:p w14:paraId="10FEA78D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E3FA688" w14:textId="77777777" w:rsidR="00E81965" w:rsidRDefault="00E81965" w:rsidP="00580134">
      <w:pPr>
        <w:rPr>
          <w:rFonts w:ascii="Helvetica" w:hAnsi="Helvetic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064"/>
        <w:gridCol w:w="1407"/>
        <w:gridCol w:w="1164"/>
        <w:gridCol w:w="2266"/>
      </w:tblGrid>
      <w:tr w:rsidR="00E81965" w:rsidRPr="00156896" w14:paraId="55B7A722" w14:textId="77777777" w:rsidTr="00C63278">
        <w:trPr>
          <w:trHeight w:val="151"/>
          <w:jc w:val="center"/>
        </w:trPr>
        <w:tc>
          <w:tcPr>
            <w:tcW w:w="1692" w:type="pct"/>
            <w:shd w:val="clear" w:color="auto" w:fill="215483"/>
            <w:vAlign w:val="center"/>
          </w:tcPr>
          <w:p w14:paraId="1AE4B06F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Objectives</w:t>
            </w:r>
          </w:p>
        </w:tc>
        <w:tc>
          <w:tcPr>
            <w:tcW w:w="1692" w:type="pct"/>
            <w:shd w:val="clear" w:color="auto" w:fill="215483"/>
            <w:vAlign w:val="center"/>
          </w:tcPr>
          <w:p w14:paraId="52516412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Action Steps</w:t>
            </w:r>
          </w:p>
        </w:tc>
        <w:tc>
          <w:tcPr>
            <w:tcW w:w="470" w:type="pct"/>
            <w:shd w:val="clear" w:color="auto" w:fill="215483"/>
            <w:vAlign w:val="center"/>
          </w:tcPr>
          <w:p w14:paraId="1778E6E6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Partner Responsible</w:t>
            </w:r>
          </w:p>
        </w:tc>
        <w:tc>
          <w:tcPr>
            <w:tcW w:w="389" w:type="pct"/>
            <w:shd w:val="clear" w:color="auto" w:fill="215483"/>
            <w:vAlign w:val="center"/>
          </w:tcPr>
          <w:p w14:paraId="143ECFA9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Due Date</w:t>
            </w:r>
          </w:p>
        </w:tc>
        <w:tc>
          <w:tcPr>
            <w:tcW w:w="757" w:type="pct"/>
            <w:shd w:val="clear" w:color="auto" w:fill="215483"/>
            <w:vAlign w:val="center"/>
          </w:tcPr>
          <w:p w14:paraId="48B15285" w14:textId="77777777" w:rsidR="00E81965" w:rsidRPr="00156896" w:rsidRDefault="00E81965" w:rsidP="002D3B6D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156896">
              <w:rPr>
                <w:rFonts w:ascii="Helvetica" w:hAnsi="Helvetica"/>
                <w:b/>
                <w:color w:val="FFFFFF"/>
                <w:sz w:val="20"/>
                <w:szCs w:val="20"/>
              </w:rPr>
              <w:t>Measures of Success</w:t>
            </w:r>
          </w:p>
        </w:tc>
      </w:tr>
      <w:tr w:rsidR="00E81965" w:rsidRPr="00156896" w14:paraId="0EA3F13B" w14:textId="77777777" w:rsidTr="00C63278">
        <w:trPr>
          <w:trHeight w:val="691"/>
          <w:jc w:val="center"/>
        </w:trPr>
        <w:tc>
          <w:tcPr>
            <w:tcW w:w="1692" w:type="pct"/>
            <w:vMerge w:val="restart"/>
          </w:tcPr>
          <w:p w14:paraId="38915BC2" w14:textId="77777777" w:rsidR="00F12C9F" w:rsidRDefault="00E81965" w:rsidP="002D3B6D">
            <w:pPr>
              <w:spacing w:before="40"/>
              <w:rPr>
                <w:rFonts w:ascii="Helvetica" w:hAnsi="Helvetica"/>
                <w:i/>
                <w:sz w:val="18"/>
                <w:szCs w:val="20"/>
              </w:rPr>
            </w:pPr>
            <w:r w:rsidRPr="00156896">
              <w:rPr>
                <w:rFonts w:ascii="Helvetica" w:hAnsi="Helvetica"/>
                <w:b/>
                <w:sz w:val="18"/>
                <w:szCs w:val="20"/>
              </w:rPr>
              <w:t xml:space="preserve">Program Objective: </w:t>
            </w:r>
            <w:r w:rsidRPr="00156896">
              <w:rPr>
                <w:rFonts w:ascii="Helvetica" w:hAnsi="Helvetica"/>
                <w:i/>
                <w:sz w:val="18"/>
                <w:szCs w:val="20"/>
              </w:rPr>
              <w:t xml:space="preserve">Identify three PROGRAM objectives, as well as action steps, responsible partners, due dates, and measures of success. A PROGRAM objective might be: increasing teacher attendance, providing deeper professional learning experiences, developing a cadre of local teaching artists, etc. </w:t>
            </w:r>
          </w:p>
          <w:p w14:paraId="0193B5FF" w14:textId="4F6C3DF6" w:rsidR="00E81965" w:rsidRPr="00F12C9F" w:rsidRDefault="00C63278" w:rsidP="002D3B6D">
            <w:pPr>
              <w:spacing w:before="40"/>
              <w:rPr>
                <w:rFonts w:ascii="Helvetica" w:hAnsi="Helvetica"/>
                <w:i/>
                <w:sz w:val="18"/>
                <w:szCs w:val="20"/>
              </w:rPr>
            </w:pPr>
            <w:r>
              <w:rPr>
                <w:rFonts w:ascii="Helvetica" w:hAnsi="Helvetica"/>
                <w:b/>
                <w:sz w:val="18"/>
                <w:szCs w:val="20"/>
              </w:rPr>
              <w:t>For Teacher Teams</w:t>
            </w:r>
          </w:p>
          <w:p w14:paraId="1AB9A7AB" w14:textId="77777777" w:rsidR="00E81965" w:rsidRPr="00156896" w:rsidRDefault="00014D22" w:rsidP="00011220">
            <w:pPr>
              <w:pStyle w:val="ListParagraph"/>
              <w:spacing w:before="40"/>
              <w:ind w:left="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1. Assist NKCES with providing a 30-hour week long training for Arts Integration teams that have joined the NKIAE.</w:t>
            </w:r>
          </w:p>
        </w:tc>
        <w:tc>
          <w:tcPr>
            <w:tcW w:w="1692" w:type="pct"/>
          </w:tcPr>
          <w:p w14:paraId="5F620F28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a. </w:t>
            </w:r>
            <w:r w:rsidR="00014D22">
              <w:rPr>
                <w:rFonts w:ascii="Helvetica" w:hAnsi="Helvetica"/>
                <w:sz w:val="18"/>
                <w:szCs w:val="20"/>
              </w:rPr>
              <w:t xml:space="preserve">Serve as active members of the steering committee to help plan the 30-hour training </w:t>
            </w:r>
            <w:r w:rsidR="008F48AC">
              <w:rPr>
                <w:rFonts w:ascii="Helvetica" w:hAnsi="Helvetica"/>
                <w:sz w:val="18"/>
                <w:szCs w:val="20"/>
              </w:rPr>
              <w:t xml:space="preserve"> </w:t>
            </w:r>
          </w:p>
        </w:tc>
        <w:tc>
          <w:tcPr>
            <w:tcW w:w="470" w:type="pct"/>
          </w:tcPr>
          <w:p w14:paraId="4FEC542C" w14:textId="77777777" w:rsidR="00E81965" w:rsidRPr="00156896" w:rsidRDefault="00014D22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Alissa Paasch &amp; Kim Thomson</w:t>
            </w:r>
          </w:p>
        </w:tc>
        <w:tc>
          <w:tcPr>
            <w:tcW w:w="389" w:type="pct"/>
          </w:tcPr>
          <w:p w14:paraId="38660E07" w14:textId="77777777" w:rsidR="00E81965" w:rsidRPr="00156896" w:rsidRDefault="00014D22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March ‘18</w:t>
            </w:r>
          </w:p>
        </w:tc>
        <w:tc>
          <w:tcPr>
            <w:tcW w:w="757" w:type="pct"/>
            <w:vMerge w:val="restart"/>
          </w:tcPr>
          <w:p w14:paraId="3E34E78D" w14:textId="77777777" w:rsidR="00E81965" w:rsidRPr="00156896" w:rsidRDefault="00665A14" w:rsidP="002D3B6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  <w:r w:rsidR="00A0615C">
              <w:rPr>
                <w:rFonts w:ascii="Helvetica" w:hAnsi="Helvetica"/>
                <w:sz w:val="20"/>
                <w:szCs w:val="20"/>
              </w:rPr>
              <w:t xml:space="preserve">30 </w:t>
            </w:r>
            <w:r w:rsidR="00014D22">
              <w:rPr>
                <w:rFonts w:ascii="Helvetica" w:hAnsi="Helvetica"/>
                <w:sz w:val="20"/>
                <w:szCs w:val="20"/>
              </w:rPr>
              <w:t>hour training completed</w:t>
            </w:r>
            <w:r w:rsidR="008F48AC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E81965" w:rsidRPr="00156896" w14:paraId="5B135C5A" w14:textId="77777777" w:rsidTr="00C63278">
        <w:trPr>
          <w:trHeight w:val="619"/>
          <w:jc w:val="center"/>
        </w:trPr>
        <w:tc>
          <w:tcPr>
            <w:tcW w:w="1692" w:type="pct"/>
            <w:vMerge/>
          </w:tcPr>
          <w:p w14:paraId="426A1237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1692" w:type="pct"/>
          </w:tcPr>
          <w:p w14:paraId="7A49A124" w14:textId="77777777" w:rsidR="00E81965" w:rsidRPr="00156896" w:rsidRDefault="00014D22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b. Assist with implementing training</w:t>
            </w:r>
          </w:p>
        </w:tc>
        <w:tc>
          <w:tcPr>
            <w:tcW w:w="470" w:type="pct"/>
          </w:tcPr>
          <w:p w14:paraId="75B7E81F" w14:textId="77777777" w:rsidR="00E81965" w:rsidRDefault="00014D22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Alissa Paasch</w:t>
            </w:r>
          </w:p>
          <w:p w14:paraId="2B50EBD1" w14:textId="77777777" w:rsidR="00014D22" w:rsidRPr="00156896" w:rsidRDefault="00014D22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&amp; Kim Thompson</w:t>
            </w:r>
          </w:p>
        </w:tc>
        <w:tc>
          <w:tcPr>
            <w:tcW w:w="389" w:type="pct"/>
          </w:tcPr>
          <w:p w14:paraId="5A7382D2" w14:textId="77777777" w:rsidR="00E81965" w:rsidRPr="00156896" w:rsidRDefault="00014D22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July ‘18</w:t>
            </w:r>
          </w:p>
        </w:tc>
        <w:tc>
          <w:tcPr>
            <w:tcW w:w="757" w:type="pct"/>
            <w:vMerge/>
          </w:tcPr>
          <w:p w14:paraId="1C6EA096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81965" w:rsidRPr="00156896" w14:paraId="3177431F" w14:textId="77777777" w:rsidTr="00C63278">
        <w:trPr>
          <w:trHeight w:val="799"/>
          <w:jc w:val="center"/>
        </w:trPr>
        <w:tc>
          <w:tcPr>
            <w:tcW w:w="1692" w:type="pct"/>
            <w:vMerge/>
          </w:tcPr>
          <w:p w14:paraId="10CADBF0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1692" w:type="pct"/>
          </w:tcPr>
          <w:p w14:paraId="51644799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c. </w:t>
            </w:r>
            <w:r w:rsidR="00A0615C">
              <w:rPr>
                <w:rFonts w:ascii="Helvetica" w:hAnsi="Helvetica"/>
                <w:sz w:val="18"/>
                <w:szCs w:val="20"/>
              </w:rPr>
              <w:t>Provide Arts Integration workshops during the training</w:t>
            </w:r>
          </w:p>
        </w:tc>
        <w:tc>
          <w:tcPr>
            <w:tcW w:w="470" w:type="pct"/>
          </w:tcPr>
          <w:p w14:paraId="0F1BA861" w14:textId="77777777" w:rsidR="00E81965" w:rsidRPr="00156896" w:rsidRDefault="00A0615C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Alissa Paasch</w:t>
            </w:r>
          </w:p>
        </w:tc>
        <w:tc>
          <w:tcPr>
            <w:tcW w:w="389" w:type="pct"/>
          </w:tcPr>
          <w:p w14:paraId="33174504" w14:textId="77777777" w:rsidR="00E81965" w:rsidRPr="00156896" w:rsidRDefault="00A0615C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July ‘18</w:t>
            </w:r>
          </w:p>
        </w:tc>
        <w:tc>
          <w:tcPr>
            <w:tcW w:w="757" w:type="pct"/>
            <w:vMerge/>
          </w:tcPr>
          <w:p w14:paraId="1EBF71A3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81965" w:rsidRPr="00156896" w14:paraId="3CD3BBEF" w14:textId="77777777" w:rsidTr="00C63278">
        <w:trPr>
          <w:trHeight w:val="529"/>
          <w:jc w:val="center"/>
        </w:trPr>
        <w:tc>
          <w:tcPr>
            <w:tcW w:w="1692" w:type="pct"/>
            <w:vMerge w:val="restart"/>
            <w:shd w:val="clear" w:color="auto" w:fill="D9D9D9"/>
          </w:tcPr>
          <w:p w14:paraId="4756CBFC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b/>
                <w:sz w:val="18"/>
                <w:szCs w:val="20"/>
              </w:rPr>
            </w:pPr>
            <w:r w:rsidRPr="00156896">
              <w:rPr>
                <w:rFonts w:ascii="Helvetica" w:hAnsi="Helvetica"/>
                <w:b/>
                <w:sz w:val="18"/>
                <w:szCs w:val="20"/>
              </w:rPr>
              <w:t>Program Objective:</w:t>
            </w:r>
            <w:r w:rsidR="00A0615C">
              <w:rPr>
                <w:rFonts w:ascii="Helvetica" w:hAnsi="Helvetica"/>
                <w:b/>
                <w:sz w:val="18"/>
                <w:szCs w:val="20"/>
              </w:rPr>
              <w:t xml:space="preserve"> For A/H Specialists</w:t>
            </w:r>
          </w:p>
          <w:p w14:paraId="67DC6693" w14:textId="425C0C81" w:rsidR="00E81965" w:rsidRPr="00156896" w:rsidRDefault="00E81965" w:rsidP="002D3B6D">
            <w:pPr>
              <w:spacing w:before="40"/>
              <w:rPr>
                <w:rFonts w:ascii="Helvetica" w:hAnsi="Helvetica"/>
                <w:b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>2.</w:t>
            </w:r>
            <w:r w:rsidR="00011220">
              <w:rPr>
                <w:rFonts w:ascii="Helvetica" w:hAnsi="Helvetica"/>
                <w:sz w:val="18"/>
                <w:szCs w:val="20"/>
              </w:rPr>
              <w:t xml:space="preserve">  Establish an effective PLC</w:t>
            </w:r>
            <w:r w:rsidR="000B5F0E">
              <w:rPr>
                <w:rFonts w:ascii="Helvetica" w:hAnsi="Helvetica"/>
                <w:sz w:val="18"/>
                <w:szCs w:val="20"/>
              </w:rPr>
              <w:t xml:space="preserve"> for Arts/Humanities teachers</w:t>
            </w:r>
            <w:r w:rsidR="00011220">
              <w:rPr>
                <w:rFonts w:ascii="Helvetica" w:hAnsi="Helvetica"/>
                <w:sz w:val="18"/>
                <w:szCs w:val="20"/>
              </w:rPr>
              <w:t xml:space="preserve">-focusing on problems of practice, data (student work/performances) analysis, and shared professional learning </w:t>
            </w:r>
          </w:p>
        </w:tc>
        <w:tc>
          <w:tcPr>
            <w:tcW w:w="1692" w:type="pct"/>
            <w:shd w:val="clear" w:color="auto" w:fill="D9D9D9"/>
          </w:tcPr>
          <w:p w14:paraId="0D58020D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a. </w:t>
            </w:r>
            <w:r w:rsidR="005E6E36">
              <w:rPr>
                <w:rFonts w:ascii="Helvetica" w:hAnsi="Helvetica"/>
                <w:sz w:val="18"/>
                <w:szCs w:val="20"/>
              </w:rPr>
              <w:t>Establish the coalition (form the group)</w:t>
            </w:r>
          </w:p>
        </w:tc>
        <w:tc>
          <w:tcPr>
            <w:tcW w:w="470" w:type="pct"/>
            <w:shd w:val="clear" w:color="auto" w:fill="D9D9D9"/>
          </w:tcPr>
          <w:p w14:paraId="04536EBD" w14:textId="77777777" w:rsidR="00E81965" w:rsidRPr="00156896" w:rsidRDefault="00A0615C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Kim Thomson</w:t>
            </w:r>
          </w:p>
        </w:tc>
        <w:tc>
          <w:tcPr>
            <w:tcW w:w="389" w:type="pct"/>
            <w:shd w:val="clear" w:color="auto" w:fill="D9D9D9"/>
          </w:tcPr>
          <w:p w14:paraId="0FCBFD1D" w14:textId="77777777" w:rsidR="00E81965" w:rsidRPr="00156896" w:rsidRDefault="005E6E36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May ‘18</w:t>
            </w:r>
          </w:p>
        </w:tc>
        <w:tc>
          <w:tcPr>
            <w:tcW w:w="757" w:type="pct"/>
            <w:vMerge w:val="restart"/>
            <w:shd w:val="clear" w:color="auto" w:fill="D9D9D9"/>
          </w:tcPr>
          <w:p w14:paraId="39744E6B" w14:textId="77777777" w:rsidR="00E81965" w:rsidRDefault="00665A14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-PLC of AH teacher</w:t>
            </w:r>
            <w:r w:rsidR="00A0615C">
              <w:rPr>
                <w:rFonts w:ascii="Helvetica" w:hAnsi="Helvetica"/>
                <w:sz w:val="18"/>
                <w:szCs w:val="20"/>
              </w:rPr>
              <w:t>s</w:t>
            </w:r>
            <w:r>
              <w:rPr>
                <w:rFonts w:ascii="Helvetica" w:hAnsi="Helvetica"/>
                <w:sz w:val="18"/>
                <w:szCs w:val="20"/>
              </w:rPr>
              <w:t xml:space="preserve"> meeting at least 5 times during 2018-2019 </w:t>
            </w:r>
          </w:p>
          <w:p w14:paraId="1FB9FAB5" w14:textId="25036106" w:rsidR="00C63278" w:rsidRPr="00156896" w:rsidRDefault="00C63278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 xml:space="preserve">- Increased attendance from BCS </w:t>
            </w:r>
            <w:r w:rsidR="007939BB">
              <w:rPr>
                <w:rFonts w:ascii="Helvetica" w:hAnsi="Helvetica"/>
                <w:sz w:val="18"/>
                <w:szCs w:val="20"/>
              </w:rPr>
              <w:t>A&amp;H Specialists fr</w:t>
            </w:r>
            <w:r>
              <w:rPr>
                <w:rFonts w:ascii="Helvetica" w:hAnsi="Helvetica"/>
                <w:sz w:val="18"/>
                <w:szCs w:val="20"/>
              </w:rPr>
              <w:t>om the 2017 Academy</w:t>
            </w:r>
          </w:p>
        </w:tc>
      </w:tr>
      <w:tr w:rsidR="00E81965" w:rsidRPr="00156896" w14:paraId="1BF489CF" w14:textId="77777777" w:rsidTr="00C63278">
        <w:trPr>
          <w:trHeight w:val="547"/>
          <w:jc w:val="center"/>
        </w:trPr>
        <w:tc>
          <w:tcPr>
            <w:tcW w:w="1692" w:type="pct"/>
            <w:vMerge/>
            <w:shd w:val="clear" w:color="auto" w:fill="D9D9D9"/>
          </w:tcPr>
          <w:p w14:paraId="21DD92EC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1692" w:type="pct"/>
            <w:shd w:val="clear" w:color="auto" w:fill="D9D9D9"/>
          </w:tcPr>
          <w:p w14:paraId="4C5A2C12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b. </w:t>
            </w:r>
            <w:r w:rsidR="005E6E36">
              <w:rPr>
                <w:rFonts w:ascii="Helvetica" w:hAnsi="Helvetica"/>
                <w:sz w:val="18"/>
                <w:szCs w:val="20"/>
              </w:rPr>
              <w:t>Provide time and space</w:t>
            </w:r>
            <w:r w:rsidR="00665A14">
              <w:rPr>
                <w:rFonts w:ascii="Helvetica" w:hAnsi="Helvetica"/>
                <w:sz w:val="18"/>
                <w:szCs w:val="20"/>
              </w:rPr>
              <w:t xml:space="preserve"> (including online)</w:t>
            </w:r>
            <w:r w:rsidR="005E6E36">
              <w:rPr>
                <w:rFonts w:ascii="Helvetica" w:hAnsi="Helvetica"/>
                <w:sz w:val="18"/>
                <w:szCs w:val="20"/>
              </w:rPr>
              <w:t xml:space="preserve"> for PLCs – set up the calendar </w:t>
            </w:r>
          </w:p>
        </w:tc>
        <w:tc>
          <w:tcPr>
            <w:tcW w:w="470" w:type="pct"/>
            <w:shd w:val="clear" w:color="auto" w:fill="D9D9D9"/>
          </w:tcPr>
          <w:p w14:paraId="3A597B31" w14:textId="77777777" w:rsidR="00E81965" w:rsidRPr="00156896" w:rsidRDefault="00A0615C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Kim Thomson</w:t>
            </w:r>
          </w:p>
        </w:tc>
        <w:tc>
          <w:tcPr>
            <w:tcW w:w="389" w:type="pct"/>
            <w:shd w:val="clear" w:color="auto" w:fill="D9D9D9"/>
          </w:tcPr>
          <w:p w14:paraId="15D7D9AD" w14:textId="77777777" w:rsidR="00E81965" w:rsidRPr="00156896" w:rsidRDefault="005E6E36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Aug ‘18</w:t>
            </w:r>
          </w:p>
        </w:tc>
        <w:tc>
          <w:tcPr>
            <w:tcW w:w="757" w:type="pct"/>
            <w:vMerge/>
            <w:shd w:val="clear" w:color="auto" w:fill="D9D9D9"/>
          </w:tcPr>
          <w:p w14:paraId="14C67148" w14:textId="77777777" w:rsidR="00E81965" w:rsidRPr="00156896" w:rsidRDefault="00E81965" w:rsidP="002D3B6D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C63278" w:rsidRPr="00156896" w14:paraId="362267C7" w14:textId="77777777" w:rsidTr="00C63278">
        <w:trPr>
          <w:trHeight w:val="520"/>
          <w:jc w:val="center"/>
        </w:trPr>
        <w:tc>
          <w:tcPr>
            <w:tcW w:w="1692" w:type="pct"/>
            <w:vMerge/>
            <w:shd w:val="clear" w:color="auto" w:fill="D9D9D9"/>
          </w:tcPr>
          <w:p w14:paraId="2A138C8A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1692" w:type="pct"/>
            <w:shd w:val="clear" w:color="auto" w:fill="D9D9D9"/>
          </w:tcPr>
          <w:p w14:paraId="4B0348EC" w14:textId="314F4F20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c. </w:t>
            </w:r>
            <w:r>
              <w:rPr>
                <w:rFonts w:ascii="Helvetica" w:hAnsi="Helvetica"/>
                <w:sz w:val="18"/>
                <w:szCs w:val="20"/>
              </w:rPr>
              <w:t xml:space="preserve">Establish the norms and protocols </w:t>
            </w:r>
          </w:p>
        </w:tc>
        <w:tc>
          <w:tcPr>
            <w:tcW w:w="470" w:type="pct"/>
            <w:shd w:val="clear" w:color="auto" w:fill="D9D9D9"/>
          </w:tcPr>
          <w:p w14:paraId="581167D0" w14:textId="4A9B4D60" w:rsidR="00C63278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Kim Thomson</w:t>
            </w:r>
          </w:p>
        </w:tc>
        <w:tc>
          <w:tcPr>
            <w:tcW w:w="389" w:type="pct"/>
            <w:shd w:val="clear" w:color="auto" w:fill="D9D9D9"/>
          </w:tcPr>
          <w:p w14:paraId="2EC88DDA" w14:textId="0768260D" w:rsidR="00C63278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 xml:space="preserve">Sept ’18 (with </w:t>
            </w:r>
            <w:r w:rsidR="007939BB">
              <w:rPr>
                <w:rFonts w:ascii="Helvetica" w:hAnsi="Helvetica"/>
                <w:sz w:val="18"/>
                <w:szCs w:val="20"/>
              </w:rPr>
              <w:t>teachers</w:t>
            </w:r>
            <w:r>
              <w:rPr>
                <w:rFonts w:ascii="Helvetica" w:hAnsi="Helvetica"/>
                <w:sz w:val="18"/>
                <w:szCs w:val="20"/>
              </w:rPr>
              <w:t>)</w:t>
            </w:r>
          </w:p>
        </w:tc>
        <w:tc>
          <w:tcPr>
            <w:tcW w:w="757" w:type="pct"/>
            <w:vMerge/>
            <w:shd w:val="clear" w:color="auto" w:fill="D9D9D9"/>
          </w:tcPr>
          <w:p w14:paraId="5EF69E43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C63278" w:rsidRPr="00156896" w14:paraId="6B9DF05D" w14:textId="77777777" w:rsidTr="00F12C9F">
        <w:trPr>
          <w:trHeight w:val="520"/>
          <w:jc w:val="center"/>
        </w:trPr>
        <w:tc>
          <w:tcPr>
            <w:tcW w:w="1692" w:type="pct"/>
            <w:vMerge/>
            <w:shd w:val="clear" w:color="auto" w:fill="D9D9D9"/>
          </w:tcPr>
          <w:p w14:paraId="0F579BF3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1692" w:type="pct"/>
            <w:shd w:val="clear" w:color="auto" w:fill="D9D9D9" w:themeFill="background1" w:themeFillShade="D9"/>
          </w:tcPr>
          <w:p w14:paraId="2F067346" w14:textId="05FBBAFF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b. </w:t>
            </w:r>
            <w:r>
              <w:rPr>
                <w:rFonts w:ascii="Helvetica" w:hAnsi="Helvetica"/>
                <w:sz w:val="18"/>
                <w:szCs w:val="20"/>
              </w:rPr>
              <w:t>Intentional focus on participating in NKy Academy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25810E89" w14:textId="5E0F2183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Kim Thomson &amp; Alissa Paasch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14:paraId="631769E5" w14:textId="13036ED7" w:rsidR="00C63278" w:rsidRPr="00156896" w:rsidRDefault="007939BB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April</w:t>
            </w:r>
            <w:r w:rsidR="00C63278">
              <w:rPr>
                <w:rFonts w:ascii="Helvetica" w:hAnsi="Helvetica"/>
                <w:sz w:val="18"/>
                <w:szCs w:val="20"/>
              </w:rPr>
              <w:t xml:space="preserve"> ‘19</w:t>
            </w:r>
          </w:p>
        </w:tc>
        <w:tc>
          <w:tcPr>
            <w:tcW w:w="757" w:type="pct"/>
            <w:vMerge/>
            <w:shd w:val="clear" w:color="auto" w:fill="D9D9D9"/>
          </w:tcPr>
          <w:p w14:paraId="14466503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C63278" w:rsidRPr="00156896" w14:paraId="4918DE0E" w14:textId="77777777" w:rsidTr="00C63278">
        <w:trPr>
          <w:trHeight w:val="529"/>
          <w:jc w:val="center"/>
        </w:trPr>
        <w:tc>
          <w:tcPr>
            <w:tcW w:w="1692" w:type="pct"/>
            <w:vMerge w:val="restart"/>
          </w:tcPr>
          <w:p w14:paraId="251B1C8B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b/>
                <w:sz w:val="18"/>
                <w:szCs w:val="20"/>
              </w:rPr>
            </w:pPr>
            <w:r>
              <w:rPr>
                <w:rFonts w:ascii="Helvetica" w:hAnsi="Helvetica"/>
                <w:b/>
                <w:sz w:val="18"/>
                <w:szCs w:val="20"/>
              </w:rPr>
              <w:t>Program Objective: For Teacher Teams</w:t>
            </w:r>
          </w:p>
          <w:p w14:paraId="1C22C49C" w14:textId="3A729FA5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3. </w:t>
            </w:r>
            <w:r>
              <w:rPr>
                <w:rFonts w:ascii="Helvetica" w:hAnsi="Helvetica"/>
                <w:sz w:val="18"/>
                <w:szCs w:val="20"/>
              </w:rPr>
              <w:t xml:space="preserve">Provide implementation support to AH/English(ELA) teacher teams planning and providing </w:t>
            </w:r>
            <w:r w:rsidR="007939BB">
              <w:rPr>
                <w:rFonts w:ascii="Helvetica" w:hAnsi="Helvetica"/>
                <w:sz w:val="18"/>
                <w:szCs w:val="20"/>
              </w:rPr>
              <w:t xml:space="preserve">teachers </w:t>
            </w:r>
            <w:r>
              <w:rPr>
                <w:rFonts w:ascii="Helvetica" w:hAnsi="Helvetica"/>
                <w:sz w:val="18"/>
                <w:szCs w:val="20"/>
              </w:rPr>
              <w:t xml:space="preserve">with arts integrated experiences </w:t>
            </w:r>
          </w:p>
        </w:tc>
        <w:tc>
          <w:tcPr>
            <w:tcW w:w="1692" w:type="pct"/>
          </w:tcPr>
          <w:p w14:paraId="7CDD4C6A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 w:rsidRPr="00156896">
              <w:rPr>
                <w:rFonts w:ascii="Helvetica" w:hAnsi="Helvetica"/>
                <w:sz w:val="18"/>
                <w:szCs w:val="20"/>
              </w:rPr>
              <w:t xml:space="preserve">a. </w:t>
            </w:r>
            <w:r>
              <w:rPr>
                <w:rFonts w:ascii="Helvetica" w:hAnsi="Helvetica"/>
                <w:sz w:val="18"/>
                <w:szCs w:val="20"/>
              </w:rPr>
              <w:t>Provide teachers with the opportunity to visit classrooms in order to “fishbowl” arts integrated lessons (PLAN /Dates on calendar)</w:t>
            </w:r>
          </w:p>
        </w:tc>
        <w:tc>
          <w:tcPr>
            <w:tcW w:w="470" w:type="pct"/>
          </w:tcPr>
          <w:p w14:paraId="50C9841B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Kim Thomson &amp; Alissa Paasch</w:t>
            </w:r>
          </w:p>
        </w:tc>
        <w:tc>
          <w:tcPr>
            <w:tcW w:w="389" w:type="pct"/>
          </w:tcPr>
          <w:p w14:paraId="5DDDD48D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Oct ‘18</w:t>
            </w:r>
          </w:p>
        </w:tc>
        <w:tc>
          <w:tcPr>
            <w:tcW w:w="757" w:type="pct"/>
            <w:vMerge w:val="restart"/>
          </w:tcPr>
          <w:p w14:paraId="22300FC6" w14:textId="77777777" w:rsidR="00C63278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-2 “fishbowl” with recap sessions during the 2018-2019 school year</w:t>
            </w:r>
          </w:p>
          <w:p w14:paraId="28D9DDA5" w14:textId="2F0A0C0A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C63278" w:rsidRPr="00156896" w14:paraId="42EBDA7A" w14:textId="77777777" w:rsidTr="00C63278">
        <w:trPr>
          <w:trHeight w:val="439"/>
          <w:jc w:val="center"/>
        </w:trPr>
        <w:tc>
          <w:tcPr>
            <w:tcW w:w="1692" w:type="pct"/>
            <w:vMerge/>
          </w:tcPr>
          <w:p w14:paraId="5A0B9421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1692" w:type="pct"/>
          </w:tcPr>
          <w:p w14:paraId="093E960D" w14:textId="5AEC5B6D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b.</w:t>
            </w:r>
          </w:p>
        </w:tc>
        <w:tc>
          <w:tcPr>
            <w:tcW w:w="470" w:type="pct"/>
          </w:tcPr>
          <w:p w14:paraId="410F1EF4" w14:textId="173E6331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389" w:type="pct"/>
          </w:tcPr>
          <w:p w14:paraId="7C235340" w14:textId="2CDC3733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757" w:type="pct"/>
            <w:vMerge/>
          </w:tcPr>
          <w:p w14:paraId="723DAB91" w14:textId="77777777" w:rsidR="00C63278" w:rsidRPr="00156896" w:rsidRDefault="00C63278" w:rsidP="00C63278">
            <w:pPr>
              <w:spacing w:before="40"/>
              <w:rPr>
                <w:rFonts w:ascii="Helvetica" w:hAnsi="Helvetica"/>
                <w:sz w:val="18"/>
                <w:szCs w:val="20"/>
              </w:rPr>
            </w:pPr>
          </w:p>
        </w:tc>
      </w:tr>
    </w:tbl>
    <w:p w14:paraId="79D95223" w14:textId="77777777" w:rsidR="00E81965" w:rsidRPr="00156896" w:rsidRDefault="00E81965" w:rsidP="00580134">
      <w:pPr>
        <w:rPr>
          <w:rFonts w:ascii="Helvetica" w:hAnsi="Helvetica"/>
          <w:sz w:val="20"/>
          <w:szCs w:val="20"/>
        </w:rPr>
      </w:pPr>
    </w:p>
    <w:sectPr w:rsidR="00E81965" w:rsidRPr="00156896" w:rsidSect="00706140">
      <w:pgSz w:w="15840" w:h="12240" w:orient="landscape" w:code="1"/>
      <w:pgMar w:top="343" w:right="432" w:bottom="432" w:left="432" w:header="36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21BC0" w14:textId="77777777" w:rsidR="00E36290" w:rsidRDefault="00E36290" w:rsidP="00706140">
      <w:r>
        <w:separator/>
      </w:r>
    </w:p>
  </w:endnote>
  <w:endnote w:type="continuationSeparator" w:id="0">
    <w:p w14:paraId="07F94664" w14:textId="77777777" w:rsidR="00E36290" w:rsidRDefault="00E36290" w:rsidP="0070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4389" w14:textId="77777777" w:rsidR="00E36290" w:rsidRDefault="00E36290" w:rsidP="00706140">
      <w:r>
        <w:separator/>
      </w:r>
    </w:p>
  </w:footnote>
  <w:footnote w:type="continuationSeparator" w:id="0">
    <w:p w14:paraId="691C02EE" w14:textId="77777777" w:rsidR="00E36290" w:rsidRDefault="00E36290" w:rsidP="0070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801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0168C"/>
    <w:multiLevelType w:val="hybridMultilevel"/>
    <w:tmpl w:val="AA22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832"/>
    <w:multiLevelType w:val="hybridMultilevel"/>
    <w:tmpl w:val="9E7C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26D9"/>
    <w:multiLevelType w:val="hybridMultilevel"/>
    <w:tmpl w:val="5798D400"/>
    <w:lvl w:ilvl="0" w:tplc="DB04AE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4C86"/>
    <w:multiLevelType w:val="hybridMultilevel"/>
    <w:tmpl w:val="215E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24DC"/>
    <w:multiLevelType w:val="hybridMultilevel"/>
    <w:tmpl w:val="894A710C"/>
    <w:lvl w:ilvl="0" w:tplc="8788F3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5B01"/>
    <w:multiLevelType w:val="hybridMultilevel"/>
    <w:tmpl w:val="EE6A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716C"/>
    <w:multiLevelType w:val="hybridMultilevel"/>
    <w:tmpl w:val="BD1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608BC"/>
    <w:multiLevelType w:val="hybridMultilevel"/>
    <w:tmpl w:val="A0D2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E68C6"/>
    <w:multiLevelType w:val="hybridMultilevel"/>
    <w:tmpl w:val="6E3C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B10DC"/>
    <w:multiLevelType w:val="hybridMultilevel"/>
    <w:tmpl w:val="F7EE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8315A"/>
    <w:multiLevelType w:val="hybridMultilevel"/>
    <w:tmpl w:val="3A24D40E"/>
    <w:lvl w:ilvl="0" w:tplc="83C6C4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71E39"/>
    <w:multiLevelType w:val="hybridMultilevel"/>
    <w:tmpl w:val="08FC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06CF4"/>
    <w:multiLevelType w:val="hybridMultilevel"/>
    <w:tmpl w:val="E8F4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A4149"/>
    <w:multiLevelType w:val="hybridMultilevel"/>
    <w:tmpl w:val="2470486C"/>
    <w:lvl w:ilvl="0" w:tplc="34BA36A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6FAD1C58"/>
    <w:multiLevelType w:val="hybridMultilevel"/>
    <w:tmpl w:val="389A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07C66"/>
    <w:multiLevelType w:val="hybridMultilevel"/>
    <w:tmpl w:val="8BD0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A6789"/>
    <w:multiLevelType w:val="hybridMultilevel"/>
    <w:tmpl w:val="549C6C1A"/>
    <w:lvl w:ilvl="0" w:tplc="1E728510">
      <w:start w:val="1"/>
      <w:numFmt w:val="decimal"/>
      <w:lvlText w:val="%1."/>
      <w:lvlJc w:val="left"/>
      <w:pPr>
        <w:ind w:left="48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8" w15:restartNumberingAfterBreak="0">
    <w:nsid w:val="7F8026C0"/>
    <w:multiLevelType w:val="hybridMultilevel"/>
    <w:tmpl w:val="553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13"/>
  </w:num>
  <w:num w:numId="7">
    <w:abstractNumId w:val="18"/>
  </w:num>
  <w:num w:numId="8">
    <w:abstractNumId w:val="2"/>
  </w:num>
  <w:num w:numId="9">
    <w:abstractNumId w:val="6"/>
  </w:num>
  <w:num w:numId="10">
    <w:abstractNumId w:val="15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right;mso-position-horizontal-relative:margin" fillcolor="#ffb7b7" strokecolor="#ffb7b7">
      <v:fill color="#ffb7b7"/>
      <v:stroke color="#ffb7b7" weight="1pt"/>
      <v:shadow color="#868686"/>
      <o:colormru v:ext="edit" colors="#ff8b8b,#ffb7b7,#ffe181,#fc0,#cca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6"/>
    <w:rsid w:val="00006695"/>
    <w:rsid w:val="00011220"/>
    <w:rsid w:val="00014D22"/>
    <w:rsid w:val="00015ABD"/>
    <w:rsid w:val="00017607"/>
    <w:rsid w:val="00027DDE"/>
    <w:rsid w:val="00030433"/>
    <w:rsid w:val="00050535"/>
    <w:rsid w:val="0005249E"/>
    <w:rsid w:val="000739B9"/>
    <w:rsid w:val="00075C07"/>
    <w:rsid w:val="000929EE"/>
    <w:rsid w:val="0009457D"/>
    <w:rsid w:val="00095771"/>
    <w:rsid w:val="000A08E8"/>
    <w:rsid w:val="000A78E2"/>
    <w:rsid w:val="000B589C"/>
    <w:rsid w:val="000B5F0E"/>
    <w:rsid w:val="000D2C24"/>
    <w:rsid w:val="000D61EF"/>
    <w:rsid w:val="000E7DEA"/>
    <w:rsid w:val="001038E5"/>
    <w:rsid w:val="00114CB0"/>
    <w:rsid w:val="00115CDA"/>
    <w:rsid w:val="00123B1A"/>
    <w:rsid w:val="0013056B"/>
    <w:rsid w:val="00132D48"/>
    <w:rsid w:val="00133F38"/>
    <w:rsid w:val="001402F8"/>
    <w:rsid w:val="00154ECC"/>
    <w:rsid w:val="00156896"/>
    <w:rsid w:val="00172507"/>
    <w:rsid w:val="00174F1C"/>
    <w:rsid w:val="0017531D"/>
    <w:rsid w:val="00183AF6"/>
    <w:rsid w:val="00185700"/>
    <w:rsid w:val="00187BAA"/>
    <w:rsid w:val="001941DF"/>
    <w:rsid w:val="00195A05"/>
    <w:rsid w:val="001D71F2"/>
    <w:rsid w:val="001D7964"/>
    <w:rsid w:val="001F4E34"/>
    <w:rsid w:val="002001F8"/>
    <w:rsid w:val="0021349C"/>
    <w:rsid w:val="00226EAB"/>
    <w:rsid w:val="00237AFF"/>
    <w:rsid w:val="0024295A"/>
    <w:rsid w:val="0024335B"/>
    <w:rsid w:val="00261C06"/>
    <w:rsid w:val="00297BEB"/>
    <w:rsid w:val="002B6237"/>
    <w:rsid w:val="002C7053"/>
    <w:rsid w:val="002D51BD"/>
    <w:rsid w:val="00312B6D"/>
    <w:rsid w:val="00315791"/>
    <w:rsid w:val="003172BF"/>
    <w:rsid w:val="003248BC"/>
    <w:rsid w:val="003322FA"/>
    <w:rsid w:val="003407A2"/>
    <w:rsid w:val="0035531A"/>
    <w:rsid w:val="00360314"/>
    <w:rsid w:val="00364F08"/>
    <w:rsid w:val="003705BC"/>
    <w:rsid w:val="003839BC"/>
    <w:rsid w:val="003B31A2"/>
    <w:rsid w:val="003C0016"/>
    <w:rsid w:val="003C141E"/>
    <w:rsid w:val="003C5747"/>
    <w:rsid w:val="003C69E4"/>
    <w:rsid w:val="003D7DA9"/>
    <w:rsid w:val="003E6258"/>
    <w:rsid w:val="003F162A"/>
    <w:rsid w:val="00407F18"/>
    <w:rsid w:val="004151B7"/>
    <w:rsid w:val="0043431B"/>
    <w:rsid w:val="00452B18"/>
    <w:rsid w:val="00461540"/>
    <w:rsid w:val="00465423"/>
    <w:rsid w:val="00466101"/>
    <w:rsid w:val="00472600"/>
    <w:rsid w:val="004732C2"/>
    <w:rsid w:val="0048370A"/>
    <w:rsid w:val="004A3BB6"/>
    <w:rsid w:val="004B264B"/>
    <w:rsid w:val="004C0F59"/>
    <w:rsid w:val="004E4BA6"/>
    <w:rsid w:val="004E77FB"/>
    <w:rsid w:val="004F267D"/>
    <w:rsid w:val="00501E8E"/>
    <w:rsid w:val="0052390D"/>
    <w:rsid w:val="005409BE"/>
    <w:rsid w:val="00542CAF"/>
    <w:rsid w:val="0054433A"/>
    <w:rsid w:val="00545B23"/>
    <w:rsid w:val="0056400A"/>
    <w:rsid w:val="00572AA8"/>
    <w:rsid w:val="005757C1"/>
    <w:rsid w:val="00580134"/>
    <w:rsid w:val="00594F89"/>
    <w:rsid w:val="005954AB"/>
    <w:rsid w:val="005C1BAD"/>
    <w:rsid w:val="005C6FC5"/>
    <w:rsid w:val="005D5B8B"/>
    <w:rsid w:val="005E6E36"/>
    <w:rsid w:val="005F45F7"/>
    <w:rsid w:val="00613CC7"/>
    <w:rsid w:val="00616433"/>
    <w:rsid w:val="0061789C"/>
    <w:rsid w:val="0062570C"/>
    <w:rsid w:val="006321F2"/>
    <w:rsid w:val="006322FF"/>
    <w:rsid w:val="00635CC8"/>
    <w:rsid w:val="006406BD"/>
    <w:rsid w:val="0064403E"/>
    <w:rsid w:val="006572A9"/>
    <w:rsid w:val="0066565F"/>
    <w:rsid w:val="00665A14"/>
    <w:rsid w:val="00667A2A"/>
    <w:rsid w:val="00673C1F"/>
    <w:rsid w:val="00673DBA"/>
    <w:rsid w:val="00676AE0"/>
    <w:rsid w:val="006B72E3"/>
    <w:rsid w:val="006E155B"/>
    <w:rsid w:val="006E2ACE"/>
    <w:rsid w:val="00706140"/>
    <w:rsid w:val="007112D2"/>
    <w:rsid w:val="0074391B"/>
    <w:rsid w:val="007644DB"/>
    <w:rsid w:val="007646E1"/>
    <w:rsid w:val="00765302"/>
    <w:rsid w:val="00772C4D"/>
    <w:rsid w:val="0077556A"/>
    <w:rsid w:val="007813BA"/>
    <w:rsid w:val="00791126"/>
    <w:rsid w:val="007931A1"/>
    <w:rsid w:val="007939BB"/>
    <w:rsid w:val="007A1381"/>
    <w:rsid w:val="007A2477"/>
    <w:rsid w:val="007B1C02"/>
    <w:rsid w:val="007B35D9"/>
    <w:rsid w:val="007C3552"/>
    <w:rsid w:val="007C3A32"/>
    <w:rsid w:val="007F20DB"/>
    <w:rsid w:val="00812CBA"/>
    <w:rsid w:val="00813380"/>
    <w:rsid w:val="00817F86"/>
    <w:rsid w:val="00837BDE"/>
    <w:rsid w:val="00855158"/>
    <w:rsid w:val="0085684B"/>
    <w:rsid w:val="00865423"/>
    <w:rsid w:val="00867215"/>
    <w:rsid w:val="0088523B"/>
    <w:rsid w:val="00895A45"/>
    <w:rsid w:val="008A147E"/>
    <w:rsid w:val="008A7B8C"/>
    <w:rsid w:val="008A7D95"/>
    <w:rsid w:val="008C3A85"/>
    <w:rsid w:val="008D567C"/>
    <w:rsid w:val="008D5746"/>
    <w:rsid w:val="008E1132"/>
    <w:rsid w:val="008F48AC"/>
    <w:rsid w:val="00907DAA"/>
    <w:rsid w:val="009429FD"/>
    <w:rsid w:val="009477D1"/>
    <w:rsid w:val="00950C3E"/>
    <w:rsid w:val="009650CB"/>
    <w:rsid w:val="0098203A"/>
    <w:rsid w:val="00992AD4"/>
    <w:rsid w:val="009A11A9"/>
    <w:rsid w:val="009A25D3"/>
    <w:rsid w:val="009A2C71"/>
    <w:rsid w:val="009A2EC5"/>
    <w:rsid w:val="009B1BCE"/>
    <w:rsid w:val="009D6D4E"/>
    <w:rsid w:val="009E1B8E"/>
    <w:rsid w:val="009F7A1C"/>
    <w:rsid w:val="00A0615C"/>
    <w:rsid w:val="00A07002"/>
    <w:rsid w:val="00A10C16"/>
    <w:rsid w:val="00A15182"/>
    <w:rsid w:val="00A46E5E"/>
    <w:rsid w:val="00A471F8"/>
    <w:rsid w:val="00A54C64"/>
    <w:rsid w:val="00A568CC"/>
    <w:rsid w:val="00A623FD"/>
    <w:rsid w:val="00A71DA4"/>
    <w:rsid w:val="00A734D5"/>
    <w:rsid w:val="00A82877"/>
    <w:rsid w:val="00A92E48"/>
    <w:rsid w:val="00AA7864"/>
    <w:rsid w:val="00AC5AC0"/>
    <w:rsid w:val="00AC6D3F"/>
    <w:rsid w:val="00AC7C25"/>
    <w:rsid w:val="00AD192F"/>
    <w:rsid w:val="00AE5465"/>
    <w:rsid w:val="00B00476"/>
    <w:rsid w:val="00B261AF"/>
    <w:rsid w:val="00B35140"/>
    <w:rsid w:val="00B35B18"/>
    <w:rsid w:val="00B37C7A"/>
    <w:rsid w:val="00B40774"/>
    <w:rsid w:val="00B55FBC"/>
    <w:rsid w:val="00B56694"/>
    <w:rsid w:val="00B97CDA"/>
    <w:rsid w:val="00BA00DE"/>
    <w:rsid w:val="00BE453B"/>
    <w:rsid w:val="00BF5B92"/>
    <w:rsid w:val="00C16946"/>
    <w:rsid w:val="00C20A56"/>
    <w:rsid w:val="00C27685"/>
    <w:rsid w:val="00C35DA8"/>
    <w:rsid w:val="00C36DA1"/>
    <w:rsid w:val="00C44F3B"/>
    <w:rsid w:val="00C61DF8"/>
    <w:rsid w:val="00C63278"/>
    <w:rsid w:val="00C70774"/>
    <w:rsid w:val="00C7351E"/>
    <w:rsid w:val="00C76074"/>
    <w:rsid w:val="00C932A3"/>
    <w:rsid w:val="00C97F1C"/>
    <w:rsid w:val="00CA1487"/>
    <w:rsid w:val="00CB5411"/>
    <w:rsid w:val="00CD16D0"/>
    <w:rsid w:val="00CE4E47"/>
    <w:rsid w:val="00CF3F08"/>
    <w:rsid w:val="00D16C71"/>
    <w:rsid w:val="00D35A65"/>
    <w:rsid w:val="00D70A04"/>
    <w:rsid w:val="00D759A6"/>
    <w:rsid w:val="00D77578"/>
    <w:rsid w:val="00D8610B"/>
    <w:rsid w:val="00DA378B"/>
    <w:rsid w:val="00DB144B"/>
    <w:rsid w:val="00DB3666"/>
    <w:rsid w:val="00DD0FCA"/>
    <w:rsid w:val="00E04FE4"/>
    <w:rsid w:val="00E30E64"/>
    <w:rsid w:val="00E36290"/>
    <w:rsid w:val="00E55548"/>
    <w:rsid w:val="00E81965"/>
    <w:rsid w:val="00E945AD"/>
    <w:rsid w:val="00EA35B7"/>
    <w:rsid w:val="00EA4104"/>
    <w:rsid w:val="00EA5493"/>
    <w:rsid w:val="00EB1275"/>
    <w:rsid w:val="00EB5A79"/>
    <w:rsid w:val="00EB67C1"/>
    <w:rsid w:val="00ED1404"/>
    <w:rsid w:val="00ED4014"/>
    <w:rsid w:val="00ED654C"/>
    <w:rsid w:val="00EE1244"/>
    <w:rsid w:val="00EF1A65"/>
    <w:rsid w:val="00F05644"/>
    <w:rsid w:val="00F10CBE"/>
    <w:rsid w:val="00F12C9F"/>
    <w:rsid w:val="00F142F9"/>
    <w:rsid w:val="00F22E10"/>
    <w:rsid w:val="00F27DEB"/>
    <w:rsid w:val="00F31419"/>
    <w:rsid w:val="00F35EEE"/>
    <w:rsid w:val="00F42B26"/>
    <w:rsid w:val="00F457DA"/>
    <w:rsid w:val="00F5098E"/>
    <w:rsid w:val="00F5425F"/>
    <w:rsid w:val="00F63502"/>
    <w:rsid w:val="00F730DD"/>
    <w:rsid w:val="00FA6DE5"/>
    <w:rsid w:val="00FD0D9E"/>
    <w:rsid w:val="00FD7726"/>
    <w:rsid w:val="00FE2069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horizontal-relative:margin" fillcolor="#ffb7b7" strokecolor="#ffb7b7">
      <v:fill color="#ffb7b7"/>
      <v:stroke color="#ffb7b7" weight="1pt"/>
      <v:shadow color="#868686"/>
      <o:colormru v:ext="edit" colors="#ff8b8b,#ffb7b7,#ffe181,#fc0,#cca500"/>
    </o:shapedefaults>
    <o:shapelayout v:ext="edit">
      <o:idmap v:ext="edit" data="1"/>
    </o:shapelayout>
  </w:shapeDefaults>
  <w:decimalSymbol w:val="."/>
  <w:listSeparator w:val=","/>
  <w14:docId w14:val="09250DAF"/>
  <w15:docId w15:val="{0BFF0C9A-2A85-426C-B931-086C6CD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4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1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61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61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6140"/>
    <w:rPr>
      <w:sz w:val="22"/>
      <w:szCs w:val="22"/>
    </w:rPr>
  </w:style>
  <w:style w:type="paragraph" w:styleId="ListParagraph">
    <w:name w:val="List Paragraph"/>
    <w:basedOn w:val="Normal"/>
    <w:uiPriority w:val="72"/>
    <w:rsid w:val="0054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F. Kennedy Center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krmesa</dc:creator>
  <cp:lastModifiedBy>Henderson, Tina M</cp:lastModifiedBy>
  <cp:revision>2</cp:revision>
  <cp:lastPrinted>2016-12-28T16:11:00Z</cp:lastPrinted>
  <dcterms:created xsi:type="dcterms:W3CDTF">2018-03-26T14:47:00Z</dcterms:created>
  <dcterms:modified xsi:type="dcterms:W3CDTF">2018-03-26T14:47:00Z</dcterms:modified>
</cp:coreProperties>
</file>