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5354" w14:textId="2B8D0E5F" w:rsidR="00785540" w:rsidRDefault="00EF08D3" w:rsidP="00EF08D3">
      <w:pPr>
        <w:pStyle w:val="CompanyName"/>
      </w:pPr>
      <w:proofErr w:type="spellStart"/>
      <w:r>
        <w:t>KyMEA</w:t>
      </w:r>
      <w:proofErr w:type="spellEnd"/>
      <w:r w:rsidR="00852111">
        <w:t xml:space="preserve"> </w:t>
      </w:r>
      <w:r w:rsidR="00CF2E6B">
        <w:t>Board</w:t>
      </w:r>
      <w:r w:rsidR="00852111">
        <w:t xml:space="preserve"> Memo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14:paraId="353D07EC" w14:textId="77777777" w:rsidTr="00EF08D3">
        <w:sdt>
          <w:sdtPr>
            <w:alias w:val="To:"/>
            <w:tag w:val="To:"/>
            <w:id w:val="1015413264"/>
            <w:placeholder>
              <w:docPart w:val="B038EEA7B4554B988EEE87D9146B582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686C81B3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28" w:type="dxa"/>
          </w:tcPr>
          <w:p w14:paraId="25B8951C" w14:textId="3CABA3AC" w:rsidR="00785540" w:rsidRPr="00FB2B58" w:rsidRDefault="00EF08D3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KyMEA Board of Directors</w:t>
            </w:r>
          </w:p>
        </w:tc>
      </w:tr>
      <w:tr w:rsidR="00785540" w14:paraId="0873604B" w14:textId="77777777" w:rsidTr="00EF08D3">
        <w:sdt>
          <w:sdtPr>
            <w:alias w:val="From:"/>
            <w:tag w:val="From:"/>
            <w:id w:val="21141888"/>
            <w:placeholder>
              <w:docPart w:val="D83C33C60079493F826D29929CE61C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0165BDC8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8128" w:type="dxa"/>
          </w:tcPr>
          <w:p w14:paraId="0BE64F70" w14:textId="77777777" w:rsidR="00EB38E6" w:rsidRDefault="00EF08D3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Doug Buresh</w:t>
            </w:r>
          </w:p>
          <w:p w14:paraId="372E5B5A" w14:textId="422DBDA5" w:rsidR="00E01587" w:rsidRPr="00FB2B58" w:rsidRDefault="00E01587" w:rsidP="00E01587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KyMEA President and CEO</w:t>
            </w:r>
          </w:p>
        </w:tc>
      </w:tr>
      <w:tr w:rsidR="00785540" w14:paraId="397C1E64" w14:textId="77777777" w:rsidTr="00EF08D3">
        <w:sdt>
          <w:sdtPr>
            <w:alias w:val="Date:"/>
            <w:tag w:val="Date:"/>
            <w:id w:val="-2052519928"/>
            <w:placeholder>
              <w:docPart w:val="5A5DD0F4AAC74AAC9EFBDB6CA10958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6AA55DD0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128" w:type="dxa"/>
          </w:tcPr>
          <w:p w14:paraId="650CDCB6" w14:textId="6C9332F1" w:rsidR="00785540" w:rsidRPr="00FB2B58" w:rsidRDefault="00EF08D3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</w:t>
            </w:r>
            <w:r w:rsidR="0099777F">
              <w:t>20</w:t>
            </w:r>
            <w:r>
              <w:t>, 2018</w:t>
            </w:r>
          </w:p>
        </w:tc>
      </w:tr>
      <w:tr w:rsidR="00785540" w14:paraId="6134F144" w14:textId="77777777" w:rsidTr="00EF08D3">
        <w:sdt>
          <w:sdtPr>
            <w:alias w:val="Re:"/>
            <w:tag w:val="Re:"/>
            <w:id w:val="-1435443775"/>
            <w:placeholder>
              <w:docPart w:val="065CD5560ED644AB928AC253A76AF4D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  <w:tcMar>
                  <w:left w:w="0" w:type="dxa"/>
                  <w:bottom w:w="288" w:type="dxa"/>
                  <w:right w:w="0" w:type="dxa"/>
                </w:tcMar>
              </w:tcPr>
              <w:p w14:paraId="69A6A7DC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14:paraId="39829257" w14:textId="18C4E1FC" w:rsidR="00785540" w:rsidRPr="00FB2B58" w:rsidRDefault="00EF08D3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KyMEA</w:t>
            </w:r>
            <w:proofErr w:type="spellEnd"/>
            <w:r>
              <w:t xml:space="preserve"> Office </w:t>
            </w:r>
            <w:r w:rsidR="0099777F">
              <w:t>Recommendation</w:t>
            </w:r>
          </w:p>
        </w:tc>
      </w:tr>
    </w:tbl>
    <w:p w14:paraId="10D269BA" w14:textId="77777777" w:rsidR="00EF08D3" w:rsidRPr="00EF08D3" w:rsidRDefault="00EF08D3" w:rsidP="00EF08D3">
      <w:pPr>
        <w:rPr>
          <w:b/>
          <w:u w:val="single"/>
        </w:rPr>
      </w:pPr>
      <w:r w:rsidRPr="00EF08D3">
        <w:rPr>
          <w:b/>
          <w:u w:val="single"/>
        </w:rPr>
        <w:t>Background</w:t>
      </w:r>
    </w:p>
    <w:p w14:paraId="7EC1FBDD" w14:textId="753F5695" w:rsidR="002B0B88" w:rsidRDefault="00EF08D3" w:rsidP="002B0B88">
      <w:r>
        <w:t>At the February 22, 2018 KyMEA B</w:t>
      </w:r>
      <w:bookmarkStart w:id="0" w:name="_GoBack"/>
      <w:bookmarkEnd w:id="0"/>
      <w:r>
        <w:t xml:space="preserve">oard of Directors meeting, the Board authorized the KyMEA President to conduct a search and enter into a Letter of Intent </w:t>
      </w:r>
      <w:r w:rsidR="004C1344">
        <w:t>(</w:t>
      </w:r>
      <w:r w:rsidR="00E36D21">
        <w:t xml:space="preserve">LOI) </w:t>
      </w:r>
      <w:r>
        <w:t xml:space="preserve">for KyMEA’s office </w:t>
      </w:r>
      <w:r w:rsidR="00E36D21">
        <w:t xml:space="preserve">which will </w:t>
      </w:r>
      <w:r w:rsidR="0090716B">
        <w:t>be in</w:t>
      </w:r>
      <w:r>
        <w:t xml:space="preserve"> the </w:t>
      </w:r>
      <w:r w:rsidR="00E36D21">
        <w:t>g</w:t>
      </w:r>
      <w:r>
        <w:t>reater Louisville area</w:t>
      </w:r>
      <w:r w:rsidR="00E01587">
        <w:t>.</w:t>
      </w:r>
    </w:p>
    <w:p w14:paraId="42A30090" w14:textId="5AF7D1ED" w:rsidR="002B0B88" w:rsidRPr="002B0B88" w:rsidRDefault="002B0B88" w:rsidP="002B0B88">
      <w:pPr>
        <w:ind w:firstLine="720"/>
        <w:rPr>
          <w:u w:val="single"/>
        </w:rPr>
      </w:pPr>
      <w:r w:rsidRPr="002B0B88">
        <w:rPr>
          <w:u w:val="single"/>
        </w:rPr>
        <w:t>Letter of Intent</w:t>
      </w:r>
    </w:p>
    <w:p w14:paraId="5B493D46" w14:textId="77777777" w:rsidR="002B0B88" w:rsidRDefault="002B0B88" w:rsidP="002B0B88">
      <w:pPr>
        <w:pStyle w:val="ListParagraph"/>
        <w:numPr>
          <w:ilvl w:val="0"/>
          <w:numId w:val="25"/>
        </w:numPr>
        <w:spacing w:before="0"/>
      </w:pPr>
      <w:r w:rsidRPr="002B0B88">
        <w:t>Authorize President to negotiate a 5-year term with options to renew</w:t>
      </w:r>
    </w:p>
    <w:p w14:paraId="3DBDEA80" w14:textId="339AF8D8" w:rsidR="002B0B88" w:rsidRPr="002B0B88" w:rsidRDefault="002B0B88" w:rsidP="002B0B88">
      <w:pPr>
        <w:pStyle w:val="ListParagraph"/>
        <w:numPr>
          <w:ilvl w:val="0"/>
          <w:numId w:val="25"/>
        </w:numPr>
      </w:pPr>
      <w:r w:rsidRPr="002B0B88">
        <w:t>Negotiated 1st year lease not to exceed budgeted amount of $162,000</w:t>
      </w:r>
    </w:p>
    <w:p w14:paraId="721AB5CF" w14:textId="77777777" w:rsidR="002B0B88" w:rsidRPr="002B0B88" w:rsidRDefault="002B0B88" w:rsidP="002B0B88">
      <w:pPr>
        <w:ind w:firstLine="720"/>
        <w:rPr>
          <w:u w:val="single"/>
        </w:rPr>
      </w:pPr>
      <w:r w:rsidRPr="002B0B88">
        <w:rPr>
          <w:u w:val="single"/>
        </w:rPr>
        <w:t>Negotiated Lease</w:t>
      </w:r>
    </w:p>
    <w:p w14:paraId="315DEE97" w14:textId="67E7DADB" w:rsidR="00933B8F" w:rsidRDefault="00B838AD" w:rsidP="002B0B88">
      <w:pPr>
        <w:pStyle w:val="ListParagraph"/>
        <w:numPr>
          <w:ilvl w:val="0"/>
          <w:numId w:val="26"/>
        </w:numPr>
        <w:spacing w:before="0"/>
      </w:pPr>
      <w:r>
        <w:t>P</w:t>
      </w:r>
      <w:r w:rsidR="002B0B88" w:rsidRPr="002B0B88">
        <w:t>resented to the KyMEA Board at the March 22, 2018 Board Meeting for review and approval</w:t>
      </w:r>
    </w:p>
    <w:p w14:paraId="1910BBC8" w14:textId="70FCE2AB" w:rsidR="002B0B88" w:rsidRPr="005E2D92" w:rsidRDefault="005E2D92" w:rsidP="007F6EC2">
      <w:pPr>
        <w:spacing w:before="480"/>
        <w:rPr>
          <w:b/>
          <w:u w:val="single"/>
        </w:rPr>
      </w:pPr>
      <w:r>
        <w:rPr>
          <w:b/>
          <w:u w:val="single"/>
        </w:rPr>
        <w:t>Office</w:t>
      </w:r>
      <w:r w:rsidR="002B0B88" w:rsidRPr="005E2D92">
        <w:rPr>
          <w:b/>
          <w:u w:val="single"/>
        </w:rPr>
        <w:t xml:space="preserve"> Criteria</w:t>
      </w:r>
    </w:p>
    <w:p w14:paraId="1ACB6274" w14:textId="77777777" w:rsidR="005E2D92" w:rsidRPr="005E2D92" w:rsidRDefault="005E2D92" w:rsidP="005E2D92">
      <w:pPr>
        <w:rPr>
          <w:u w:val="single"/>
        </w:rPr>
      </w:pPr>
      <w:r w:rsidRPr="005E2D92">
        <w:rPr>
          <w:u w:val="single"/>
        </w:rPr>
        <w:t>Building Type</w:t>
      </w:r>
    </w:p>
    <w:p w14:paraId="651EFFC4" w14:textId="31AAEC86" w:rsidR="005E2D92" w:rsidRPr="005E2D92" w:rsidRDefault="0090716B" w:rsidP="009739EF">
      <w:pPr>
        <w:pStyle w:val="ListParagraph"/>
        <w:numPr>
          <w:ilvl w:val="0"/>
          <w:numId w:val="29"/>
        </w:numPr>
        <w:spacing w:before="120"/>
      </w:pPr>
      <w:r w:rsidRPr="005E2D92">
        <w:t>5-year</w:t>
      </w:r>
      <w:r w:rsidR="005E2D92" w:rsidRPr="005E2D92">
        <w:t xml:space="preserve"> term with options to renew</w:t>
      </w:r>
    </w:p>
    <w:p w14:paraId="7146E136" w14:textId="38E2C63B" w:rsidR="005E2D92" w:rsidRDefault="005E2D92" w:rsidP="009739EF">
      <w:pPr>
        <w:pStyle w:val="ListParagraph"/>
        <w:numPr>
          <w:ilvl w:val="0"/>
          <w:numId w:val="29"/>
        </w:numPr>
      </w:pPr>
      <w:r w:rsidRPr="005E2D92">
        <w:t>Class A building</w:t>
      </w:r>
    </w:p>
    <w:p w14:paraId="6EDB88B7" w14:textId="67E0CB1A" w:rsidR="00B838AD" w:rsidRDefault="00B838AD" w:rsidP="009739EF">
      <w:pPr>
        <w:pStyle w:val="ListParagraph"/>
        <w:numPr>
          <w:ilvl w:val="0"/>
          <w:numId w:val="29"/>
        </w:numPr>
      </w:pPr>
      <w:r>
        <w:t>Easy access for Board members and staff</w:t>
      </w:r>
    </w:p>
    <w:p w14:paraId="35DC8794" w14:textId="5A684547" w:rsidR="00B838AD" w:rsidRDefault="00B838AD" w:rsidP="009739EF">
      <w:pPr>
        <w:pStyle w:val="ListParagraph"/>
        <w:numPr>
          <w:ilvl w:val="0"/>
          <w:numId w:val="29"/>
        </w:numPr>
      </w:pPr>
      <w:r>
        <w:t xml:space="preserve">Ample </w:t>
      </w:r>
      <w:r w:rsidR="00427B12">
        <w:t>p</w:t>
      </w:r>
      <w:r>
        <w:t>arking</w:t>
      </w:r>
    </w:p>
    <w:p w14:paraId="6D36A542" w14:textId="6983BD83" w:rsidR="00427B12" w:rsidRPr="005E2D92" w:rsidRDefault="00427B12" w:rsidP="009739EF">
      <w:pPr>
        <w:pStyle w:val="ListParagraph"/>
        <w:numPr>
          <w:ilvl w:val="0"/>
          <w:numId w:val="29"/>
        </w:numPr>
      </w:pPr>
      <w:r>
        <w:t>Generator back-up (preferred)</w:t>
      </w:r>
    </w:p>
    <w:p w14:paraId="473ABABF" w14:textId="77777777" w:rsidR="005E2D92" w:rsidRPr="005E2D92" w:rsidRDefault="005E2D92" w:rsidP="005E2D92">
      <w:pPr>
        <w:rPr>
          <w:u w:val="single"/>
        </w:rPr>
      </w:pPr>
      <w:r w:rsidRPr="005E2D92">
        <w:rPr>
          <w:u w:val="single"/>
        </w:rPr>
        <w:t>Boardroom</w:t>
      </w:r>
    </w:p>
    <w:p w14:paraId="331AFB0B" w14:textId="77777777" w:rsidR="005E2D92" w:rsidRPr="005E2D92" w:rsidRDefault="005E2D92" w:rsidP="00B838AD">
      <w:pPr>
        <w:pStyle w:val="ListParagraph"/>
        <w:numPr>
          <w:ilvl w:val="0"/>
          <w:numId w:val="27"/>
        </w:numPr>
        <w:spacing w:before="120"/>
      </w:pPr>
      <w:r w:rsidRPr="005E2D92">
        <w:t>Table – (25 Directors, Alternates, Staff)</w:t>
      </w:r>
    </w:p>
    <w:p w14:paraId="2D1D9DAE" w14:textId="77777777" w:rsidR="005E2D92" w:rsidRPr="005E2D92" w:rsidRDefault="005E2D92" w:rsidP="005E2D92">
      <w:pPr>
        <w:pStyle w:val="ListParagraph"/>
        <w:numPr>
          <w:ilvl w:val="0"/>
          <w:numId w:val="27"/>
        </w:numPr>
      </w:pPr>
      <w:r w:rsidRPr="005E2D92">
        <w:t>Additional Seating – 25</w:t>
      </w:r>
    </w:p>
    <w:p w14:paraId="6436D707" w14:textId="7E12273C" w:rsidR="005E2D92" w:rsidRPr="005E2D92" w:rsidRDefault="005E2D92" w:rsidP="005E2D92">
      <w:pPr>
        <w:pStyle w:val="ListParagraph"/>
        <w:numPr>
          <w:ilvl w:val="0"/>
          <w:numId w:val="27"/>
        </w:numPr>
      </w:pPr>
      <w:r w:rsidRPr="005E2D92">
        <w:t>A</w:t>
      </w:r>
      <w:r w:rsidR="00CA0237">
        <w:t>udio</w:t>
      </w:r>
      <w:r w:rsidRPr="005E2D92">
        <w:t>/V</w:t>
      </w:r>
      <w:r w:rsidR="00CA0237">
        <w:t>isual</w:t>
      </w:r>
      <w:r w:rsidRPr="005E2D92">
        <w:t xml:space="preserve"> for remote attendance</w:t>
      </w:r>
    </w:p>
    <w:p w14:paraId="26E417F0" w14:textId="77777777" w:rsidR="005E2D92" w:rsidRPr="005E2D92" w:rsidRDefault="005E2D92" w:rsidP="00CA0237">
      <w:pPr>
        <w:pStyle w:val="ListParagraph"/>
        <w:numPr>
          <w:ilvl w:val="0"/>
          <w:numId w:val="27"/>
        </w:numPr>
      </w:pPr>
      <w:r w:rsidRPr="005E2D92">
        <w:t>Easy public access</w:t>
      </w:r>
    </w:p>
    <w:p w14:paraId="5A8BC77A" w14:textId="77777777" w:rsidR="00B838AD" w:rsidRDefault="00B838AD">
      <w:pPr>
        <w:rPr>
          <w:u w:val="single"/>
        </w:rPr>
      </w:pPr>
      <w:r>
        <w:rPr>
          <w:u w:val="single"/>
        </w:rPr>
        <w:br w:type="page"/>
      </w:r>
    </w:p>
    <w:p w14:paraId="17771759" w14:textId="124E226F" w:rsidR="005E2D92" w:rsidRPr="00CA0237" w:rsidRDefault="005E2D92" w:rsidP="00CA0237">
      <w:pPr>
        <w:rPr>
          <w:u w:val="single"/>
        </w:rPr>
      </w:pPr>
      <w:r w:rsidRPr="00CA0237">
        <w:rPr>
          <w:u w:val="single"/>
        </w:rPr>
        <w:lastRenderedPageBreak/>
        <w:t>Market Operations Center</w:t>
      </w:r>
    </w:p>
    <w:p w14:paraId="4EC77DE8" w14:textId="77777777" w:rsidR="005E2D92" w:rsidRPr="005E2D92" w:rsidRDefault="005E2D92" w:rsidP="009739EF">
      <w:pPr>
        <w:pStyle w:val="ListParagraph"/>
        <w:numPr>
          <w:ilvl w:val="0"/>
          <w:numId w:val="27"/>
        </w:numPr>
        <w:spacing w:before="120"/>
      </w:pPr>
      <w:r w:rsidRPr="005E2D92">
        <w:t>Monitor loads, resources, markets, congestion, weather</w:t>
      </w:r>
    </w:p>
    <w:p w14:paraId="56361F8C" w14:textId="77777777" w:rsidR="005E2D92" w:rsidRPr="005E2D92" w:rsidRDefault="005E2D92" w:rsidP="00CA0237">
      <w:pPr>
        <w:pStyle w:val="ListParagraph"/>
        <w:numPr>
          <w:ilvl w:val="0"/>
          <w:numId w:val="27"/>
        </w:numPr>
      </w:pPr>
      <w:r w:rsidRPr="005E2D92">
        <w:t>Computer, SCADA, video wall</w:t>
      </w:r>
    </w:p>
    <w:p w14:paraId="756517C5" w14:textId="77777777" w:rsidR="005E2D92" w:rsidRPr="00CA0237" w:rsidRDefault="005E2D92" w:rsidP="005E2D92">
      <w:pPr>
        <w:rPr>
          <w:u w:val="single"/>
        </w:rPr>
      </w:pPr>
      <w:r w:rsidRPr="00CA0237">
        <w:rPr>
          <w:u w:val="single"/>
        </w:rPr>
        <w:t>Offices</w:t>
      </w:r>
    </w:p>
    <w:p w14:paraId="424DDF92" w14:textId="77777777" w:rsidR="005E2D92" w:rsidRPr="005E2D92" w:rsidRDefault="005E2D92" w:rsidP="009739EF">
      <w:pPr>
        <w:pStyle w:val="ListParagraph"/>
        <w:numPr>
          <w:ilvl w:val="0"/>
          <w:numId w:val="28"/>
        </w:numPr>
        <w:spacing w:before="120"/>
      </w:pPr>
      <w:r w:rsidRPr="005E2D92">
        <w:t>Greeting area</w:t>
      </w:r>
    </w:p>
    <w:p w14:paraId="4086B962" w14:textId="77777777" w:rsidR="005E2D92" w:rsidRPr="005E2D92" w:rsidRDefault="005E2D92" w:rsidP="00CA0237">
      <w:pPr>
        <w:pStyle w:val="ListParagraph"/>
        <w:numPr>
          <w:ilvl w:val="0"/>
          <w:numId w:val="28"/>
        </w:numPr>
      </w:pPr>
      <w:r w:rsidRPr="005E2D92">
        <w:t>Conference room</w:t>
      </w:r>
    </w:p>
    <w:p w14:paraId="0B82BA2C" w14:textId="77777777" w:rsidR="005E2D92" w:rsidRPr="005E2D92" w:rsidRDefault="005E2D92" w:rsidP="00CA0237">
      <w:pPr>
        <w:pStyle w:val="ListParagraph"/>
        <w:numPr>
          <w:ilvl w:val="0"/>
          <w:numId w:val="28"/>
        </w:numPr>
      </w:pPr>
      <w:r w:rsidRPr="005E2D92">
        <w:t>Breakroom + board/staff lunch area</w:t>
      </w:r>
    </w:p>
    <w:p w14:paraId="312CEE18" w14:textId="77777777" w:rsidR="005E2D92" w:rsidRPr="005E2D92" w:rsidRDefault="005E2D92" w:rsidP="00CA0237">
      <w:pPr>
        <w:pStyle w:val="ListParagraph"/>
        <w:numPr>
          <w:ilvl w:val="0"/>
          <w:numId w:val="28"/>
        </w:numPr>
      </w:pPr>
      <w:r w:rsidRPr="005E2D92">
        <w:t>Records retention, storage, IT</w:t>
      </w:r>
    </w:p>
    <w:p w14:paraId="26A3100B" w14:textId="0AB9CAE1" w:rsidR="002B0B88" w:rsidRDefault="009739EF" w:rsidP="00CA0237">
      <w:pPr>
        <w:pStyle w:val="ListParagraph"/>
        <w:numPr>
          <w:ilvl w:val="0"/>
          <w:numId w:val="28"/>
        </w:numPr>
      </w:pPr>
      <w:r>
        <w:t>R</w:t>
      </w:r>
      <w:r w:rsidR="005E2D92" w:rsidRPr="005E2D92">
        <w:t>oom for growth</w:t>
      </w:r>
    </w:p>
    <w:p w14:paraId="4F36842D" w14:textId="5A4C24A0" w:rsidR="00502BF2" w:rsidRPr="005E2D92" w:rsidRDefault="00502BF2" w:rsidP="007F6EC2">
      <w:pPr>
        <w:spacing w:before="480"/>
        <w:rPr>
          <w:b/>
          <w:u w:val="single"/>
        </w:rPr>
      </w:pPr>
      <w:r>
        <w:rPr>
          <w:b/>
          <w:u w:val="single"/>
        </w:rPr>
        <w:t>Locations Considered</w:t>
      </w:r>
    </w:p>
    <w:p w14:paraId="1BB022DF" w14:textId="1B68F3C1" w:rsidR="00502BF2" w:rsidRDefault="00B838AD" w:rsidP="00502BF2">
      <w:r>
        <w:t>The following locations</w:t>
      </w:r>
      <w:r w:rsidR="005F0611">
        <w:t xml:space="preserve"> were considered</w:t>
      </w:r>
      <w:r>
        <w:t>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72B8" w14:paraId="54CC7BF4" w14:textId="77777777" w:rsidTr="00CF2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5A73BBC" w14:textId="30CE4FEC" w:rsidR="008B72B8" w:rsidRPr="00320B93" w:rsidRDefault="008B72B8" w:rsidP="00502BF2">
            <w:r w:rsidRPr="00320B93">
              <w:t>Name</w:t>
            </w:r>
          </w:p>
        </w:tc>
        <w:tc>
          <w:tcPr>
            <w:tcW w:w="2337" w:type="dxa"/>
          </w:tcPr>
          <w:p w14:paraId="1BAB512C" w14:textId="45A76BFD" w:rsidR="008B72B8" w:rsidRPr="00320B93" w:rsidRDefault="008B72B8" w:rsidP="0050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0B93">
              <w:t>Location</w:t>
            </w:r>
          </w:p>
        </w:tc>
        <w:tc>
          <w:tcPr>
            <w:tcW w:w="2338" w:type="dxa"/>
          </w:tcPr>
          <w:p w14:paraId="1655CF77" w14:textId="6A0156E7" w:rsidR="008B72B8" w:rsidRPr="00320B93" w:rsidRDefault="008B72B8" w:rsidP="0050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0B93">
              <w:t>Sq. Ft. Available</w:t>
            </w:r>
          </w:p>
        </w:tc>
        <w:tc>
          <w:tcPr>
            <w:tcW w:w="2338" w:type="dxa"/>
          </w:tcPr>
          <w:p w14:paraId="7504D0D5" w14:textId="2671A56D" w:rsidR="008B72B8" w:rsidRPr="00320B93" w:rsidRDefault="008B72B8" w:rsidP="0050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0B93">
              <w:t>Price ($/Sq. Ft.)</w:t>
            </w:r>
          </w:p>
        </w:tc>
      </w:tr>
      <w:tr w:rsidR="008B72B8" w14:paraId="47B1187A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BC3427" w14:textId="7654F930" w:rsidR="008B72B8" w:rsidRPr="00320B93" w:rsidRDefault="00B70393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 Place</w:t>
            </w:r>
          </w:p>
        </w:tc>
        <w:tc>
          <w:tcPr>
            <w:tcW w:w="2337" w:type="dxa"/>
          </w:tcPr>
          <w:p w14:paraId="2629A751" w14:textId="43FCD37E" w:rsidR="008B72B8" w:rsidRPr="00320B93" w:rsidRDefault="00B70393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27049E87" w14:textId="13196B86" w:rsidR="008B72B8" w:rsidRPr="00320B93" w:rsidRDefault="00B70393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4</w:t>
            </w:r>
            <w:r w:rsidR="005F0611" w:rsidRPr="00320B93">
              <w:rPr>
                <w:sz w:val="18"/>
                <w:szCs w:val="18"/>
              </w:rPr>
              <w:t>,</w:t>
            </w:r>
            <w:r w:rsidRPr="00320B93">
              <w:rPr>
                <w:sz w:val="18"/>
                <w:szCs w:val="18"/>
              </w:rPr>
              <w:t>517 – 8,685</w:t>
            </w:r>
          </w:p>
        </w:tc>
        <w:tc>
          <w:tcPr>
            <w:tcW w:w="2338" w:type="dxa"/>
          </w:tcPr>
          <w:p w14:paraId="77425B2F" w14:textId="5C0842F0" w:rsidR="008B72B8" w:rsidRPr="00320B93" w:rsidRDefault="00B70393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$21.00</w:t>
            </w:r>
          </w:p>
        </w:tc>
      </w:tr>
      <w:tr w:rsidR="008B72B8" w14:paraId="4876D221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04EAA4" w14:textId="5D8B5374" w:rsidR="008B72B8" w:rsidRPr="00320B93" w:rsidRDefault="005F0611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Springs Office Building</w:t>
            </w:r>
          </w:p>
        </w:tc>
        <w:tc>
          <w:tcPr>
            <w:tcW w:w="2337" w:type="dxa"/>
          </w:tcPr>
          <w:p w14:paraId="07AA8C1E" w14:textId="370D44E9" w:rsidR="008B72B8" w:rsidRPr="00320B93" w:rsidRDefault="005F0611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St. Matthews</w:t>
            </w:r>
          </w:p>
        </w:tc>
        <w:tc>
          <w:tcPr>
            <w:tcW w:w="2338" w:type="dxa"/>
          </w:tcPr>
          <w:p w14:paraId="34CE1C29" w14:textId="5B7170DB" w:rsidR="008B72B8" w:rsidRPr="00320B93" w:rsidRDefault="005F0611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3,662 – 10,675</w:t>
            </w:r>
          </w:p>
        </w:tc>
        <w:tc>
          <w:tcPr>
            <w:tcW w:w="2338" w:type="dxa"/>
          </w:tcPr>
          <w:p w14:paraId="621B32C0" w14:textId="0F32051C" w:rsidR="008B72B8" w:rsidRPr="00320B93" w:rsidRDefault="005F0611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$21.00 - $22.00</w:t>
            </w:r>
          </w:p>
        </w:tc>
      </w:tr>
      <w:tr w:rsidR="008B72B8" w14:paraId="488B4522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6828CA" w14:textId="5B2F7776" w:rsidR="008B72B8" w:rsidRPr="00320B93" w:rsidRDefault="005F0611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Browenton Place</w:t>
            </w:r>
          </w:p>
        </w:tc>
        <w:tc>
          <w:tcPr>
            <w:tcW w:w="2337" w:type="dxa"/>
          </w:tcPr>
          <w:p w14:paraId="63F176F7" w14:textId="58D5CDA2" w:rsidR="008B72B8" w:rsidRPr="00320B93" w:rsidRDefault="005F0611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Northeast</w:t>
            </w:r>
          </w:p>
        </w:tc>
        <w:tc>
          <w:tcPr>
            <w:tcW w:w="2338" w:type="dxa"/>
          </w:tcPr>
          <w:p w14:paraId="416DDAAA" w14:textId="79CD61A7" w:rsidR="008B72B8" w:rsidRPr="00320B93" w:rsidRDefault="005F0611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4,539</w:t>
            </w:r>
          </w:p>
        </w:tc>
        <w:tc>
          <w:tcPr>
            <w:tcW w:w="2338" w:type="dxa"/>
          </w:tcPr>
          <w:p w14:paraId="2E6A8C0B" w14:textId="37B9713D" w:rsidR="008B72B8" w:rsidRPr="00320B93" w:rsidRDefault="005F0611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$20.00</w:t>
            </w:r>
          </w:p>
        </w:tc>
      </w:tr>
      <w:tr w:rsidR="008B72B8" w14:paraId="6E3BF178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E7F99A" w14:textId="6ECA9BFF" w:rsidR="008B72B8" w:rsidRPr="00320B93" w:rsidRDefault="005F0611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Six Corporate Center</w:t>
            </w:r>
          </w:p>
        </w:tc>
        <w:tc>
          <w:tcPr>
            <w:tcW w:w="2337" w:type="dxa"/>
          </w:tcPr>
          <w:p w14:paraId="5B5F5106" w14:textId="3922D3CF" w:rsidR="008B72B8" w:rsidRPr="00320B93" w:rsidRDefault="005F0611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72B44957" w14:textId="7D139BA1" w:rsidR="008B72B8" w:rsidRPr="00320B93" w:rsidRDefault="005F0611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1,844 – 5,136</w:t>
            </w:r>
          </w:p>
        </w:tc>
        <w:tc>
          <w:tcPr>
            <w:tcW w:w="2338" w:type="dxa"/>
          </w:tcPr>
          <w:p w14:paraId="096E799B" w14:textId="06CA0056" w:rsidR="008B72B8" w:rsidRPr="00320B93" w:rsidRDefault="005F0611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$19.90</w:t>
            </w:r>
          </w:p>
        </w:tc>
      </w:tr>
      <w:tr w:rsidR="008B72B8" w14:paraId="07DA5F29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AB7159" w14:textId="3648EE4A" w:rsidR="008B72B8" w:rsidRPr="00320B93" w:rsidRDefault="005F0611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Two Corporate Center</w:t>
            </w:r>
          </w:p>
        </w:tc>
        <w:tc>
          <w:tcPr>
            <w:tcW w:w="2337" w:type="dxa"/>
          </w:tcPr>
          <w:p w14:paraId="28281469" w14:textId="72DC6B1E" w:rsidR="008B72B8" w:rsidRPr="00320B93" w:rsidRDefault="005F0611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24A3D903" w14:textId="1B3A0F48" w:rsidR="008B72B8" w:rsidRPr="00320B93" w:rsidRDefault="005F0611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4,500 – 25,000</w:t>
            </w:r>
          </w:p>
        </w:tc>
        <w:tc>
          <w:tcPr>
            <w:tcW w:w="2338" w:type="dxa"/>
          </w:tcPr>
          <w:p w14:paraId="3CC90BE7" w14:textId="1DE7CFEE" w:rsidR="008B72B8" w:rsidRPr="00320B93" w:rsidRDefault="005F0611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$20.00</w:t>
            </w:r>
          </w:p>
        </w:tc>
      </w:tr>
      <w:tr w:rsidR="00E651A9" w14:paraId="5DB68C22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00D033" w14:textId="126FF75D" w:rsidR="00E651A9" w:rsidRPr="00320B93" w:rsidRDefault="00D46B7F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Three Corporate Center</w:t>
            </w:r>
          </w:p>
        </w:tc>
        <w:tc>
          <w:tcPr>
            <w:tcW w:w="2337" w:type="dxa"/>
          </w:tcPr>
          <w:p w14:paraId="034026A6" w14:textId="1BA2343E" w:rsidR="00E651A9" w:rsidRPr="00320B93" w:rsidRDefault="00D46B7F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4F1753EB" w14:textId="6E5BE4DD" w:rsidR="00E651A9" w:rsidRPr="00320B93" w:rsidRDefault="00D46B7F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4,8</w:t>
            </w:r>
            <w:r w:rsidR="008C2C5E">
              <w:rPr>
                <w:sz w:val="18"/>
                <w:szCs w:val="18"/>
              </w:rPr>
              <w:t xml:space="preserve">28 </w:t>
            </w:r>
            <w:r w:rsidRPr="00320B93">
              <w:rPr>
                <w:sz w:val="18"/>
                <w:szCs w:val="18"/>
              </w:rPr>
              <w:t>– 5,021</w:t>
            </w:r>
          </w:p>
        </w:tc>
        <w:tc>
          <w:tcPr>
            <w:tcW w:w="2338" w:type="dxa"/>
          </w:tcPr>
          <w:p w14:paraId="4CFB3F41" w14:textId="257CE17B" w:rsidR="00E651A9" w:rsidRPr="00320B93" w:rsidRDefault="00D46B7F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$20.00</w:t>
            </w:r>
          </w:p>
        </w:tc>
      </w:tr>
      <w:tr w:rsidR="00E651A9" w14:paraId="45897F83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563052" w14:textId="261A2E16" w:rsidR="00E651A9" w:rsidRPr="00320B93" w:rsidRDefault="00D46B7F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Five Corporate Center</w:t>
            </w:r>
          </w:p>
        </w:tc>
        <w:tc>
          <w:tcPr>
            <w:tcW w:w="2337" w:type="dxa"/>
          </w:tcPr>
          <w:p w14:paraId="1B886207" w14:textId="5E5185B8" w:rsidR="00E651A9" w:rsidRPr="00320B93" w:rsidRDefault="00D46B7F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5A256EC6" w14:textId="038ECD81" w:rsidR="00E651A9" w:rsidRPr="00320B93" w:rsidRDefault="00D46B7F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5,000 – 5,800</w:t>
            </w:r>
          </w:p>
        </w:tc>
        <w:tc>
          <w:tcPr>
            <w:tcW w:w="2338" w:type="dxa"/>
          </w:tcPr>
          <w:p w14:paraId="69177FAA" w14:textId="1DAC7F41" w:rsidR="00E651A9" w:rsidRPr="00320B93" w:rsidRDefault="00D46B7F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$20.00 - $21.00</w:t>
            </w:r>
          </w:p>
        </w:tc>
      </w:tr>
      <w:tr w:rsidR="00E651A9" w14:paraId="082721F6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3E3684" w14:textId="5121438C" w:rsidR="00E651A9" w:rsidRPr="00320B93" w:rsidRDefault="00D46B7F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Plaza Green II</w:t>
            </w:r>
          </w:p>
        </w:tc>
        <w:tc>
          <w:tcPr>
            <w:tcW w:w="2337" w:type="dxa"/>
          </w:tcPr>
          <w:p w14:paraId="66BE3F91" w14:textId="0E0EAB9C" w:rsidR="00E651A9" w:rsidRPr="00320B93" w:rsidRDefault="00D46B7F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2B9980CF" w14:textId="6E97DEB7" w:rsidR="00E651A9" w:rsidRPr="00320B93" w:rsidRDefault="00D46B7F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3,000 – 9,768</w:t>
            </w:r>
          </w:p>
        </w:tc>
        <w:tc>
          <w:tcPr>
            <w:tcW w:w="2338" w:type="dxa"/>
          </w:tcPr>
          <w:p w14:paraId="3AEF4497" w14:textId="3289351F" w:rsidR="00E651A9" w:rsidRPr="00320B93" w:rsidRDefault="00D46B7F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$22.00 - $24.00</w:t>
            </w:r>
          </w:p>
        </w:tc>
      </w:tr>
      <w:tr w:rsidR="00E651A9" w14:paraId="462A08C5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B0079B4" w14:textId="00171FD6" w:rsidR="00E651A9" w:rsidRPr="00320B93" w:rsidRDefault="00D46B7F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Underwriters</w:t>
            </w:r>
          </w:p>
        </w:tc>
        <w:tc>
          <w:tcPr>
            <w:tcW w:w="2337" w:type="dxa"/>
          </w:tcPr>
          <w:p w14:paraId="2C499D5F" w14:textId="5C780EA0" w:rsidR="00E651A9" w:rsidRPr="00320B93" w:rsidRDefault="00D46B7F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Eastpoint</w:t>
            </w:r>
          </w:p>
        </w:tc>
        <w:tc>
          <w:tcPr>
            <w:tcW w:w="2338" w:type="dxa"/>
          </w:tcPr>
          <w:p w14:paraId="1F271B15" w14:textId="5D4E65BF" w:rsidR="00E651A9" w:rsidRPr="00320B93" w:rsidRDefault="00D46B7F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4,000 – 8,565</w:t>
            </w:r>
          </w:p>
        </w:tc>
        <w:tc>
          <w:tcPr>
            <w:tcW w:w="2338" w:type="dxa"/>
          </w:tcPr>
          <w:p w14:paraId="3A46B8BD" w14:textId="2B89D404" w:rsidR="00E651A9" w:rsidRPr="00320B93" w:rsidRDefault="00D46B7F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$19.00</w:t>
            </w:r>
          </w:p>
        </w:tc>
      </w:tr>
      <w:tr w:rsidR="00E651A9" w14:paraId="70BF0E46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55052C" w14:textId="0B52FCBC" w:rsidR="00E651A9" w:rsidRPr="00320B93" w:rsidRDefault="00D46B7F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Ormsby Three</w:t>
            </w:r>
          </w:p>
        </w:tc>
        <w:tc>
          <w:tcPr>
            <w:tcW w:w="2337" w:type="dxa"/>
          </w:tcPr>
          <w:p w14:paraId="67B4418C" w14:textId="4148FEB9" w:rsidR="00E651A9" w:rsidRPr="00320B93" w:rsidRDefault="00D46B7F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09438C87" w14:textId="75CF346A" w:rsidR="00E651A9" w:rsidRPr="00320B93" w:rsidRDefault="00D46B7F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4,424 – 5,057</w:t>
            </w:r>
          </w:p>
        </w:tc>
        <w:tc>
          <w:tcPr>
            <w:tcW w:w="2338" w:type="dxa"/>
          </w:tcPr>
          <w:p w14:paraId="7F72C366" w14:textId="66687D4C" w:rsidR="00E651A9" w:rsidRPr="00320B93" w:rsidRDefault="00D46B7F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$24.00</w:t>
            </w:r>
          </w:p>
        </w:tc>
      </w:tr>
      <w:tr w:rsidR="00E651A9" w14:paraId="05C62897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13101E4" w14:textId="72ECD043" w:rsidR="00E651A9" w:rsidRPr="00320B93" w:rsidRDefault="001048C7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Woodlawn</w:t>
            </w:r>
          </w:p>
        </w:tc>
        <w:tc>
          <w:tcPr>
            <w:tcW w:w="2337" w:type="dxa"/>
          </w:tcPr>
          <w:p w14:paraId="30227DFE" w14:textId="7A2A44A2" w:rsidR="00E651A9" w:rsidRPr="00320B93" w:rsidRDefault="001048C7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St. Matthews</w:t>
            </w:r>
          </w:p>
        </w:tc>
        <w:tc>
          <w:tcPr>
            <w:tcW w:w="2338" w:type="dxa"/>
          </w:tcPr>
          <w:p w14:paraId="36483DE9" w14:textId="2453B72E" w:rsidR="00E651A9" w:rsidRPr="00320B93" w:rsidRDefault="001048C7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2,000 – 4,500</w:t>
            </w:r>
          </w:p>
        </w:tc>
        <w:tc>
          <w:tcPr>
            <w:tcW w:w="2338" w:type="dxa"/>
          </w:tcPr>
          <w:p w14:paraId="0C7BD5CF" w14:textId="7DAAB027" w:rsidR="00E651A9" w:rsidRPr="00320B93" w:rsidRDefault="001048C7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$20.00 - $24.50</w:t>
            </w:r>
          </w:p>
        </w:tc>
      </w:tr>
      <w:tr w:rsidR="00E651A9" w14:paraId="636ED8F5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8B0C88C" w14:textId="451DA6C4" w:rsidR="00E651A9" w:rsidRPr="00320B93" w:rsidRDefault="00320B93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500 North</w:t>
            </w:r>
          </w:p>
        </w:tc>
        <w:tc>
          <w:tcPr>
            <w:tcW w:w="2337" w:type="dxa"/>
          </w:tcPr>
          <w:p w14:paraId="110A78F5" w14:textId="69DD09E5" w:rsidR="00E651A9" w:rsidRPr="00320B93" w:rsidRDefault="00320B93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59CEF72A" w14:textId="1A1A6F44" w:rsidR="00E651A9" w:rsidRPr="00320B93" w:rsidRDefault="00320B93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5,664 – 15,882</w:t>
            </w:r>
          </w:p>
        </w:tc>
        <w:tc>
          <w:tcPr>
            <w:tcW w:w="2338" w:type="dxa"/>
          </w:tcPr>
          <w:p w14:paraId="73ECEDE1" w14:textId="6DAB1CC1" w:rsidR="00E651A9" w:rsidRPr="00320B93" w:rsidRDefault="00320B93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$27.00</w:t>
            </w:r>
          </w:p>
        </w:tc>
      </w:tr>
      <w:tr w:rsidR="00E651A9" w14:paraId="0CFCB4D2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3205D8" w14:textId="574AAFFD" w:rsidR="00E651A9" w:rsidRPr="00320B93" w:rsidRDefault="00320B93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American Founders</w:t>
            </w:r>
          </w:p>
        </w:tc>
        <w:tc>
          <w:tcPr>
            <w:tcW w:w="2337" w:type="dxa"/>
          </w:tcPr>
          <w:p w14:paraId="07171620" w14:textId="3244FF3F" w:rsidR="00E651A9" w:rsidRPr="00320B93" w:rsidRDefault="00320B93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1BB87742" w14:textId="6CEB8614" w:rsidR="00E651A9" w:rsidRPr="00320B93" w:rsidRDefault="00320B93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7,500</w:t>
            </w:r>
          </w:p>
        </w:tc>
        <w:tc>
          <w:tcPr>
            <w:tcW w:w="2338" w:type="dxa"/>
          </w:tcPr>
          <w:p w14:paraId="0EC3EA35" w14:textId="0DDE3BD0" w:rsidR="00E651A9" w:rsidRPr="00320B93" w:rsidRDefault="00320B93" w:rsidP="0050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$21.50</w:t>
            </w:r>
          </w:p>
        </w:tc>
      </w:tr>
      <w:tr w:rsidR="00320B93" w14:paraId="1128CF50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07AC513" w14:textId="0A80FC80" w:rsidR="00320B93" w:rsidRPr="00320B93" w:rsidRDefault="00320B93" w:rsidP="00502BF2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Old Henry Crossing</w:t>
            </w:r>
          </w:p>
        </w:tc>
        <w:tc>
          <w:tcPr>
            <w:tcW w:w="2337" w:type="dxa"/>
          </w:tcPr>
          <w:p w14:paraId="40E73E32" w14:textId="6352F69F" w:rsidR="00320B93" w:rsidRPr="00320B93" w:rsidRDefault="00320B93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Eastpoint</w:t>
            </w:r>
          </w:p>
        </w:tc>
        <w:tc>
          <w:tcPr>
            <w:tcW w:w="2338" w:type="dxa"/>
          </w:tcPr>
          <w:p w14:paraId="0249EB45" w14:textId="0BCE8FF1" w:rsidR="00320B93" w:rsidRPr="00320B93" w:rsidRDefault="008C2C5E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+/- 20,000</w:t>
            </w:r>
          </w:p>
        </w:tc>
        <w:tc>
          <w:tcPr>
            <w:tcW w:w="2338" w:type="dxa"/>
          </w:tcPr>
          <w:p w14:paraId="68D36724" w14:textId="05BF0130" w:rsidR="00320B93" w:rsidRPr="00320B93" w:rsidRDefault="00320B93" w:rsidP="0050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$25.00 - $26.00</w:t>
            </w:r>
          </w:p>
        </w:tc>
      </w:tr>
    </w:tbl>
    <w:p w14:paraId="52082144" w14:textId="5031B275" w:rsidR="008B72B8" w:rsidRDefault="008B72B8" w:rsidP="00502BF2"/>
    <w:p w14:paraId="6C35881D" w14:textId="42CB0A29" w:rsidR="006A24B5" w:rsidRPr="005E2D92" w:rsidRDefault="006A24B5" w:rsidP="006A24B5">
      <w:pPr>
        <w:spacing w:before="480"/>
        <w:rPr>
          <w:b/>
          <w:u w:val="single"/>
        </w:rPr>
      </w:pPr>
      <w:r>
        <w:rPr>
          <w:b/>
          <w:u w:val="single"/>
        </w:rPr>
        <w:lastRenderedPageBreak/>
        <w:t>Test Fits</w:t>
      </w:r>
    </w:p>
    <w:p w14:paraId="5CB3B4D3" w14:textId="6212E651" w:rsidR="006A24B5" w:rsidRDefault="006A24B5" w:rsidP="006A24B5">
      <w:r>
        <w:t>Based on floor plans, price, and location; test fits were created for the following locations.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6F8E" w:rsidRPr="00320B93" w14:paraId="2E4CEF71" w14:textId="77777777" w:rsidTr="00CF2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F2A3A1" w14:textId="77777777" w:rsidR="00A06F8E" w:rsidRPr="00320B93" w:rsidRDefault="00A06F8E" w:rsidP="00CC575A">
            <w:r w:rsidRPr="00320B93">
              <w:t>Name</w:t>
            </w:r>
          </w:p>
        </w:tc>
        <w:tc>
          <w:tcPr>
            <w:tcW w:w="2337" w:type="dxa"/>
          </w:tcPr>
          <w:p w14:paraId="2C7C3C1E" w14:textId="77777777" w:rsidR="00A06F8E" w:rsidRPr="00320B93" w:rsidRDefault="00A06F8E" w:rsidP="00CC5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0B93">
              <w:t>Location</w:t>
            </w:r>
          </w:p>
        </w:tc>
        <w:tc>
          <w:tcPr>
            <w:tcW w:w="2338" w:type="dxa"/>
          </w:tcPr>
          <w:p w14:paraId="351B2291" w14:textId="4A4578D0" w:rsidR="00A06F8E" w:rsidRPr="00320B93" w:rsidRDefault="00A06F8E" w:rsidP="00CC5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0B93">
              <w:t>Sq. Ft.</w:t>
            </w:r>
          </w:p>
        </w:tc>
        <w:tc>
          <w:tcPr>
            <w:tcW w:w="2338" w:type="dxa"/>
          </w:tcPr>
          <w:p w14:paraId="6D09DC14" w14:textId="77777777" w:rsidR="00A06F8E" w:rsidRPr="00320B93" w:rsidRDefault="00A06F8E" w:rsidP="00CC5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0B93">
              <w:t>Price ($/Sq. Ft.)</w:t>
            </w:r>
          </w:p>
        </w:tc>
      </w:tr>
      <w:tr w:rsidR="00A06F8E" w:rsidRPr="00320B93" w14:paraId="1DEF3460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9A671B" w14:textId="77777777" w:rsidR="00A06F8E" w:rsidRPr="00320B93" w:rsidRDefault="00A06F8E" w:rsidP="00CC575A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Three Corporate Center</w:t>
            </w:r>
          </w:p>
        </w:tc>
        <w:tc>
          <w:tcPr>
            <w:tcW w:w="2337" w:type="dxa"/>
          </w:tcPr>
          <w:p w14:paraId="4372646E" w14:textId="77777777" w:rsidR="00A06F8E" w:rsidRPr="00320B93" w:rsidRDefault="00A06F8E" w:rsidP="00CC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16839FD6" w14:textId="49C6F5D7" w:rsidR="00A06F8E" w:rsidRPr="00320B93" w:rsidRDefault="00A06F8E" w:rsidP="00CC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4,8</w:t>
            </w:r>
            <w:r w:rsidR="008C2C5E">
              <w:rPr>
                <w:sz w:val="18"/>
                <w:szCs w:val="18"/>
              </w:rPr>
              <w:t>28</w:t>
            </w:r>
          </w:p>
        </w:tc>
        <w:tc>
          <w:tcPr>
            <w:tcW w:w="2338" w:type="dxa"/>
          </w:tcPr>
          <w:p w14:paraId="5297A058" w14:textId="534FB246" w:rsidR="00A06F8E" w:rsidRPr="00320B93" w:rsidRDefault="00A06F8E" w:rsidP="00CC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</w:t>
            </w:r>
            <w:r w:rsidR="00E274EA">
              <w:rPr>
                <w:sz w:val="18"/>
                <w:szCs w:val="18"/>
              </w:rPr>
              <w:t>19</w:t>
            </w:r>
            <w:r w:rsidRPr="00320B93">
              <w:rPr>
                <w:sz w:val="18"/>
                <w:szCs w:val="18"/>
              </w:rPr>
              <w:t>.00</w:t>
            </w:r>
          </w:p>
        </w:tc>
      </w:tr>
      <w:tr w:rsidR="00A06F8E" w:rsidRPr="00320B93" w14:paraId="6D0B5B3A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B909A2" w14:textId="79568FFA" w:rsidR="00A06F8E" w:rsidRPr="00320B93" w:rsidRDefault="00A06F8E" w:rsidP="00CC575A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Five Corporate Center</w:t>
            </w:r>
            <w:r w:rsidR="00E274EA" w:rsidRPr="00E274EA">
              <w:rPr>
                <w:sz w:val="18"/>
                <w:szCs w:val="18"/>
                <w:vertAlign w:val="superscript"/>
              </w:rPr>
              <w:t xml:space="preserve"> (</w:t>
            </w:r>
            <w:r w:rsidR="00E274EA">
              <w:rPr>
                <w:sz w:val="18"/>
                <w:szCs w:val="18"/>
                <w:vertAlign w:val="superscript"/>
              </w:rPr>
              <w:t>g</w:t>
            </w:r>
            <w:r w:rsidR="00E274EA" w:rsidRPr="00E274E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37" w:type="dxa"/>
          </w:tcPr>
          <w:p w14:paraId="61B385FC" w14:textId="77777777" w:rsidR="00A06F8E" w:rsidRPr="00320B93" w:rsidRDefault="00A06F8E" w:rsidP="00CC5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3F27F162" w14:textId="02716B3B" w:rsidR="00A06F8E" w:rsidRPr="00320B93" w:rsidRDefault="00E274EA" w:rsidP="00CC5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06F8E" w:rsidRPr="00320B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918</w:t>
            </w:r>
          </w:p>
        </w:tc>
        <w:tc>
          <w:tcPr>
            <w:tcW w:w="2338" w:type="dxa"/>
          </w:tcPr>
          <w:p w14:paraId="7A641876" w14:textId="380F8DF3" w:rsidR="00A06F8E" w:rsidRPr="00320B93" w:rsidRDefault="00A06F8E" w:rsidP="00CC5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$20.00</w:t>
            </w:r>
          </w:p>
        </w:tc>
      </w:tr>
      <w:tr w:rsidR="00A06F8E" w:rsidRPr="00320B93" w14:paraId="045E6A87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413AE0" w14:textId="7EAB85BF" w:rsidR="00A06F8E" w:rsidRPr="00320B93" w:rsidRDefault="00A06F8E" w:rsidP="00CC575A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Underwriters</w:t>
            </w:r>
            <w:r w:rsidR="00E274EA" w:rsidRPr="00E274EA">
              <w:rPr>
                <w:sz w:val="18"/>
                <w:szCs w:val="18"/>
                <w:vertAlign w:val="superscript"/>
              </w:rPr>
              <w:t xml:space="preserve"> (g)</w:t>
            </w:r>
          </w:p>
        </w:tc>
        <w:tc>
          <w:tcPr>
            <w:tcW w:w="2337" w:type="dxa"/>
          </w:tcPr>
          <w:p w14:paraId="2B7C7918" w14:textId="77777777" w:rsidR="00A06F8E" w:rsidRPr="00320B93" w:rsidRDefault="00A06F8E" w:rsidP="00CC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Eastpoint</w:t>
            </w:r>
          </w:p>
        </w:tc>
        <w:tc>
          <w:tcPr>
            <w:tcW w:w="2338" w:type="dxa"/>
          </w:tcPr>
          <w:p w14:paraId="613E5FC3" w14:textId="00A86B79" w:rsidR="00A06F8E" w:rsidRPr="00320B93" w:rsidRDefault="00A06F8E" w:rsidP="00CC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8,565</w:t>
            </w:r>
          </w:p>
        </w:tc>
        <w:tc>
          <w:tcPr>
            <w:tcW w:w="2338" w:type="dxa"/>
          </w:tcPr>
          <w:p w14:paraId="30ECB812" w14:textId="77777777" w:rsidR="00A06F8E" w:rsidRPr="00320B93" w:rsidRDefault="00A06F8E" w:rsidP="00CC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$19.00</w:t>
            </w:r>
          </w:p>
        </w:tc>
      </w:tr>
      <w:tr w:rsidR="00A06F8E" w:rsidRPr="00320B93" w14:paraId="6E9AE6C2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588E48" w14:textId="77777777" w:rsidR="00A06F8E" w:rsidRPr="00320B93" w:rsidRDefault="00A06F8E" w:rsidP="00CC575A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500 North</w:t>
            </w:r>
          </w:p>
        </w:tc>
        <w:tc>
          <w:tcPr>
            <w:tcW w:w="2337" w:type="dxa"/>
          </w:tcPr>
          <w:p w14:paraId="355757F8" w14:textId="77777777" w:rsidR="00A06F8E" w:rsidRPr="00320B93" w:rsidRDefault="00A06F8E" w:rsidP="00CC5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72D68993" w14:textId="3FB723D2" w:rsidR="00A06F8E" w:rsidRPr="00320B93" w:rsidRDefault="00A06F8E" w:rsidP="00CC5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5,664</w:t>
            </w:r>
          </w:p>
        </w:tc>
        <w:tc>
          <w:tcPr>
            <w:tcW w:w="2338" w:type="dxa"/>
          </w:tcPr>
          <w:p w14:paraId="2B68CD5B" w14:textId="77777777" w:rsidR="00A06F8E" w:rsidRPr="00320B93" w:rsidRDefault="00A06F8E" w:rsidP="00CC5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$27.00</w:t>
            </w:r>
          </w:p>
        </w:tc>
      </w:tr>
      <w:tr w:rsidR="00A06F8E" w:rsidRPr="00320B93" w14:paraId="7709B7D5" w14:textId="77777777" w:rsidTr="00CF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93A45A" w14:textId="77777777" w:rsidR="00A06F8E" w:rsidRPr="00320B93" w:rsidRDefault="00A06F8E" w:rsidP="00CC575A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American Founders</w:t>
            </w:r>
          </w:p>
        </w:tc>
        <w:tc>
          <w:tcPr>
            <w:tcW w:w="2337" w:type="dxa"/>
          </w:tcPr>
          <w:p w14:paraId="0614DE8D" w14:textId="77777777" w:rsidR="00A06F8E" w:rsidRPr="00320B93" w:rsidRDefault="00A06F8E" w:rsidP="00CC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Hurstbourne</w:t>
            </w:r>
          </w:p>
        </w:tc>
        <w:tc>
          <w:tcPr>
            <w:tcW w:w="2338" w:type="dxa"/>
          </w:tcPr>
          <w:p w14:paraId="69AA7022" w14:textId="77777777" w:rsidR="00A06F8E" w:rsidRPr="00320B93" w:rsidRDefault="00A06F8E" w:rsidP="00CC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7,500</w:t>
            </w:r>
          </w:p>
        </w:tc>
        <w:tc>
          <w:tcPr>
            <w:tcW w:w="2338" w:type="dxa"/>
          </w:tcPr>
          <w:p w14:paraId="4A9CA8EF" w14:textId="77777777" w:rsidR="00A06F8E" w:rsidRPr="00320B93" w:rsidRDefault="00A06F8E" w:rsidP="00CC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$21.50</w:t>
            </w:r>
          </w:p>
        </w:tc>
      </w:tr>
      <w:tr w:rsidR="00A06F8E" w:rsidRPr="00320B93" w14:paraId="50F38D22" w14:textId="77777777" w:rsidTr="00CF2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DE4C81" w14:textId="77777777" w:rsidR="00A06F8E" w:rsidRPr="00320B93" w:rsidRDefault="00A06F8E" w:rsidP="00CC575A">
            <w:pPr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Old Henry Crossing</w:t>
            </w:r>
          </w:p>
        </w:tc>
        <w:tc>
          <w:tcPr>
            <w:tcW w:w="2337" w:type="dxa"/>
          </w:tcPr>
          <w:p w14:paraId="4D29E0E1" w14:textId="77777777" w:rsidR="00A06F8E" w:rsidRPr="00320B93" w:rsidRDefault="00A06F8E" w:rsidP="00CC5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Eastpoint</w:t>
            </w:r>
          </w:p>
        </w:tc>
        <w:tc>
          <w:tcPr>
            <w:tcW w:w="2338" w:type="dxa"/>
          </w:tcPr>
          <w:p w14:paraId="5AA506C8" w14:textId="231DD2E8" w:rsidR="00A06F8E" w:rsidRPr="00320B93" w:rsidRDefault="008C2C5E" w:rsidP="00CC5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06F8E" w:rsidRPr="00320B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2338" w:type="dxa"/>
          </w:tcPr>
          <w:p w14:paraId="080207D8" w14:textId="6B2F4A04" w:rsidR="00A06F8E" w:rsidRPr="00320B93" w:rsidRDefault="00A06F8E" w:rsidP="00CC5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B93">
              <w:rPr>
                <w:sz w:val="18"/>
                <w:szCs w:val="18"/>
              </w:rPr>
              <w:t>$26.00</w:t>
            </w:r>
          </w:p>
        </w:tc>
      </w:tr>
    </w:tbl>
    <w:p w14:paraId="0A1A9C80" w14:textId="39B314E2" w:rsidR="00A06F8E" w:rsidRPr="00445F61" w:rsidRDefault="00E274EA" w:rsidP="00445F61">
      <w:pPr>
        <w:spacing w:before="120"/>
        <w:rPr>
          <w:sz w:val="18"/>
          <w:szCs w:val="18"/>
        </w:rPr>
      </w:pPr>
      <w:r w:rsidRPr="00445F61">
        <w:rPr>
          <w:sz w:val="18"/>
          <w:szCs w:val="18"/>
        </w:rPr>
        <w:t>(g) – Space includes a generator back-up</w:t>
      </w:r>
    </w:p>
    <w:p w14:paraId="34D06F0B" w14:textId="113021C0" w:rsidR="00903616" w:rsidRPr="005E2D92" w:rsidRDefault="00903616" w:rsidP="00903616">
      <w:pPr>
        <w:spacing w:before="480"/>
        <w:rPr>
          <w:b/>
          <w:u w:val="single"/>
        </w:rPr>
      </w:pPr>
      <w:r>
        <w:rPr>
          <w:b/>
          <w:u w:val="single"/>
        </w:rPr>
        <w:t>Final Selection – Letter of Intent</w:t>
      </w:r>
    </w:p>
    <w:p w14:paraId="1D980647" w14:textId="7D57F373" w:rsidR="006A24B5" w:rsidRDefault="00903616" w:rsidP="00903616">
      <w:r>
        <w:t>Based on</w:t>
      </w:r>
      <w:r w:rsidR="00445F61">
        <w:t xml:space="preserve"> location, price, amenities, and future growth; KyMEA’s president </w:t>
      </w:r>
      <w:r w:rsidR="0090716B">
        <w:t>negotiated</w:t>
      </w:r>
      <w:r w:rsidR="00445F61">
        <w:t xml:space="preserve"> a LOI at the Underwriter’s location</w:t>
      </w:r>
      <w:r w:rsidR="00066FF0">
        <w:t xml:space="preserve"> (1700 Eastpoint Parkway)</w:t>
      </w:r>
      <w:r w:rsidR="00445F61">
        <w:t xml:space="preserve">.  The </w:t>
      </w:r>
      <w:r w:rsidR="0090716B">
        <w:t>first-year</w:t>
      </w:r>
      <w:r w:rsidR="00445F61">
        <w:t xml:space="preserve"> </w:t>
      </w:r>
      <w:r w:rsidR="00066FF0">
        <w:t>price</w:t>
      </w:r>
      <w:r w:rsidR="00445F61">
        <w:t xml:space="preserve"> is $17.</w:t>
      </w:r>
      <w:r w:rsidR="00852111">
        <w:t>75</w:t>
      </w:r>
      <w:r w:rsidR="00445F61">
        <w:t>/</w:t>
      </w:r>
      <w:r w:rsidR="0090716B">
        <w:t>sq. ft</w:t>
      </w:r>
      <w:r w:rsidR="00445F61">
        <w:t xml:space="preserve">. and the </w:t>
      </w:r>
      <w:r w:rsidR="0090716B">
        <w:t>five-year</w:t>
      </w:r>
      <w:r w:rsidR="00445F61">
        <w:t xml:space="preserve"> average </w:t>
      </w:r>
      <w:r w:rsidR="00066FF0">
        <w:t xml:space="preserve">price </w:t>
      </w:r>
      <w:r w:rsidR="00445F61">
        <w:t>is $18.</w:t>
      </w:r>
      <w:r w:rsidR="00852111">
        <w:t>6</w:t>
      </w:r>
      <w:r w:rsidR="00445F61">
        <w:t>0/sq. ft. with options to renew.</w:t>
      </w:r>
      <w:r w:rsidR="00852111">
        <w:t xml:space="preserve">  The </w:t>
      </w:r>
      <w:r w:rsidR="00066FF0">
        <w:t xml:space="preserve">lease begins June 1, 2018 and includes </w:t>
      </w:r>
      <w:r w:rsidR="00DE3B24">
        <w:t>the first two</w:t>
      </w:r>
      <w:r w:rsidR="00066FF0">
        <w:t xml:space="preserve"> months</w:t>
      </w:r>
      <w:r w:rsidR="00DE3B24">
        <w:t xml:space="preserve"> free rent</w:t>
      </w:r>
      <w:r w:rsidR="00066FF0">
        <w:t xml:space="preserve">.  The </w:t>
      </w:r>
      <w:r w:rsidR="00852111">
        <w:t>Ju</w:t>
      </w:r>
      <w:r w:rsidR="00066FF0">
        <w:t xml:space="preserve">ly </w:t>
      </w:r>
      <w:r w:rsidR="00852111">
        <w:t xml:space="preserve">2018 – </w:t>
      </w:r>
      <w:r w:rsidR="00066FF0">
        <w:t>June</w:t>
      </w:r>
      <w:r w:rsidR="00852111">
        <w:t xml:space="preserve"> 2019</w:t>
      </w:r>
      <w:r w:rsidR="003A36A3">
        <w:t xml:space="preserve"> </w:t>
      </w:r>
      <w:r w:rsidR="00066FF0">
        <w:t xml:space="preserve">budgeted lease </w:t>
      </w:r>
      <w:r w:rsidR="00DE3B24">
        <w:t xml:space="preserve">expense </w:t>
      </w:r>
      <w:r w:rsidR="00066FF0">
        <w:t>is $139,376.</w:t>
      </w:r>
    </w:p>
    <w:p w14:paraId="1E64DBCD" w14:textId="09C4A09D" w:rsidR="0090716B" w:rsidRPr="005E2D92" w:rsidRDefault="0090716B" w:rsidP="0090716B">
      <w:pPr>
        <w:spacing w:before="480"/>
        <w:rPr>
          <w:b/>
          <w:u w:val="single"/>
        </w:rPr>
      </w:pPr>
      <w:r>
        <w:rPr>
          <w:b/>
          <w:u w:val="single"/>
        </w:rPr>
        <w:t>Recommendation</w:t>
      </w:r>
    </w:p>
    <w:p w14:paraId="1E51024B" w14:textId="625A2990" w:rsidR="0090716B" w:rsidRDefault="0090716B" w:rsidP="0090716B">
      <w:r>
        <w:t>KyMEA’s President recommends the KyMEA Board of Director’s approve the five-year lease for the Underwriter’s Building location.</w:t>
      </w:r>
    </w:p>
    <w:p w14:paraId="432931B6" w14:textId="77777777" w:rsidR="0090716B" w:rsidRDefault="0090716B" w:rsidP="00903616"/>
    <w:sectPr w:rsidR="0090716B" w:rsidSect="006F57FD">
      <w:footerReference w:type="even" r:id="rId8"/>
      <w:footerReference w:type="default" r:id="rId9"/>
      <w:footerReference w:type="first" r:id="rId10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3CF8" w14:textId="77777777" w:rsidR="003E4E9E" w:rsidRDefault="003E4E9E" w:rsidP="00785540">
      <w:pPr>
        <w:spacing w:before="0"/>
      </w:pPr>
      <w:r>
        <w:separator/>
      </w:r>
    </w:p>
  </w:endnote>
  <w:endnote w:type="continuationSeparator" w:id="0">
    <w:p w14:paraId="6EDEA9D0" w14:textId="77777777" w:rsidR="003E4E9E" w:rsidRDefault="003E4E9E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269D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A181374" w14:textId="77777777" w:rsidR="00B336C5" w:rsidRDefault="003E4E9E">
    <w:pPr>
      <w:pStyle w:val="Footer"/>
    </w:pPr>
  </w:p>
  <w:p w14:paraId="28AF0862" w14:textId="77777777" w:rsidR="00B336C5" w:rsidRDefault="003E4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7BC4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407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09C05" w14:textId="0FB7E57E" w:rsidR="00B838AD" w:rsidRDefault="00B83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84A8B" w14:textId="77777777" w:rsidR="00B838AD" w:rsidRDefault="00B8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E9A6" w14:textId="77777777" w:rsidR="003E4E9E" w:rsidRDefault="003E4E9E" w:rsidP="00785540">
      <w:pPr>
        <w:spacing w:before="0"/>
      </w:pPr>
      <w:r>
        <w:separator/>
      </w:r>
    </w:p>
  </w:footnote>
  <w:footnote w:type="continuationSeparator" w:id="0">
    <w:p w14:paraId="568EB8CC" w14:textId="77777777" w:rsidR="003E4E9E" w:rsidRDefault="003E4E9E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C407A9"/>
    <w:multiLevelType w:val="hybridMultilevel"/>
    <w:tmpl w:val="47505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76BC1"/>
    <w:multiLevelType w:val="hybridMultilevel"/>
    <w:tmpl w:val="F814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76396D"/>
    <w:multiLevelType w:val="hybridMultilevel"/>
    <w:tmpl w:val="85F8E942"/>
    <w:lvl w:ilvl="0" w:tplc="241A6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280F6D"/>
    <w:multiLevelType w:val="hybridMultilevel"/>
    <w:tmpl w:val="60145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C7C21"/>
    <w:multiLevelType w:val="hybridMultilevel"/>
    <w:tmpl w:val="B5BEB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7"/>
  </w:num>
  <w:num w:numId="17">
    <w:abstractNumId w:val="26"/>
  </w:num>
  <w:num w:numId="18">
    <w:abstractNumId w:val="19"/>
  </w:num>
  <w:num w:numId="19">
    <w:abstractNumId w:val="22"/>
  </w:num>
  <w:num w:numId="20">
    <w:abstractNumId w:val="10"/>
  </w:num>
  <w:num w:numId="21">
    <w:abstractNumId w:val="14"/>
  </w:num>
  <w:num w:numId="22">
    <w:abstractNumId w:val="13"/>
  </w:num>
  <w:num w:numId="23">
    <w:abstractNumId w:val="15"/>
  </w:num>
  <w:num w:numId="24">
    <w:abstractNumId w:val="28"/>
  </w:num>
  <w:num w:numId="25">
    <w:abstractNumId w:val="25"/>
  </w:num>
  <w:num w:numId="26">
    <w:abstractNumId w:val="11"/>
  </w:num>
  <w:num w:numId="27">
    <w:abstractNumId w:val="20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D3"/>
    <w:rsid w:val="00066FF0"/>
    <w:rsid w:val="001048C7"/>
    <w:rsid w:val="001D5B10"/>
    <w:rsid w:val="00217503"/>
    <w:rsid w:val="00293B83"/>
    <w:rsid w:val="002B0B88"/>
    <w:rsid w:val="00320B93"/>
    <w:rsid w:val="003A36A3"/>
    <w:rsid w:val="003D5396"/>
    <w:rsid w:val="003E4E9E"/>
    <w:rsid w:val="00427B12"/>
    <w:rsid w:val="00445F61"/>
    <w:rsid w:val="004C1344"/>
    <w:rsid w:val="00502BF2"/>
    <w:rsid w:val="005E2D92"/>
    <w:rsid w:val="005F0611"/>
    <w:rsid w:val="00697389"/>
    <w:rsid w:val="006A24B5"/>
    <w:rsid w:val="006A3CE7"/>
    <w:rsid w:val="006F083B"/>
    <w:rsid w:val="00700212"/>
    <w:rsid w:val="00704733"/>
    <w:rsid w:val="00785540"/>
    <w:rsid w:val="007F6EC2"/>
    <w:rsid w:val="00852111"/>
    <w:rsid w:val="008853B5"/>
    <w:rsid w:val="008B72B8"/>
    <w:rsid w:val="008C2C5E"/>
    <w:rsid w:val="00903616"/>
    <w:rsid w:val="0090716B"/>
    <w:rsid w:val="00933B8F"/>
    <w:rsid w:val="009739EF"/>
    <w:rsid w:val="0099777F"/>
    <w:rsid w:val="009A2FDD"/>
    <w:rsid w:val="00A06F8E"/>
    <w:rsid w:val="00A76609"/>
    <w:rsid w:val="00B70393"/>
    <w:rsid w:val="00B838AD"/>
    <w:rsid w:val="00CA0237"/>
    <w:rsid w:val="00CF2E6B"/>
    <w:rsid w:val="00D46B7F"/>
    <w:rsid w:val="00DE3B24"/>
    <w:rsid w:val="00E01587"/>
    <w:rsid w:val="00E05653"/>
    <w:rsid w:val="00E274EA"/>
    <w:rsid w:val="00E36D21"/>
    <w:rsid w:val="00E651A9"/>
    <w:rsid w:val="00E87284"/>
    <w:rsid w:val="00EB38E6"/>
    <w:rsid w:val="00EF08D3"/>
    <w:rsid w:val="00F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9EBED"/>
  <w15:chartTrackingRefBased/>
  <w15:docId w15:val="{F36EEEEF-0AE6-4089-B5CB-D89937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2B0B88"/>
    <w:pPr>
      <w:ind w:left="720"/>
      <w:contextualSpacing/>
    </w:pPr>
  </w:style>
  <w:style w:type="table" w:styleId="TableGrid">
    <w:name w:val="Table Grid"/>
    <w:basedOn w:val="TableNormal"/>
    <w:uiPriority w:val="39"/>
    <w:rsid w:val="008B72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F06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2">
    <w:name w:val="Grid Table 2"/>
    <w:basedOn w:val="TableNormal"/>
    <w:uiPriority w:val="47"/>
    <w:rsid w:val="00CF2E6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Buresh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38EEA7B4554B988EEE87D9146B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29F0-85A7-4B1B-9629-3665EFD8BAA9}"/>
      </w:docPartPr>
      <w:docPartBody>
        <w:p w:rsidR="001A6403" w:rsidRDefault="00EC4271">
          <w:pPr>
            <w:pStyle w:val="B038EEA7B4554B988EEE87D9146B582F"/>
          </w:pPr>
          <w:r w:rsidRPr="006F57FD">
            <w:t>To:</w:t>
          </w:r>
        </w:p>
      </w:docPartBody>
    </w:docPart>
    <w:docPart>
      <w:docPartPr>
        <w:name w:val="D83C33C60079493F826D29929CE6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F4B0-09D1-40E2-AA19-15361F99CA8F}"/>
      </w:docPartPr>
      <w:docPartBody>
        <w:p w:rsidR="001A6403" w:rsidRDefault="00EC4271">
          <w:pPr>
            <w:pStyle w:val="D83C33C60079493F826D29929CE61C44"/>
          </w:pPr>
          <w:r w:rsidRPr="006F57FD">
            <w:t>From:</w:t>
          </w:r>
        </w:p>
      </w:docPartBody>
    </w:docPart>
    <w:docPart>
      <w:docPartPr>
        <w:name w:val="5A5DD0F4AAC74AAC9EFBDB6CA109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61F4-25D9-47AE-9ED5-500EE73469D2}"/>
      </w:docPartPr>
      <w:docPartBody>
        <w:p w:rsidR="001A6403" w:rsidRDefault="00EC4271">
          <w:pPr>
            <w:pStyle w:val="5A5DD0F4AAC74AAC9EFBDB6CA10958ED"/>
          </w:pPr>
          <w:r w:rsidRPr="006F57FD">
            <w:t>Date:</w:t>
          </w:r>
        </w:p>
      </w:docPartBody>
    </w:docPart>
    <w:docPart>
      <w:docPartPr>
        <w:name w:val="065CD5560ED644AB928AC253A76A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58E6-4869-4987-B770-75B3166CFB94}"/>
      </w:docPartPr>
      <w:docPartBody>
        <w:p w:rsidR="001A6403" w:rsidRDefault="00EC4271">
          <w:pPr>
            <w:pStyle w:val="065CD5560ED644AB928AC253A76AF4DB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71"/>
    <w:rsid w:val="001A6403"/>
    <w:rsid w:val="00240F57"/>
    <w:rsid w:val="00C6200A"/>
    <w:rsid w:val="00D77BC7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F0345193F48FFACB69305AEF8BB78">
    <w:name w:val="420F0345193F48FFACB69305AEF8BB78"/>
  </w:style>
  <w:style w:type="paragraph" w:customStyle="1" w:styleId="E10A3906612548D6BE49FED51A80DF18">
    <w:name w:val="E10A3906612548D6BE49FED51A80DF18"/>
  </w:style>
  <w:style w:type="paragraph" w:customStyle="1" w:styleId="B038EEA7B4554B988EEE87D9146B582F">
    <w:name w:val="B038EEA7B4554B988EEE87D9146B582F"/>
  </w:style>
  <w:style w:type="paragraph" w:customStyle="1" w:styleId="F2BFDC63FC754EDBB7AF0D248C8464D2">
    <w:name w:val="F2BFDC63FC754EDBB7AF0D248C8464D2"/>
  </w:style>
  <w:style w:type="paragraph" w:customStyle="1" w:styleId="D83C33C60079493F826D29929CE61C44">
    <w:name w:val="D83C33C60079493F826D29929CE61C44"/>
  </w:style>
  <w:style w:type="paragraph" w:customStyle="1" w:styleId="AEFEE1F152D34CB0AD9A0E9EAF859093">
    <w:name w:val="AEFEE1F152D34CB0AD9A0E9EAF859093"/>
  </w:style>
  <w:style w:type="paragraph" w:customStyle="1" w:styleId="35A59EC3C3944CE58E529F5A0B56362A">
    <w:name w:val="35A59EC3C3944CE58E529F5A0B56362A"/>
  </w:style>
  <w:style w:type="paragraph" w:customStyle="1" w:styleId="469A177B97C84A8DAE58A033BEE17D73">
    <w:name w:val="469A177B97C84A8DAE58A033BEE17D73"/>
  </w:style>
  <w:style w:type="paragraph" w:customStyle="1" w:styleId="5A5DD0F4AAC74AAC9EFBDB6CA10958ED">
    <w:name w:val="5A5DD0F4AAC74AAC9EFBDB6CA10958ED"/>
  </w:style>
  <w:style w:type="paragraph" w:customStyle="1" w:styleId="1CB3B21B74F245628C771461F9DD4243">
    <w:name w:val="1CB3B21B74F245628C771461F9DD4243"/>
  </w:style>
  <w:style w:type="paragraph" w:customStyle="1" w:styleId="065CD5560ED644AB928AC253A76AF4DB">
    <w:name w:val="065CD5560ED644AB928AC253A76AF4DB"/>
  </w:style>
  <w:style w:type="paragraph" w:customStyle="1" w:styleId="F1F25DFBFD6C45CE8F80926C282AC216">
    <w:name w:val="F1F25DFBFD6C45CE8F80926C282AC216"/>
  </w:style>
  <w:style w:type="paragraph" w:customStyle="1" w:styleId="06EDE898392D4B128C09F4D12F4E711F">
    <w:name w:val="06EDE898392D4B128C09F4D12F4E7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58CA-692D-4C42-BA81-3F52F89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design).dotx</Template>
  <TotalTime>193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DougBuresh</dc:creator>
  <cp:keywords/>
  <dc:description/>
  <cp:lastModifiedBy>Beth Buresh</cp:lastModifiedBy>
  <cp:revision>27</cp:revision>
  <dcterms:created xsi:type="dcterms:W3CDTF">2018-03-13T14:12:00Z</dcterms:created>
  <dcterms:modified xsi:type="dcterms:W3CDTF">2018-03-20T18:36:00Z</dcterms:modified>
</cp:coreProperties>
</file>