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737" w:rsidRDefault="007B5737">
      <w:pPr>
        <w:pStyle w:val="Title"/>
      </w:pPr>
      <w:bookmarkStart w:id="0" w:name="_GoBack"/>
      <w:bookmarkEnd w:id="0"/>
      <w:r>
        <w:rPr>
          <w:noProof/>
        </w:rPr>
        <w:drawing>
          <wp:inline distT="0" distB="0" distL="0" distR="0">
            <wp:extent cx="2806700" cy="123662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Horizont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17501" cy="1241386"/>
                    </a:xfrm>
                    <a:prstGeom prst="rect">
                      <a:avLst/>
                    </a:prstGeom>
                  </pic:spPr>
                </pic:pic>
              </a:graphicData>
            </a:graphic>
          </wp:inline>
        </w:drawing>
      </w:r>
    </w:p>
    <w:p w:rsidR="007B5737" w:rsidRPr="007B5737" w:rsidRDefault="007B5737" w:rsidP="007B5737"/>
    <w:p w:rsidR="00B35779" w:rsidRDefault="00A8345C">
      <w:pPr>
        <w:pStyle w:val="Title"/>
      </w:pPr>
      <w:r>
        <w:rPr>
          <w:sz w:val="56"/>
        </w:rPr>
        <w:t>Information</w:t>
      </w:r>
      <w:r w:rsidR="007B5737" w:rsidRPr="007B5737">
        <w:rPr>
          <w:sz w:val="56"/>
        </w:rPr>
        <w:t xml:space="preserve"> Paper</w:t>
      </w:r>
    </w:p>
    <w:tbl>
      <w:tblPr>
        <w:tblW w:w="5000" w:type="pct"/>
        <w:tblLayout w:type="fixed"/>
        <w:tblCellMar>
          <w:left w:w="0" w:type="dxa"/>
          <w:right w:w="0" w:type="dxa"/>
        </w:tblCellMar>
        <w:tblLook w:val="04A0" w:firstRow="1" w:lastRow="0" w:firstColumn="1" w:lastColumn="0" w:noHBand="0" w:noVBand="1"/>
        <w:tblDescription w:val="Memo address section"/>
      </w:tblPr>
      <w:tblGrid>
        <w:gridCol w:w="1243"/>
        <w:gridCol w:w="8117"/>
      </w:tblGrid>
      <w:tr w:rsidR="00B35779" w:rsidTr="004242A0">
        <w:trPr>
          <w:trHeight w:val="576"/>
        </w:trPr>
        <w:tc>
          <w:tcPr>
            <w:tcW w:w="1243" w:type="dxa"/>
            <w:vAlign w:val="bottom"/>
          </w:tcPr>
          <w:p w:rsidR="00B35779" w:rsidRDefault="003B4611">
            <w:pPr>
              <w:pStyle w:val="Heading1"/>
              <w:spacing w:after="0" w:line="240" w:lineRule="auto"/>
            </w:pPr>
            <w:r>
              <w:t>To:</w:t>
            </w:r>
          </w:p>
        </w:tc>
        <w:tc>
          <w:tcPr>
            <w:tcW w:w="8117" w:type="dxa"/>
            <w:vAlign w:val="bottom"/>
          </w:tcPr>
          <w:p w:rsidR="00B35779" w:rsidRDefault="007B5737" w:rsidP="007B5737">
            <w:pPr>
              <w:spacing w:after="0" w:line="240" w:lineRule="auto"/>
            </w:pPr>
            <w:r>
              <w:t>Nelson County Board of Education</w:t>
            </w:r>
          </w:p>
        </w:tc>
      </w:tr>
      <w:tr w:rsidR="00B35779" w:rsidTr="004242A0">
        <w:trPr>
          <w:trHeight w:val="576"/>
        </w:trPr>
        <w:tc>
          <w:tcPr>
            <w:tcW w:w="1243" w:type="dxa"/>
            <w:vAlign w:val="bottom"/>
          </w:tcPr>
          <w:p w:rsidR="00B35779" w:rsidRDefault="003B4611">
            <w:pPr>
              <w:pStyle w:val="Heading1"/>
              <w:spacing w:after="0" w:line="240" w:lineRule="auto"/>
            </w:pPr>
            <w:r>
              <w:t>From:</w:t>
            </w:r>
          </w:p>
        </w:tc>
        <w:tc>
          <w:tcPr>
            <w:tcW w:w="8117" w:type="dxa"/>
            <w:vAlign w:val="bottom"/>
          </w:tcPr>
          <w:p w:rsidR="00B35779" w:rsidRDefault="0064760A" w:rsidP="007B5737">
            <w:pPr>
              <w:spacing w:after="0" w:line="240" w:lineRule="auto"/>
            </w:pPr>
            <w:r>
              <w:t>Kimberly Brown</w:t>
            </w:r>
          </w:p>
        </w:tc>
      </w:tr>
      <w:tr w:rsidR="00B35779" w:rsidTr="004242A0">
        <w:trPr>
          <w:trHeight w:val="576"/>
        </w:trPr>
        <w:tc>
          <w:tcPr>
            <w:tcW w:w="1243" w:type="dxa"/>
            <w:vAlign w:val="bottom"/>
          </w:tcPr>
          <w:p w:rsidR="00B35779" w:rsidRDefault="003B4611">
            <w:pPr>
              <w:pStyle w:val="Heading1"/>
              <w:spacing w:after="0" w:line="240" w:lineRule="auto"/>
            </w:pPr>
            <w:r>
              <w:t>cc:</w:t>
            </w:r>
          </w:p>
        </w:tc>
        <w:tc>
          <w:tcPr>
            <w:tcW w:w="8117" w:type="dxa"/>
            <w:vAlign w:val="bottom"/>
          </w:tcPr>
          <w:p w:rsidR="00B35779" w:rsidRDefault="00A8345C" w:rsidP="00012935">
            <w:pPr>
              <w:spacing w:after="0" w:line="240" w:lineRule="auto"/>
            </w:pPr>
            <w:r>
              <w:t>Mr. Tom Brown</w:t>
            </w:r>
            <w:r w:rsidR="00012935">
              <w:t>, Superintendent</w:t>
            </w:r>
          </w:p>
        </w:tc>
      </w:tr>
      <w:tr w:rsidR="00B35779" w:rsidTr="004242A0">
        <w:trPr>
          <w:trHeight w:val="576"/>
        </w:trPr>
        <w:tc>
          <w:tcPr>
            <w:tcW w:w="1243" w:type="dxa"/>
            <w:vAlign w:val="bottom"/>
          </w:tcPr>
          <w:p w:rsidR="00B35779" w:rsidRDefault="003B4611">
            <w:pPr>
              <w:pStyle w:val="Heading1"/>
              <w:spacing w:after="0" w:line="240" w:lineRule="auto"/>
            </w:pPr>
            <w:r>
              <w:t>Date:</w:t>
            </w:r>
          </w:p>
        </w:tc>
        <w:tc>
          <w:tcPr>
            <w:tcW w:w="8117" w:type="dxa"/>
            <w:vAlign w:val="bottom"/>
          </w:tcPr>
          <w:p w:rsidR="00B35779" w:rsidRDefault="00A1716D" w:rsidP="00A8345C">
            <w:pPr>
              <w:spacing w:after="0" w:line="240" w:lineRule="auto"/>
            </w:pPr>
            <w:r>
              <w:t xml:space="preserve">March </w:t>
            </w:r>
            <w:r w:rsidR="00A8345C">
              <w:t xml:space="preserve"> 20, 2018</w:t>
            </w:r>
          </w:p>
        </w:tc>
      </w:tr>
      <w:tr w:rsidR="00B35779" w:rsidTr="004242A0">
        <w:trPr>
          <w:trHeight w:val="576"/>
        </w:trPr>
        <w:tc>
          <w:tcPr>
            <w:tcW w:w="1243" w:type="dxa"/>
            <w:vAlign w:val="bottom"/>
          </w:tcPr>
          <w:p w:rsidR="00B35779" w:rsidRDefault="003B4611">
            <w:pPr>
              <w:pStyle w:val="Heading1"/>
              <w:spacing w:after="0" w:line="240" w:lineRule="auto"/>
            </w:pPr>
            <w:r>
              <w:t>Re:</w:t>
            </w:r>
          </w:p>
        </w:tc>
        <w:tc>
          <w:tcPr>
            <w:tcW w:w="8117" w:type="dxa"/>
            <w:vAlign w:val="bottom"/>
          </w:tcPr>
          <w:p w:rsidR="004242A0" w:rsidRDefault="004242A0" w:rsidP="00012935">
            <w:pPr>
              <w:spacing w:after="0" w:line="240" w:lineRule="auto"/>
            </w:pPr>
          </w:p>
          <w:p w:rsidR="004242A0" w:rsidRDefault="004242A0" w:rsidP="00012935">
            <w:pPr>
              <w:spacing w:after="0" w:line="240" w:lineRule="auto"/>
            </w:pPr>
          </w:p>
          <w:p w:rsidR="004242A0" w:rsidRDefault="004242A0" w:rsidP="00012935">
            <w:pPr>
              <w:spacing w:after="0" w:line="240" w:lineRule="auto"/>
            </w:pPr>
          </w:p>
          <w:p w:rsidR="00B35779" w:rsidRDefault="002E185D" w:rsidP="00012935">
            <w:pPr>
              <w:spacing w:after="0" w:line="240" w:lineRule="auto"/>
            </w:pPr>
            <w:r>
              <w:t>Discu</w:t>
            </w:r>
            <w:r w:rsidR="00A1716D">
              <w:t xml:space="preserve">ssion of </w:t>
            </w:r>
            <w:r w:rsidR="00A1716D" w:rsidRPr="00A1716D">
              <w:rPr>
                <w:b/>
              </w:rPr>
              <w:t>Sigma Flex Pilot</w:t>
            </w:r>
            <w:r w:rsidR="00A1716D">
              <w:t xml:space="preserve"> for Nelson County Schools</w:t>
            </w:r>
          </w:p>
        </w:tc>
      </w:tr>
      <w:tr w:rsidR="00B35779" w:rsidTr="004242A0">
        <w:trPr>
          <w:trHeight w:val="288"/>
        </w:trPr>
        <w:tc>
          <w:tcPr>
            <w:tcW w:w="1243" w:type="dxa"/>
            <w:tcBorders>
              <w:bottom w:val="single" w:sz="4" w:space="0" w:color="auto"/>
            </w:tcBorders>
            <w:vAlign w:val="center"/>
          </w:tcPr>
          <w:p w:rsidR="00B35779" w:rsidRDefault="00B35779">
            <w:pPr>
              <w:spacing w:after="0" w:line="240" w:lineRule="auto"/>
            </w:pPr>
          </w:p>
        </w:tc>
        <w:tc>
          <w:tcPr>
            <w:tcW w:w="8117" w:type="dxa"/>
            <w:tcBorders>
              <w:bottom w:val="single" w:sz="4" w:space="0" w:color="auto"/>
            </w:tcBorders>
            <w:vAlign w:val="center"/>
          </w:tcPr>
          <w:p w:rsidR="00B35779" w:rsidRDefault="00B35779">
            <w:pPr>
              <w:spacing w:after="0" w:line="240" w:lineRule="auto"/>
            </w:pPr>
          </w:p>
        </w:tc>
      </w:tr>
    </w:tbl>
    <w:p w:rsidR="004242A0" w:rsidRDefault="004242A0" w:rsidP="004242A0">
      <w:pPr>
        <w:rPr>
          <w:sz w:val="24"/>
        </w:rPr>
      </w:pPr>
    </w:p>
    <w:p w:rsidR="004242A0" w:rsidRDefault="004242A0" w:rsidP="004242A0">
      <w:pPr>
        <w:rPr>
          <w:sz w:val="24"/>
        </w:rPr>
      </w:pPr>
    </w:p>
    <w:p w:rsidR="004242A0" w:rsidRDefault="00A8345C" w:rsidP="00FE7925">
      <w:pPr>
        <w:spacing w:after="0" w:line="240" w:lineRule="auto"/>
        <w:ind w:left="2880" w:hanging="2880"/>
        <w:rPr>
          <w:sz w:val="24"/>
          <w:szCs w:val="24"/>
        </w:rPr>
      </w:pPr>
      <w:r w:rsidRPr="00A8345C">
        <w:rPr>
          <w:b/>
          <w:sz w:val="24"/>
          <w:szCs w:val="24"/>
          <w:u w:val="single"/>
        </w:rPr>
        <w:t>INFORMATION</w:t>
      </w:r>
      <w:r w:rsidR="004242A0" w:rsidRPr="00A8345C">
        <w:rPr>
          <w:b/>
          <w:sz w:val="24"/>
          <w:szCs w:val="24"/>
          <w:u w:val="single"/>
        </w:rPr>
        <w:t>:</w:t>
      </w:r>
      <w:r w:rsidR="004242A0" w:rsidRPr="004242A0">
        <w:t xml:space="preserve">   </w:t>
      </w:r>
      <w:r w:rsidR="002E185D">
        <w:tab/>
      </w:r>
      <w:r w:rsidR="00A1716D">
        <w:rPr>
          <w:sz w:val="24"/>
          <w:szCs w:val="24"/>
        </w:rPr>
        <w:t>The Nelson County Schools must look at alternative ways to lead all students to proficiency and to attain their high school diploma.</w:t>
      </w:r>
    </w:p>
    <w:p w:rsidR="00A1716D" w:rsidRDefault="00A1716D" w:rsidP="00FE7925">
      <w:pPr>
        <w:spacing w:after="0" w:line="240" w:lineRule="auto"/>
        <w:ind w:left="2880" w:hanging="2880"/>
        <w:rPr>
          <w:sz w:val="24"/>
          <w:szCs w:val="24"/>
        </w:rPr>
      </w:pPr>
    </w:p>
    <w:p w:rsidR="00A1716D" w:rsidRDefault="00A1716D" w:rsidP="00FE7925">
      <w:pPr>
        <w:spacing w:after="0" w:line="240" w:lineRule="auto"/>
        <w:ind w:left="2880" w:hanging="2880"/>
        <w:rPr>
          <w:b/>
          <w:sz w:val="24"/>
          <w:szCs w:val="24"/>
        </w:rPr>
      </w:pPr>
      <w:r>
        <w:rPr>
          <w:b/>
          <w:sz w:val="24"/>
          <w:szCs w:val="24"/>
        </w:rPr>
        <w:t xml:space="preserve">                                 </w:t>
      </w:r>
      <w:r>
        <w:rPr>
          <w:b/>
          <w:sz w:val="24"/>
          <w:szCs w:val="24"/>
        </w:rPr>
        <w:tab/>
      </w:r>
      <w:r w:rsidRPr="00A1716D">
        <w:rPr>
          <w:b/>
          <w:sz w:val="24"/>
          <w:szCs w:val="24"/>
        </w:rPr>
        <w:t>704 KAR 3:303 Required Program of Studies</w:t>
      </w:r>
    </w:p>
    <w:p w:rsidR="00A1716D" w:rsidRDefault="00A1716D" w:rsidP="00A1716D">
      <w:pPr>
        <w:spacing w:after="0" w:line="240" w:lineRule="auto"/>
        <w:ind w:left="2880"/>
        <w:rPr>
          <w:sz w:val="24"/>
          <w:szCs w:val="24"/>
        </w:rPr>
      </w:pPr>
      <w:r>
        <w:rPr>
          <w:sz w:val="24"/>
          <w:szCs w:val="24"/>
        </w:rPr>
        <w:t xml:space="preserve">A high school graduation credit may be awarded in either of two ways: Carnegie Units (defined as at least 120 hours of instructional time in one subject/) OR performance-based credits, defined at the local level regardless of the number of instructional hours.  Districts and schools are accountable for making sure that each student’s educational program includes the minimum content standards as specified in Kentucky’s Program of Studies and provides the student with </w:t>
      </w:r>
      <w:r>
        <w:rPr>
          <w:sz w:val="24"/>
          <w:szCs w:val="24"/>
        </w:rPr>
        <w:lastRenderedPageBreak/>
        <w:t>the opportunity to learn the standards including appropriate supports</w:t>
      </w:r>
      <w:r w:rsidR="00E21EEE">
        <w:rPr>
          <w:sz w:val="24"/>
          <w:szCs w:val="24"/>
        </w:rPr>
        <w:t xml:space="preserve"> based on the individual learning needs of a student.</w:t>
      </w:r>
    </w:p>
    <w:p w:rsidR="00E21EEE" w:rsidRDefault="00E21EEE" w:rsidP="00A1716D">
      <w:pPr>
        <w:spacing w:after="0" w:line="240" w:lineRule="auto"/>
        <w:ind w:left="2880"/>
        <w:rPr>
          <w:sz w:val="24"/>
          <w:szCs w:val="24"/>
        </w:rPr>
      </w:pPr>
    </w:p>
    <w:p w:rsidR="00E21EEE" w:rsidRDefault="00E21EEE" w:rsidP="00A1716D">
      <w:pPr>
        <w:spacing w:after="0" w:line="240" w:lineRule="auto"/>
        <w:ind w:left="2880"/>
        <w:rPr>
          <w:sz w:val="24"/>
          <w:szCs w:val="24"/>
        </w:rPr>
      </w:pPr>
      <w:r>
        <w:rPr>
          <w:sz w:val="24"/>
          <w:szCs w:val="24"/>
        </w:rPr>
        <w:t>The Kentucky Board of Education identifies the minimum credits required for graduation (704 KAR 3:305) and the local district sets the local requirements in its district graduation policy.</w:t>
      </w:r>
    </w:p>
    <w:p w:rsidR="00E21EEE" w:rsidRDefault="00E21EEE" w:rsidP="00A1716D">
      <w:pPr>
        <w:spacing w:after="0" w:line="240" w:lineRule="auto"/>
        <w:ind w:left="2880"/>
        <w:rPr>
          <w:sz w:val="24"/>
          <w:szCs w:val="24"/>
        </w:rPr>
      </w:pPr>
    </w:p>
    <w:p w:rsidR="00E21EEE" w:rsidRDefault="00E21EEE" w:rsidP="00A1716D">
      <w:pPr>
        <w:spacing w:after="0" w:line="240" w:lineRule="auto"/>
        <w:ind w:left="2880"/>
        <w:rPr>
          <w:b/>
          <w:sz w:val="24"/>
          <w:szCs w:val="24"/>
        </w:rPr>
      </w:pPr>
      <w:r w:rsidRPr="00E21EEE">
        <w:rPr>
          <w:b/>
          <w:sz w:val="24"/>
          <w:szCs w:val="24"/>
        </w:rPr>
        <w:t>Performance-Based Credits</w:t>
      </w:r>
    </w:p>
    <w:p w:rsidR="00E21EEE" w:rsidRDefault="00E21EEE" w:rsidP="00A1716D">
      <w:pPr>
        <w:spacing w:after="0" w:line="240" w:lineRule="auto"/>
        <w:ind w:left="2880"/>
        <w:rPr>
          <w:sz w:val="24"/>
          <w:szCs w:val="24"/>
        </w:rPr>
      </w:pPr>
      <w:r>
        <w:rPr>
          <w:sz w:val="24"/>
          <w:szCs w:val="24"/>
        </w:rPr>
        <w:t>Performance-based credits refer to credits earned by a student outside of the traditional structure of a 120-hour instructional course.  In order to award such credits, districts must establish a policy for a performance-based system that:</w:t>
      </w:r>
    </w:p>
    <w:p w:rsidR="00E21EEE" w:rsidRDefault="00E21EEE" w:rsidP="00E21EEE">
      <w:pPr>
        <w:pStyle w:val="ListParagraph"/>
        <w:numPr>
          <w:ilvl w:val="0"/>
          <w:numId w:val="3"/>
        </w:numPr>
        <w:spacing w:after="0" w:line="240" w:lineRule="auto"/>
        <w:rPr>
          <w:sz w:val="24"/>
          <w:szCs w:val="24"/>
        </w:rPr>
      </w:pPr>
      <w:r>
        <w:rPr>
          <w:sz w:val="24"/>
          <w:szCs w:val="24"/>
        </w:rPr>
        <w:t>Provides procedures for developing performance-based credit courses;</w:t>
      </w:r>
    </w:p>
    <w:p w:rsidR="00E21EEE" w:rsidRDefault="00E21EEE" w:rsidP="00E21EEE">
      <w:pPr>
        <w:pStyle w:val="ListParagraph"/>
        <w:numPr>
          <w:ilvl w:val="0"/>
          <w:numId w:val="3"/>
        </w:numPr>
        <w:spacing w:after="0" w:line="240" w:lineRule="auto"/>
        <w:rPr>
          <w:sz w:val="24"/>
          <w:szCs w:val="24"/>
        </w:rPr>
      </w:pPr>
      <w:r>
        <w:rPr>
          <w:sz w:val="24"/>
          <w:szCs w:val="24"/>
        </w:rPr>
        <w:t>Identifies related performance descriptors and assessments;</w:t>
      </w:r>
    </w:p>
    <w:p w:rsidR="00E21EEE" w:rsidRDefault="00E21EEE" w:rsidP="00E21EEE">
      <w:pPr>
        <w:pStyle w:val="ListParagraph"/>
        <w:numPr>
          <w:ilvl w:val="0"/>
          <w:numId w:val="3"/>
        </w:numPr>
        <w:spacing w:after="0" w:line="240" w:lineRule="auto"/>
        <w:rPr>
          <w:sz w:val="24"/>
          <w:szCs w:val="24"/>
        </w:rPr>
      </w:pPr>
      <w:r>
        <w:rPr>
          <w:sz w:val="24"/>
          <w:szCs w:val="24"/>
        </w:rPr>
        <w:t>Establishes grading and reporting procedures, specifies content standards as addressed in Kentucky’s Academic Standards;</w:t>
      </w:r>
    </w:p>
    <w:p w:rsidR="00E21EEE" w:rsidRDefault="00E21EEE" w:rsidP="00E21EEE">
      <w:pPr>
        <w:pStyle w:val="ListParagraph"/>
        <w:numPr>
          <w:ilvl w:val="0"/>
          <w:numId w:val="3"/>
        </w:numPr>
        <w:spacing w:after="0" w:line="240" w:lineRule="auto"/>
        <w:rPr>
          <w:sz w:val="24"/>
          <w:szCs w:val="24"/>
        </w:rPr>
      </w:pPr>
      <w:r>
        <w:rPr>
          <w:sz w:val="24"/>
          <w:szCs w:val="24"/>
        </w:rPr>
        <w:t>Identifies the extent to which end-of-course assessments will be used;</w:t>
      </w:r>
    </w:p>
    <w:p w:rsidR="00E21EEE" w:rsidRDefault="00E21EEE" w:rsidP="00E21EEE">
      <w:pPr>
        <w:pStyle w:val="ListParagraph"/>
        <w:numPr>
          <w:ilvl w:val="0"/>
          <w:numId w:val="3"/>
        </w:numPr>
        <w:spacing w:after="0" w:line="240" w:lineRule="auto"/>
        <w:rPr>
          <w:sz w:val="24"/>
          <w:szCs w:val="24"/>
        </w:rPr>
      </w:pPr>
      <w:r>
        <w:rPr>
          <w:sz w:val="24"/>
          <w:szCs w:val="24"/>
        </w:rPr>
        <w:t>Allows for students to demonstrate proficiency and earn credit for learning acquired outside of school or in prior learning experiences;</w:t>
      </w:r>
    </w:p>
    <w:p w:rsidR="00E21EEE" w:rsidRDefault="00E21EEE" w:rsidP="00E21EEE">
      <w:pPr>
        <w:pStyle w:val="ListParagraph"/>
        <w:numPr>
          <w:ilvl w:val="0"/>
          <w:numId w:val="3"/>
        </w:numPr>
        <w:spacing w:after="0" w:line="240" w:lineRule="auto"/>
        <w:rPr>
          <w:sz w:val="24"/>
          <w:szCs w:val="24"/>
        </w:rPr>
      </w:pPr>
      <w:r>
        <w:rPr>
          <w:sz w:val="24"/>
          <w:szCs w:val="24"/>
        </w:rPr>
        <w:t>Allows students to pursue internships, cooperative learning experiences and other learning experiences in the school and community.</w:t>
      </w:r>
    </w:p>
    <w:p w:rsidR="00E21EEE" w:rsidRDefault="00E21EEE" w:rsidP="00E21EEE">
      <w:pPr>
        <w:spacing w:after="0" w:line="240" w:lineRule="auto"/>
        <w:rPr>
          <w:sz w:val="24"/>
          <w:szCs w:val="24"/>
        </w:rPr>
      </w:pPr>
    </w:p>
    <w:p w:rsidR="00E21EEE" w:rsidRDefault="00E21EEE" w:rsidP="00E21EEE">
      <w:pPr>
        <w:spacing w:after="0" w:line="240" w:lineRule="auto"/>
        <w:ind w:left="2880"/>
        <w:rPr>
          <w:b/>
          <w:sz w:val="24"/>
          <w:szCs w:val="24"/>
        </w:rPr>
      </w:pPr>
      <w:r w:rsidRPr="00E21EEE">
        <w:rPr>
          <w:b/>
          <w:sz w:val="24"/>
          <w:szCs w:val="24"/>
        </w:rPr>
        <w:t>Performance-Based Credit may be awarded for these types of courses:</w:t>
      </w:r>
    </w:p>
    <w:p w:rsidR="00E21EEE" w:rsidRPr="00E21EEE" w:rsidRDefault="00E21EEE" w:rsidP="00E21EEE">
      <w:pPr>
        <w:pStyle w:val="ListParagraph"/>
        <w:numPr>
          <w:ilvl w:val="0"/>
          <w:numId w:val="4"/>
        </w:numPr>
        <w:spacing w:after="0" w:line="240" w:lineRule="auto"/>
        <w:rPr>
          <w:b/>
          <w:sz w:val="24"/>
          <w:szCs w:val="24"/>
        </w:rPr>
      </w:pPr>
      <w:r>
        <w:rPr>
          <w:sz w:val="24"/>
          <w:szCs w:val="24"/>
        </w:rPr>
        <w:t>Course work that allows satisfactory demonstration of learning;</w:t>
      </w:r>
    </w:p>
    <w:p w:rsidR="00E21EEE" w:rsidRPr="00E21EEE" w:rsidRDefault="00E21EEE" w:rsidP="00E21EEE">
      <w:pPr>
        <w:pStyle w:val="ListParagraph"/>
        <w:numPr>
          <w:ilvl w:val="0"/>
          <w:numId w:val="4"/>
        </w:numPr>
        <w:spacing w:after="0" w:line="240" w:lineRule="auto"/>
        <w:rPr>
          <w:b/>
          <w:sz w:val="24"/>
          <w:szCs w:val="24"/>
        </w:rPr>
      </w:pPr>
      <w:r>
        <w:rPr>
          <w:sz w:val="24"/>
          <w:szCs w:val="24"/>
        </w:rPr>
        <w:t>Course work that constitutes satisfactory demonstration of learning in a course for which the student failed to earn credit when the course was previously taken;</w:t>
      </w:r>
    </w:p>
    <w:p w:rsidR="00E21EEE" w:rsidRPr="00BC4DFA" w:rsidRDefault="00E21EEE" w:rsidP="00E21EEE">
      <w:pPr>
        <w:pStyle w:val="ListParagraph"/>
        <w:numPr>
          <w:ilvl w:val="0"/>
          <w:numId w:val="4"/>
        </w:numPr>
        <w:spacing w:after="0" w:line="240" w:lineRule="auto"/>
        <w:rPr>
          <w:b/>
          <w:sz w:val="24"/>
          <w:szCs w:val="24"/>
        </w:rPr>
      </w:pPr>
      <w:r>
        <w:rPr>
          <w:sz w:val="24"/>
          <w:szCs w:val="24"/>
        </w:rPr>
        <w:t>Standards-based portfolios, including senior year or capstone projects;</w:t>
      </w:r>
    </w:p>
    <w:p w:rsidR="00BC4DFA" w:rsidRPr="00BC4DFA" w:rsidRDefault="00BC4DFA" w:rsidP="00E21EEE">
      <w:pPr>
        <w:pStyle w:val="ListParagraph"/>
        <w:numPr>
          <w:ilvl w:val="0"/>
          <w:numId w:val="4"/>
        </w:numPr>
        <w:spacing w:after="0" w:line="240" w:lineRule="auto"/>
        <w:rPr>
          <w:b/>
          <w:sz w:val="24"/>
          <w:szCs w:val="24"/>
        </w:rPr>
      </w:pPr>
      <w:r>
        <w:rPr>
          <w:sz w:val="24"/>
          <w:szCs w:val="24"/>
        </w:rPr>
        <w:t>Standards-based online or other technology-mandated courses;</w:t>
      </w:r>
    </w:p>
    <w:p w:rsidR="00BC4DFA" w:rsidRPr="00BC4DFA" w:rsidRDefault="00BC4DFA" w:rsidP="00E21EEE">
      <w:pPr>
        <w:pStyle w:val="ListParagraph"/>
        <w:numPr>
          <w:ilvl w:val="0"/>
          <w:numId w:val="4"/>
        </w:numPr>
        <w:spacing w:after="0" w:line="240" w:lineRule="auto"/>
        <w:rPr>
          <w:b/>
          <w:sz w:val="24"/>
          <w:szCs w:val="24"/>
        </w:rPr>
      </w:pPr>
      <w:r>
        <w:rPr>
          <w:sz w:val="24"/>
          <w:szCs w:val="24"/>
        </w:rPr>
        <w:t>Standards-based dual credit or other equivalency courses;</w:t>
      </w:r>
    </w:p>
    <w:p w:rsidR="00BC4DFA" w:rsidRPr="00BC4DFA" w:rsidRDefault="00BC4DFA" w:rsidP="00E21EEE">
      <w:pPr>
        <w:pStyle w:val="ListParagraph"/>
        <w:numPr>
          <w:ilvl w:val="0"/>
          <w:numId w:val="4"/>
        </w:numPr>
        <w:spacing w:after="0" w:line="240" w:lineRule="auto"/>
        <w:rPr>
          <w:b/>
          <w:sz w:val="24"/>
          <w:szCs w:val="24"/>
        </w:rPr>
      </w:pPr>
      <w:r>
        <w:rPr>
          <w:sz w:val="24"/>
          <w:szCs w:val="24"/>
        </w:rPr>
        <w:lastRenderedPageBreak/>
        <w:t>Standards-based internship, cooperative-learning experience or other supervised learning experiences in the school and in the community.</w:t>
      </w:r>
    </w:p>
    <w:p w:rsidR="00BC4DFA" w:rsidRDefault="00BC4DFA" w:rsidP="00BC4DFA">
      <w:pPr>
        <w:spacing w:after="0" w:line="240" w:lineRule="auto"/>
        <w:rPr>
          <w:b/>
          <w:sz w:val="24"/>
          <w:szCs w:val="24"/>
        </w:rPr>
      </w:pPr>
    </w:p>
    <w:p w:rsidR="00BC4DFA" w:rsidRDefault="00BC4DFA" w:rsidP="00BC4DFA">
      <w:pPr>
        <w:spacing w:after="0" w:line="240" w:lineRule="auto"/>
        <w:rPr>
          <w:b/>
          <w:sz w:val="24"/>
          <w:szCs w:val="24"/>
        </w:rPr>
      </w:pPr>
      <w:r>
        <w:rPr>
          <w:b/>
          <w:sz w:val="24"/>
          <w:szCs w:val="24"/>
        </w:rPr>
        <w:t xml:space="preserve">Director of Pupil Personnel and Director of Secondary Education will present the proposed </w:t>
      </w:r>
      <w:r w:rsidRPr="00BC4DFA">
        <w:rPr>
          <w:b/>
          <w:i/>
          <w:sz w:val="24"/>
          <w:szCs w:val="24"/>
        </w:rPr>
        <w:t>Sigma Flex Program</w:t>
      </w:r>
      <w:r>
        <w:rPr>
          <w:b/>
          <w:sz w:val="24"/>
          <w:szCs w:val="24"/>
        </w:rPr>
        <w:t xml:space="preserve"> Pilot to ensure that all students are engaged in teaching and learning experiences with the Nelson County Public Schools.</w:t>
      </w:r>
    </w:p>
    <w:p w:rsidR="00BC4DFA" w:rsidRDefault="00BC4DFA" w:rsidP="00BC4DFA">
      <w:pPr>
        <w:spacing w:after="0" w:line="240" w:lineRule="auto"/>
        <w:rPr>
          <w:b/>
          <w:sz w:val="24"/>
          <w:szCs w:val="24"/>
        </w:rPr>
      </w:pPr>
    </w:p>
    <w:p w:rsidR="00BC4DFA" w:rsidRPr="00BC4DFA" w:rsidRDefault="00BC4DFA" w:rsidP="00BC4DFA">
      <w:pPr>
        <w:spacing w:after="0" w:line="240" w:lineRule="auto"/>
        <w:rPr>
          <w:b/>
          <w:sz w:val="24"/>
          <w:szCs w:val="24"/>
        </w:rPr>
      </w:pPr>
      <w:r>
        <w:rPr>
          <w:b/>
          <w:sz w:val="24"/>
          <w:szCs w:val="24"/>
        </w:rPr>
        <w:t xml:space="preserve">The purpose of the </w:t>
      </w:r>
      <w:r w:rsidRPr="00BC4DFA">
        <w:rPr>
          <w:b/>
          <w:i/>
          <w:sz w:val="24"/>
          <w:szCs w:val="24"/>
        </w:rPr>
        <w:t>Sigma Flex Program Pilot</w:t>
      </w:r>
      <w:r>
        <w:rPr>
          <w:b/>
          <w:sz w:val="24"/>
          <w:szCs w:val="24"/>
        </w:rPr>
        <w:t xml:space="preserve"> is to gather data in an effort to build an alternative teaching and learning environment for students who do not flourish in the traditional school setting.</w:t>
      </w:r>
    </w:p>
    <w:p w:rsidR="00F71140" w:rsidRDefault="00F71140" w:rsidP="00FE7925">
      <w:pPr>
        <w:spacing w:after="0" w:line="240" w:lineRule="auto"/>
        <w:ind w:left="2880" w:hanging="2880"/>
        <w:rPr>
          <w:sz w:val="24"/>
          <w:szCs w:val="24"/>
        </w:rPr>
      </w:pPr>
    </w:p>
    <w:p w:rsidR="00473271" w:rsidRDefault="00473271" w:rsidP="00473271">
      <w:pPr>
        <w:spacing w:after="0" w:line="240" w:lineRule="auto"/>
        <w:ind w:left="6465" w:hanging="2880"/>
        <w:rPr>
          <w:rFonts w:ascii="Arial" w:hAnsi="Arial" w:cs="Arial"/>
          <w:color w:val="222222"/>
          <w:shd w:val="clear" w:color="auto" w:fill="FFFFFF"/>
        </w:rPr>
      </w:pPr>
    </w:p>
    <w:p w:rsidR="00473271" w:rsidRDefault="00473271" w:rsidP="00473271">
      <w:pPr>
        <w:spacing w:after="0" w:line="240" w:lineRule="auto"/>
        <w:ind w:left="6465" w:hanging="2880"/>
        <w:rPr>
          <w:rFonts w:ascii="Arial" w:hAnsi="Arial" w:cs="Arial"/>
          <w:color w:val="222222"/>
          <w:shd w:val="clear" w:color="auto" w:fill="FFFFFF"/>
        </w:rPr>
      </w:pPr>
    </w:p>
    <w:sectPr w:rsidR="00473271" w:rsidSect="001A0CEA">
      <w:footerReference w:type="default" r:id="rId10"/>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28E" w:rsidRDefault="00C0628E">
      <w:pPr>
        <w:spacing w:after="0" w:line="240" w:lineRule="auto"/>
      </w:pPr>
      <w:r>
        <w:separator/>
      </w:r>
    </w:p>
  </w:endnote>
  <w:endnote w:type="continuationSeparator" w:id="0">
    <w:p w:rsidR="00C0628E" w:rsidRDefault="00C0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060048"/>
      <w:docPartObj>
        <w:docPartGallery w:val="Page Numbers (Bottom of Page)"/>
        <w:docPartUnique/>
      </w:docPartObj>
    </w:sdtPr>
    <w:sdtEndPr/>
    <w:sdtContent>
      <w:p w:rsidR="00B35779" w:rsidRDefault="003B4611">
        <w:pPr>
          <w:pStyle w:val="Footer"/>
        </w:pPr>
        <w:r>
          <w:fldChar w:fldCharType="begin"/>
        </w:r>
        <w:r>
          <w:instrText xml:space="preserve"> PAGE   \* MERGEFORMAT </w:instrText>
        </w:r>
        <w:r>
          <w:fldChar w:fldCharType="separate"/>
        </w:r>
        <w:r w:rsidR="00197307">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28E" w:rsidRDefault="00C0628E">
      <w:pPr>
        <w:spacing w:after="0" w:line="240" w:lineRule="auto"/>
      </w:pPr>
      <w:r>
        <w:separator/>
      </w:r>
    </w:p>
  </w:footnote>
  <w:footnote w:type="continuationSeparator" w:id="0">
    <w:p w:rsidR="00C0628E" w:rsidRDefault="00C06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3792E"/>
    <w:multiLevelType w:val="hybridMultilevel"/>
    <w:tmpl w:val="5F42FDE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31BC2927"/>
    <w:multiLevelType w:val="hybridMultilevel"/>
    <w:tmpl w:val="08B2E5B8"/>
    <w:lvl w:ilvl="0" w:tplc="04090001">
      <w:start w:val="1"/>
      <w:numFmt w:val="bullet"/>
      <w:lvlText w:val=""/>
      <w:lvlJc w:val="left"/>
      <w:pPr>
        <w:ind w:left="4305" w:hanging="360"/>
      </w:pPr>
      <w:rPr>
        <w:rFonts w:ascii="Symbol" w:hAnsi="Symbol" w:hint="default"/>
      </w:rPr>
    </w:lvl>
    <w:lvl w:ilvl="1" w:tplc="04090003" w:tentative="1">
      <w:start w:val="1"/>
      <w:numFmt w:val="bullet"/>
      <w:lvlText w:val="o"/>
      <w:lvlJc w:val="left"/>
      <w:pPr>
        <w:ind w:left="5025" w:hanging="360"/>
      </w:pPr>
      <w:rPr>
        <w:rFonts w:ascii="Courier New" w:hAnsi="Courier New" w:cs="Courier New" w:hint="default"/>
      </w:rPr>
    </w:lvl>
    <w:lvl w:ilvl="2" w:tplc="04090005" w:tentative="1">
      <w:start w:val="1"/>
      <w:numFmt w:val="bullet"/>
      <w:lvlText w:val=""/>
      <w:lvlJc w:val="left"/>
      <w:pPr>
        <w:ind w:left="5745" w:hanging="360"/>
      </w:pPr>
      <w:rPr>
        <w:rFonts w:ascii="Wingdings" w:hAnsi="Wingdings" w:hint="default"/>
      </w:rPr>
    </w:lvl>
    <w:lvl w:ilvl="3" w:tplc="04090001" w:tentative="1">
      <w:start w:val="1"/>
      <w:numFmt w:val="bullet"/>
      <w:lvlText w:val=""/>
      <w:lvlJc w:val="left"/>
      <w:pPr>
        <w:ind w:left="6465" w:hanging="360"/>
      </w:pPr>
      <w:rPr>
        <w:rFonts w:ascii="Symbol" w:hAnsi="Symbol" w:hint="default"/>
      </w:rPr>
    </w:lvl>
    <w:lvl w:ilvl="4" w:tplc="04090003" w:tentative="1">
      <w:start w:val="1"/>
      <w:numFmt w:val="bullet"/>
      <w:lvlText w:val="o"/>
      <w:lvlJc w:val="left"/>
      <w:pPr>
        <w:ind w:left="7185" w:hanging="360"/>
      </w:pPr>
      <w:rPr>
        <w:rFonts w:ascii="Courier New" w:hAnsi="Courier New" w:cs="Courier New" w:hint="default"/>
      </w:rPr>
    </w:lvl>
    <w:lvl w:ilvl="5" w:tplc="04090005" w:tentative="1">
      <w:start w:val="1"/>
      <w:numFmt w:val="bullet"/>
      <w:lvlText w:val=""/>
      <w:lvlJc w:val="left"/>
      <w:pPr>
        <w:ind w:left="7905" w:hanging="360"/>
      </w:pPr>
      <w:rPr>
        <w:rFonts w:ascii="Wingdings" w:hAnsi="Wingdings" w:hint="default"/>
      </w:rPr>
    </w:lvl>
    <w:lvl w:ilvl="6" w:tplc="04090001" w:tentative="1">
      <w:start w:val="1"/>
      <w:numFmt w:val="bullet"/>
      <w:lvlText w:val=""/>
      <w:lvlJc w:val="left"/>
      <w:pPr>
        <w:ind w:left="8625" w:hanging="360"/>
      </w:pPr>
      <w:rPr>
        <w:rFonts w:ascii="Symbol" w:hAnsi="Symbol" w:hint="default"/>
      </w:rPr>
    </w:lvl>
    <w:lvl w:ilvl="7" w:tplc="04090003" w:tentative="1">
      <w:start w:val="1"/>
      <w:numFmt w:val="bullet"/>
      <w:lvlText w:val="o"/>
      <w:lvlJc w:val="left"/>
      <w:pPr>
        <w:ind w:left="9345" w:hanging="360"/>
      </w:pPr>
      <w:rPr>
        <w:rFonts w:ascii="Courier New" w:hAnsi="Courier New" w:cs="Courier New" w:hint="default"/>
      </w:rPr>
    </w:lvl>
    <w:lvl w:ilvl="8" w:tplc="04090005" w:tentative="1">
      <w:start w:val="1"/>
      <w:numFmt w:val="bullet"/>
      <w:lvlText w:val=""/>
      <w:lvlJc w:val="left"/>
      <w:pPr>
        <w:ind w:left="10065" w:hanging="360"/>
      </w:pPr>
      <w:rPr>
        <w:rFonts w:ascii="Wingdings" w:hAnsi="Wingdings" w:hint="default"/>
      </w:rPr>
    </w:lvl>
  </w:abstractNum>
  <w:abstractNum w:abstractNumId="2" w15:restartNumberingAfterBreak="0">
    <w:nsid w:val="367D1560"/>
    <w:multiLevelType w:val="hybridMultilevel"/>
    <w:tmpl w:val="9118D26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3C0B4323"/>
    <w:multiLevelType w:val="hybridMultilevel"/>
    <w:tmpl w:val="A5EE2948"/>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37"/>
    <w:rsid w:val="000103FD"/>
    <w:rsid w:val="00011BF4"/>
    <w:rsid w:val="00012935"/>
    <w:rsid w:val="000B4410"/>
    <w:rsid w:val="00197307"/>
    <w:rsid w:val="001A0CEA"/>
    <w:rsid w:val="001B72B2"/>
    <w:rsid w:val="001F2100"/>
    <w:rsid w:val="00227250"/>
    <w:rsid w:val="00254CF9"/>
    <w:rsid w:val="002E185D"/>
    <w:rsid w:val="002F3C65"/>
    <w:rsid w:val="003B4611"/>
    <w:rsid w:val="004242A0"/>
    <w:rsid w:val="00450D72"/>
    <w:rsid w:val="00473271"/>
    <w:rsid w:val="0053114D"/>
    <w:rsid w:val="005E355B"/>
    <w:rsid w:val="0064760A"/>
    <w:rsid w:val="00707F3D"/>
    <w:rsid w:val="00735ADF"/>
    <w:rsid w:val="007B5737"/>
    <w:rsid w:val="00802814"/>
    <w:rsid w:val="008A1572"/>
    <w:rsid w:val="0093592A"/>
    <w:rsid w:val="00995367"/>
    <w:rsid w:val="00A1716D"/>
    <w:rsid w:val="00A8345C"/>
    <w:rsid w:val="00A924B7"/>
    <w:rsid w:val="00B35779"/>
    <w:rsid w:val="00BC4DFA"/>
    <w:rsid w:val="00C0628E"/>
    <w:rsid w:val="00CF4FB9"/>
    <w:rsid w:val="00D42EF7"/>
    <w:rsid w:val="00D75D00"/>
    <w:rsid w:val="00E21EEE"/>
    <w:rsid w:val="00E52D43"/>
    <w:rsid w:val="00F27311"/>
    <w:rsid w:val="00F71140"/>
    <w:rsid w:val="00FA483D"/>
    <w:rsid w:val="00FE7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b/>
      <w:bCs/>
      <w:color w:val="000000" w:themeColor="text1"/>
    </w:rPr>
  </w:style>
  <w:style w:type="paragraph" w:styleId="Heading2">
    <w:name w:val="heading 2"/>
    <w:basedOn w:val="Normal"/>
    <w:next w:val="Normal"/>
    <w:link w:val="Heading2Char"/>
    <w:uiPriority w:val="9"/>
    <w:unhideWhenUsed/>
    <w:pPr>
      <w:keepNext/>
      <w:keepLines/>
      <w:outlineLvl w:val="1"/>
    </w:pPr>
    <w:rPr>
      <w:rFonts w:asciiTheme="majorHAnsi" w:eastAsiaTheme="majorEastAsia" w:hAnsiTheme="majorHAnsi" w:cstheme="majorBid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18"/>
      <w:szCs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customStyle="1" w:styleId="CompanyName">
    <w:name w:val="Company Name"/>
    <w:basedOn w:val="Normal"/>
    <w:qFormat/>
    <w:pPr>
      <w:spacing w:after="0" w:line="240" w:lineRule="auto"/>
      <w:jc w:val="center"/>
    </w:pPr>
    <w:rPr>
      <w:rFonts w:asciiTheme="majorHAnsi" w:eastAsiaTheme="majorEastAsia" w:hAnsiTheme="majorHAnsi" w:cstheme="majorBidi"/>
      <w:b/>
      <w:bCs/>
      <w:color w:val="FFFFFF" w:themeColor="background1"/>
      <w:spacing w:val="-15"/>
      <w:sz w:val="32"/>
    </w:rPr>
  </w:style>
  <w:style w:type="paragraph" w:styleId="Title">
    <w:name w:val="Title"/>
    <w:basedOn w:val="Normal"/>
    <w:next w:val="Normal"/>
    <w:qFormat/>
    <w:pPr>
      <w:spacing w:after="300" w:line="240" w:lineRule="auto"/>
      <w:ind w:left="-720"/>
      <w:contextualSpacing/>
    </w:pPr>
    <w:rPr>
      <w:rFonts w:asciiTheme="majorHAnsi" w:eastAsiaTheme="majorEastAsia" w:hAnsiTheme="majorHAnsi" w:cstheme="majorBidi"/>
      <w:b/>
      <w:bCs/>
      <w:color w:val="000000" w:themeColor="text1"/>
      <w:spacing w:val="5"/>
      <w:kern w:val="28"/>
      <w:sz w:val="96"/>
      <w:szCs w:val="96"/>
    </w:r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text1"/>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after="0" w:line="240" w:lineRule="auto"/>
      <w:jc w:val="center"/>
    </w:pPr>
  </w:style>
  <w:style w:type="character" w:customStyle="1" w:styleId="FooterChar">
    <w:name w:val="Footer Char"/>
    <w:basedOn w:val="DefaultParagraphFont"/>
    <w:link w:val="Footer"/>
    <w:uiPriority w:val="99"/>
  </w:style>
  <w:style w:type="paragraph" w:styleId="ListParagraph">
    <w:name w:val="List Paragraph"/>
    <w:basedOn w:val="Normal"/>
    <w:uiPriority w:val="34"/>
    <w:unhideWhenUsed/>
    <w:qFormat/>
    <w:rsid w:val="002E185D"/>
    <w:pPr>
      <w:ind w:left="720"/>
      <w:contextualSpacing/>
    </w:pPr>
  </w:style>
  <w:style w:type="paragraph" w:styleId="BalloonText">
    <w:name w:val="Balloon Text"/>
    <w:basedOn w:val="Normal"/>
    <w:link w:val="BalloonTextChar"/>
    <w:uiPriority w:val="99"/>
    <w:semiHidden/>
    <w:unhideWhenUsed/>
    <w:rsid w:val="001A0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C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hony.Orr\AppData\Roaming\Microsoft\Templates\Interoffice%20Memo%20(Professional%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panose="020B0A04020102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panose="020B0604020202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2016-06-21T00:00:00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DB7E72-433B-4B44-9311-2C06B3247C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Interoffice Memo (Professional design)</Template>
  <TotalTime>0</TotalTime>
  <Pages>3</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2018-03-14T18:02:00Z</dcterms:created>
  <dcterms:modified xsi:type="dcterms:W3CDTF">2018-03-14T18:02:00Z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TC034649189991</vt:lpwstr>
  </property>
</Properties>
</file>