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D984D" w14:textId="77777777" w:rsidR="00293AEA" w:rsidRDefault="00293AEA">
      <w:pPr>
        <w:pStyle w:val="Title"/>
        <w:rPr>
          <w:i/>
        </w:rPr>
      </w:pPr>
      <w:r>
        <w:t>M E M O R A N D U M</w:t>
      </w:r>
    </w:p>
    <w:p w14:paraId="32789AD7" w14:textId="77777777" w:rsidR="00293AEA" w:rsidRDefault="00293AEA">
      <w:pPr>
        <w:rPr>
          <w:rFonts w:ascii="Times New Roman" w:hAnsi="Times New Roman"/>
          <w:b/>
        </w:rPr>
      </w:pPr>
    </w:p>
    <w:p w14:paraId="57D8EDEA" w14:textId="77777777" w:rsidR="00293AEA" w:rsidRDefault="00293AEA">
      <w:pPr>
        <w:rPr>
          <w:rFonts w:ascii="Times New Roman" w:hAnsi="Times New Roman"/>
          <w:b/>
        </w:rPr>
      </w:pPr>
    </w:p>
    <w:p w14:paraId="382C129C" w14:textId="77777777" w:rsidR="00293AEA" w:rsidRDefault="00293AEA">
      <w:pPr>
        <w:rPr>
          <w:rFonts w:ascii="Times New Roman" w:hAnsi="Times New Roman"/>
          <w:b/>
        </w:rPr>
      </w:pPr>
    </w:p>
    <w:p w14:paraId="0DD2B408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675143B6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E1329">
        <w:rPr>
          <w:rFonts w:ascii="Times New Roman" w:hAnsi="Times New Roman"/>
          <w:b/>
        </w:rPr>
        <w:t>ED MASSEY</w:t>
      </w:r>
      <w:r>
        <w:rPr>
          <w:rFonts w:ascii="Times New Roman" w:hAnsi="Times New Roman"/>
          <w:b/>
        </w:rPr>
        <w:t>, CHAIRPERSON</w:t>
      </w:r>
    </w:p>
    <w:p w14:paraId="339F8EC9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0B357D8E" w14:textId="77777777" w:rsidR="00AD079E" w:rsidRDefault="00AD079E" w:rsidP="00AD079E">
      <w:pPr>
        <w:rPr>
          <w:rFonts w:ascii="Times New Roman" w:hAnsi="Times New Roman"/>
          <w:b/>
        </w:rPr>
      </w:pPr>
    </w:p>
    <w:p w14:paraId="1E1E5D78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           KATHLEEN G. REUTMAN</w:t>
      </w:r>
      <w:r w:rsidR="00171BDE">
        <w:rPr>
          <w:rFonts w:ascii="Times New Roman" w:hAnsi="Times New Roman"/>
          <w:b/>
        </w:rPr>
        <w:t xml:space="preserve"> AND JEROME GELS </w:t>
      </w:r>
    </w:p>
    <w:p w14:paraId="0DF496DE" w14:textId="77777777" w:rsidR="00AD079E" w:rsidRDefault="00AD079E" w:rsidP="00AD079E">
      <w:pPr>
        <w:rPr>
          <w:rFonts w:ascii="Times New Roman" w:hAnsi="Times New Roman"/>
          <w:b/>
        </w:rPr>
      </w:pPr>
    </w:p>
    <w:p w14:paraId="7B4C870E" w14:textId="77777777" w:rsidR="00AD079E" w:rsidRDefault="00AD079E" w:rsidP="00AD079E">
      <w:pPr>
        <w:rPr>
          <w:rFonts w:ascii="Times New Roman" w:hAnsi="Times New Roman"/>
          <w:b/>
        </w:rPr>
      </w:pPr>
    </w:p>
    <w:p w14:paraId="41E61E12" w14:textId="7574E476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A2860">
        <w:rPr>
          <w:rFonts w:ascii="Times New Roman" w:hAnsi="Times New Roman"/>
          <w:b/>
        </w:rPr>
        <w:t>MARCH 3, 2018</w:t>
      </w:r>
      <w:bookmarkStart w:id="0" w:name="_GoBack"/>
      <w:bookmarkEnd w:id="0"/>
    </w:p>
    <w:p w14:paraId="341C674A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40B3580D" w14:textId="77777777" w:rsidR="00AD079E" w:rsidRDefault="00B958C6" w:rsidP="00B958C6">
      <w:pPr>
        <w:ind w:left="1440" w:hanging="13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 </w:t>
      </w:r>
      <w:r w:rsidR="00DB6799" w:rsidRPr="00DB6799">
        <w:rPr>
          <w:rFonts w:ascii="Times New Roman" w:hAnsi="Times New Roman"/>
          <w:b/>
        </w:rPr>
        <w:t xml:space="preserve">Establishing a Dual Credit Teacher Scholarship in partnership with Thomas More College. </w:t>
      </w:r>
    </w:p>
    <w:p w14:paraId="3B45C037" w14:textId="77777777" w:rsidR="00AD079E" w:rsidRDefault="00B958C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14:paraId="0DB8BDB4" w14:textId="58B6D21B" w:rsidR="00C31315" w:rsidRDefault="007570E6" w:rsidP="00AD4DC3">
      <w:pPr>
        <w:spacing w:before="100" w:beforeAutospacing="1" w:after="100" w:afterAutospacing="1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</w:t>
      </w:r>
      <w:r w:rsidR="00B958C6">
        <w:rPr>
          <w:rFonts w:ascii="Times New Roman" w:hAnsi="Times New Roman"/>
          <w:b/>
        </w:rPr>
        <w:t xml:space="preserve"> </w:t>
      </w:r>
      <w:r w:rsidR="00171BDE">
        <w:rPr>
          <w:rFonts w:ascii="Times New Roman" w:hAnsi="Times New Roman"/>
        </w:rPr>
        <w:t xml:space="preserve">In cooperation with Thomas More College, Boone County Schools will establish a </w:t>
      </w:r>
      <w:r w:rsidR="00171BDE" w:rsidRPr="00C31315">
        <w:rPr>
          <w:rFonts w:ascii="Times New Roman" w:hAnsi="Times New Roman"/>
          <w:b/>
          <w:i/>
        </w:rPr>
        <w:t>Dual Credit Teacher Scholarship</w:t>
      </w:r>
      <w:r w:rsidR="00C31315">
        <w:rPr>
          <w:rFonts w:ascii="Times New Roman" w:hAnsi="Times New Roman"/>
        </w:rPr>
        <w:t xml:space="preserve"> program</w:t>
      </w:r>
      <w:r w:rsidR="00171BDE">
        <w:rPr>
          <w:rFonts w:ascii="Times New Roman" w:hAnsi="Times New Roman"/>
        </w:rPr>
        <w:t>. Thomas More College will audit teachers</w:t>
      </w:r>
      <w:r w:rsidR="00DB6799">
        <w:rPr>
          <w:rFonts w:ascii="Times New Roman" w:hAnsi="Times New Roman"/>
        </w:rPr>
        <w:t>’</w:t>
      </w:r>
      <w:r w:rsidR="00171BDE">
        <w:rPr>
          <w:rFonts w:ascii="Times New Roman" w:hAnsi="Times New Roman"/>
        </w:rPr>
        <w:t xml:space="preserve"> transcripts and provide teachers with up to 18 graduate credit hours in their field of study.  </w:t>
      </w:r>
      <w:r w:rsidR="00DB6799">
        <w:rPr>
          <w:rFonts w:ascii="Times New Roman" w:hAnsi="Times New Roman"/>
        </w:rPr>
        <w:t xml:space="preserve">The scholarship is intended to increase the number of Boone County teachers available to teach </w:t>
      </w:r>
      <w:r w:rsidR="00DB6799" w:rsidRPr="00DB6799">
        <w:rPr>
          <w:rFonts w:ascii="Times New Roman" w:hAnsi="Times New Roman"/>
          <w:i/>
        </w:rPr>
        <w:t>dual credit classes</w:t>
      </w:r>
      <w:r w:rsidR="00DB6799">
        <w:rPr>
          <w:rFonts w:ascii="Times New Roman" w:hAnsi="Times New Roman"/>
        </w:rPr>
        <w:t>.</w:t>
      </w:r>
    </w:p>
    <w:p w14:paraId="5C87D6D7" w14:textId="1FF8EB5F" w:rsidR="00C31315" w:rsidRDefault="00C31315" w:rsidP="00AD4DC3">
      <w:pPr>
        <w:spacing w:before="100" w:beforeAutospacing="1" w:after="100" w:afterAutospacing="1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DB6799">
        <w:rPr>
          <w:rFonts w:ascii="Times New Roman" w:hAnsi="Times New Roman"/>
        </w:rPr>
        <w:t xml:space="preserve"> The 18 graduate credit hours will allow high school teachers to teach college classes.  </w:t>
      </w:r>
      <w:r w:rsidR="00AD4DC3">
        <w:rPr>
          <w:rFonts w:ascii="Times New Roman" w:hAnsi="Times New Roman"/>
        </w:rPr>
        <w:t xml:space="preserve">Teachers must </w:t>
      </w:r>
      <w:r w:rsidR="00DB6799">
        <w:rPr>
          <w:rFonts w:ascii="Times New Roman" w:hAnsi="Times New Roman"/>
        </w:rPr>
        <w:t>have a Master</w:t>
      </w:r>
      <w:r>
        <w:rPr>
          <w:rFonts w:ascii="Times New Roman" w:hAnsi="Times New Roman"/>
        </w:rPr>
        <w:t>’</w:t>
      </w:r>
      <w:r w:rsidR="00DB6799">
        <w:rPr>
          <w:rFonts w:ascii="Times New Roman" w:hAnsi="Times New Roman"/>
        </w:rPr>
        <w:t>s Degree, as well as,</w:t>
      </w:r>
      <w:r w:rsidR="00AD4DC3">
        <w:rPr>
          <w:rFonts w:ascii="Times New Roman" w:hAnsi="Times New Roman"/>
        </w:rPr>
        <w:t xml:space="preserve"> undergraduate qualifications </w:t>
      </w:r>
      <w:r>
        <w:rPr>
          <w:rFonts w:ascii="Times New Roman" w:hAnsi="Times New Roman"/>
        </w:rPr>
        <w:t xml:space="preserve">as </w:t>
      </w:r>
      <w:r w:rsidR="00AD4DC3">
        <w:rPr>
          <w:rFonts w:ascii="Times New Roman" w:hAnsi="Times New Roman"/>
        </w:rPr>
        <w:t xml:space="preserve">determined by Thomas More College. </w:t>
      </w:r>
      <w:r>
        <w:rPr>
          <w:rFonts w:ascii="Times New Roman" w:hAnsi="Times New Roman"/>
        </w:rPr>
        <w:t>The cost per credit hour will be $485 for each teacher enrolled in the Thomas More College courses.</w:t>
      </w:r>
    </w:p>
    <w:p w14:paraId="7DEBE17B" w14:textId="18F81BE4" w:rsidR="007570E6" w:rsidRDefault="00C31315" w:rsidP="00AD4DC3">
      <w:pPr>
        <w:spacing w:before="100" w:beforeAutospacing="1" w:after="100" w:afterAutospacing="1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171BDE">
        <w:rPr>
          <w:rFonts w:ascii="Times New Roman" w:hAnsi="Times New Roman"/>
        </w:rPr>
        <w:t>Teacher</w:t>
      </w:r>
      <w:r w:rsidR="00AD4DC3">
        <w:rPr>
          <w:rFonts w:ascii="Times New Roman" w:hAnsi="Times New Roman"/>
        </w:rPr>
        <w:t>s</w:t>
      </w:r>
      <w:r w:rsidR="00171BDE">
        <w:rPr>
          <w:rFonts w:ascii="Times New Roman" w:hAnsi="Times New Roman"/>
        </w:rPr>
        <w:t xml:space="preserve"> who receive the scholarship will</w:t>
      </w:r>
      <w:r w:rsidR="00AD4DC3">
        <w:rPr>
          <w:rFonts w:ascii="Times New Roman" w:hAnsi="Times New Roman"/>
        </w:rPr>
        <w:t xml:space="preserve"> be expected to</w:t>
      </w:r>
      <w:r>
        <w:rPr>
          <w:rFonts w:ascii="Times New Roman" w:hAnsi="Times New Roman"/>
        </w:rPr>
        <w:t xml:space="preserve"> complete the program and </w:t>
      </w:r>
      <w:r w:rsidR="00AD4DC3">
        <w:rPr>
          <w:rFonts w:ascii="Times New Roman" w:hAnsi="Times New Roman"/>
        </w:rPr>
        <w:t xml:space="preserve">teach dual credit classes if requested by the school </w:t>
      </w:r>
      <w:r>
        <w:rPr>
          <w:rFonts w:ascii="Times New Roman" w:hAnsi="Times New Roman"/>
        </w:rPr>
        <w:t>in which th</w:t>
      </w:r>
      <w:r w:rsidR="00AD4DC3">
        <w:rPr>
          <w:rFonts w:ascii="Times New Roman" w:hAnsi="Times New Roman"/>
        </w:rPr>
        <w:t xml:space="preserve">ey work.  In addition, teachers will be expected to work in the district for at least one year for every class </w:t>
      </w:r>
      <w:r>
        <w:rPr>
          <w:rFonts w:ascii="Times New Roman" w:hAnsi="Times New Roman"/>
        </w:rPr>
        <w:t xml:space="preserve">for which they </w:t>
      </w:r>
      <w:r w:rsidR="00AD4DC3">
        <w:rPr>
          <w:rFonts w:ascii="Times New Roman" w:hAnsi="Times New Roman"/>
        </w:rPr>
        <w:t xml:space="preserve">use the scholarship, up to a maximum of five years. </w:t>
      </w:r>
    </w:p>
    <w:p w14:paraId="0152C37D" w14:textId="3E4DA4C1" w:rsidR="00C31315" w:rsidRPr="007570E6" w:rsidRDefault="00C31315" w:rsidP="00AD4DC3">
      <w:pPr>
        <w:spacing w:before="100" w:beforeAutospacing="1" w:after="100" w:afterAutospacing="1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A contract between Boone County Schools and Thomas More College is forthcoming.</w:t>
      </w:r>
    </w:p>
    <w:p w14:paraId="5D363447" w14:textId="77777777" w:rsidR="0099505D" w:rsidRPr="007570E6" w:rsidRDefault="0099505D" w:rsidP="007570E6">
      <w:pPr>
        <w:ind w:left="1620" w:hanging="1530"/>
        <w:rPr>
          <w:rFonts w:ascii="Times New Roman" w:hAnsi="Times New Roman"/>
        </w:rPr>
      </w:pPr>
    </w:p>
    <w:p w14:paraId="038066BB" w14:textId="5FA7FC37" w:rsidR="00CE0882" w:rsidRDefault="00586058" w:rsidP="007570E6">
      <w:pPr>
        <w:tabs>
          <w:tab w:val="left" w:pos="90"/>
          <w:tab w:val="left" w:pos="1440"/>
        </w:tabs>
        <w:ind w:left="1440" w:hanging="1440"/>
        <w:rPr>
          <w:rFonts w:ascii="Calibri" w:hAnsi="Calibri"/>
          <w:b/>
        </w:rPr>
      </w:pPr>
      <w:r>
        <w:rPr>
          <w:rFonts w:ascii="Times New Roman" w:hAnsi="Times New Roman"/>
          <w:b/>
        </w:rPr>
        <w:t xml:space="preserve"> </w:t>
      </w:r>
      <w:r w:rsidR="007570E6">
        <w:rPr>
          <w:rFonts w:ascii="Times New Roman" w:hAnsi="Times New Roman"/>
          <w:b/>
        </w:rPr>
        <w:t xml:space="preserve">                       </w:t>
      </w:r>
      <w:r w:rsidR="007570E6" w:rsidRPr="005F293E">
        <w:rPr>
          <w:rFonts w:ascii="Times New Roman" w:hAnsi="Times New Roman"/>
          <w:b/>
          <w:i/>
          <w:u w:val="single"/>
        </w:rPr>
        <w:t xml:space="preserve">I recommend the </w:t>
      </w:r>
      <w:r w:rsidR="007570E6">
        <w:rPr>
          <w:rFonts w:ascii="Times New Roman" w:hAnsi="Times New Roman"/>
          <w:b/>
          <w:i/>
          <w:u w:val="single"/>
        </w:rPr>
        <w:t>B</w:t>
      </w:r>
      <w:r w:rsidR="007570E6" w:rsidRPr="005F293E">
        <w:rPr>
          <w:rFonts w:ascii="Times New Roman" w:hAnsi="Times New Roman"/>
          <w:b/>
          <w:i/>
          <w:u w:val="single"/>
        </w:rPr>
        <w:t xml:space="preserve">oard approve </w:t>
      </w:r>
      <w:r w:rsidR="007570E6">
        <w:rPr>
          <w:rFonts w:ascii="Times New Roman" w:hAnsi="Times New Roman"/>
          <w:b/>
          <w:i/>
          <w:u w:val="single"/>
        </w:rPr>
        <w:t xml:space="preserve">the </w:t>
      </w:r>
      <w:r w:rsidR="00DB6799">
        <w:rPr>
          <w:rFonts w:ascii="Times New Roman" w:hAnsi="Times New Roman"/>
          <w:b/>
          <w:i/>
          <w:u w:val="single"/>
        </w:rPr>
        <w:t>Dual Credit Teacher Scholarship</w:t>
      </w:r>
      <w:r w:rsidR="00C31315">
        <w:rPr>
          <w:rFonts w:ascii="Times New Roman" w:hAnsi="Times New Roman"/>
          <w:b/>
          <w:i/>
          <w:u w:val="single"/>
        </w:rPr>
        <w:t xml:space="preserve"> program and requisite funding</w:t>
      </w:r>
      <w:r w:rsidR="00DB6799">
        <w:rPr>
          <w:rFonts w:ascii="Times New Roman" w:hAnsi="Times New Roman"/>
          <w:b/>
          <w:i/>
          <w:u w:val="single"/>
        </w:rPr>
        <w:t>.</w:t>
      </w:r>
    </w:p>
    <w:p w14:paraId="6FF1CCBA" w14:textId="77777777" w:rsidR="0011589C" w:rsidRDefault="0011589C" w:rsidP="0011589C"/>
    <w:p w14:paraId="2A47EFA3" w14:textId="77777777" w:rsidR="00293AEA" w:rsidRDefault="00113813" w:rsidP="00975F1E">
      <w:r>
        <w:tab/>
      </w:r>
      <w:r>
        <w:tab/>
      </w:r>
    </w:p>
    <w:p w14:paraId="24C101A1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1B6846EC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0A757F83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8A98BC5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71AA"/>
    <w:rsid w:val="0007767B"/>
    <w:rsid w:val="00094FCD"/>
    <w:rsid w:val="00096A29"/>
    <w:rsid w:val="000A41C7"/>
    <w:rsid w:val="000D3BB8"/>
    <w:rsid w:val="000D44FF"/>
    <w:rsid w:val="000D5008"/>
    <w:rsid w:val="0010438A"/>
    <w:rsid w:val="00113813"/>
    <w:rsid w:val="0011589C"/>
    <w:rsid w:val="00143372"/>
    <w:rsid w:val="001542E5"/>
    <w:rsid w:val="00164FBF"/>
    <w:rsid w:val="00171BDE"/>
    <w:rsid w:val="001A289A"/>
    <w:rsid w:val="001B35B0"/>
    <w:rsid w:val="001D0825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23A8D"/>
    <w:rsid w:val="0036127F"/>
    <w:rsid w:val="003A2952"/>
    <w:rsid w:val="003A7D31"/>
    <w:rsid w:val="003B7D8E"/>
    <w:rsid w:val="003C2505"/>
    <w:rsid w:val="003E1A75"/>
    <w:rsid w:val="003E404D"/>
    <w:rsid w:val="0040512F"/>
    <w:rsid w:val="004136B3"/>
    <w:rsid w:val="0043796F"/>
    <w:rsid w:val="0047650A"/>
    <w:rsid w:val="00476CA1"/>
    <w:rsid w:val="00477021"/>
    <w:rsid w:val="00484099"/>
    <w:rsid w:val="004E132E"/>
    <w:rsid w:val="004E7E27"/>
    <w:rsid w:val="004F6B2C"/>
    <w:rsid w:val="00526715"/>
    <w:rsid w:val="00540366"/>
    <w:rsid w:val="00552296"/>
    <w:rsid w:val="00586058"/>
    <w:rsid w:val="0059221D"/>
    <w:rsid w:val="005A2659"/>
    <w:rsid w:val="005A307D"/>
    <w:rsid w:val="005C1C37"/>
    <w:rsid w:val="005F293E"/>
    <w:rsid w:val="005F3BAC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917F64"/>
    <w:rsid w:val="00975F1E"/>
    <w:rsid w:val="0099505D"/>
    <w:rsid w:val="009A7526"/>
    <w:rsid w:val="009C27EB"/>
    <w:rsid w:val="009D42F0"/>
    <w:rsid w:val="009E086C"/>
    <w:rsid w:val="009F0727"/>
    <w:rsid w:val="00A132F4"/>
    <w:rsid w:val="00A70EF5"/>
    <w:rsid w:val="00A7310B"/>
    <w:rsid w:val="00AD079E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E2877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A83A-D0BB-49D9-B691-6374E9B2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X</dc:creator>
  <cp:keywords/>
  <cp:lastModifiedBy>Reutman, Kathy</cp:lastModifiedBy>
  <cp:revision>2</cp:revision>
  <cp:lastPrinted>2017-08-25T08:35:00Z</cp:lastPrinted>
  <dcterms:created xsi:type="dcterms:W3CDTF">2018-03-06T22:14:00Z</dcterms:created>
  <dcterms:modified xsi:type="dcterms:W3CDTF">2018-03-06T22:14:00Z</dcterms:modified>
</cp:coreProperties>
</file>