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73423" w14:textId="15C35A99" w:rsidR="001445F2" w:rsidRPr="001445F2" w:rsidRDefault="001445F2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>February 22, 2018</w:t>
      </w:r>
    </w:p>
    <w:p w14:paraId="117D7A23" w14:textId="77777777" w:rsidR="001445F2" w:rsidRPr="001445F2" w:rsidRDefault="001445F2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2AC88530" w14:textId="77777777" w:rsidR="001445F2" w:rsidRPr="001445F2" w:rsidRDefault="001445F2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7756CF" w14:textId="3749F1A8" w:rsidR="001445F2" w:rsidRPr="001445F2" w:rsidRDefault="001445F2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>To Whom It May Concern:</w:t>
      </w:r>
    </w:p>
    <w:p w14:paraId="71A7EAF1" w14:textId="77777777" w:rsidR="001445F2" w:rsidRPr="001445F2" w:rsidRDefault="001445F2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817A78" w14:textId="77777777" w:rsidR="00C63A16" w:rsidRPr="001445F2" w:rsidRDefault="00C63A16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>Southgate Public School and its Site Based Decision Making Council are committed to fulfilling all requirements of the Striving Readers process</w:t>
      </w:r>
      <w:r w:rsidR="00FC6DBB" w:rsidRPr="001445F2">
        <w:rPr>
          <w:rFonts w:ascii="Times New Roman" w:hAnsi="Times New Roman" w:cs="Times New Roman"/>
          <w:sz w:val="22"/>
          <w:szCs w:val="22"/>
        </w:rPr>
        <w:t xml:space="preserve"> including creating and implementing a comprehensive literacy plan for all ages birth to grade 12</w:t>
      </w:r>
      <w:r w:rsidRPr="001445F2">
        <w:rPr>
          <w:rFonts w:ascii="Times New Roman" w:hAnsi="Times New Roman" w:cs="Times New Roman"/>
          <w:sz w:val="22"/>
          <w:szCs w:val="22"/>
        </w:rPr>
        <w:t>.</w:t>
      </w:r>
      <w:r w:rsidR="009D4003" w:rsidRPr="001445F2">
        <w:rPr>
          <w:rFonts w:ascii="Times New Roman" w:hAnsi="Times New Roman" w:cs="Times New Roman"/>
          <w:sz w:val="22"/>
          <w:szCs w:val="22"/>
        </w:rPr>
        <w:t xml:space="preserve"> To accomplish this commitment we will </w:t>
      </w:r>
      <w:r w:rsidR="00FC6DBB" w:rsidRPr="001445F2">
        <w:rPr>
          <w:rFonts w:ascii="Times New Roman" w:hAnsi="Times New Roman" w:cs="Times New Roman"/>
          <w:sz w:val="22"/>
          <w:szCs w:val="22"/>
        </w:rPr>
        <w:t>collaborate</w:t>
      </w:r>
      <w:r w:rsidR="009D4003" w:rsidRPr="001445F2">
        <w:rPr>
          <w:rFonts w:ascii="Times New Roman" w:hAnsi="Times New Roman" w:cs="Times New Roman"/>
          <w:sz w:val="22"/>
          <w:szCs w:val="22"/>
        </w:rPr>
        <w:t xml:space="preserve"> with community partners in support of children ages birth – 5 and with Bellevue High School for students in grades 9 – 12.</w:t>
      </w:r>
    </w:p>
    <w:p w14:paraId="15441454" w14:textId="77777777" w:rsidR="00C63A16" w:rsidRPr="001445F2" w:rsidRDefault="00C63A16" w:rsidP="00C63A1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FCC9FF9" w14:textId="72356901" w:rsidR="00C63A16" w:rsidRPr="001445F2" w:rsidRDefault="00C63A16" w:rsidP="00C63A16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We are committed to supporting improvements in the literacy achievement of all learners.  We will do this by creating and implementing a comprehensive literacy plan for all ages birth to grade 12 along with our community partners </w:t>
      </w:r>
      <w:r w:rsidR="00FC6DBB" w:rsidRPr="001445F2">
        <w:rPr>
          <w:rFonts w:ascii="Times New Roman" w:hAnsi="Times New Roman" w:cs="Times New Roman"/>
          <w:sz w:val="22"/>
          <w:szCs w:val="22"/>
        </w:rPr>
        <w:t>and participating in relevant planning assistance meetings</w:t>
      </w:r>
      <w:r w:rsidRPr="001445F2">
        <w:rPr>
          <w:rFonts w:ascii="Times New Roman" w:hAnsi="Times New Roman" w:cs="Times New Roman"/>
          <w:sz w:val="22"/>
          <w:szCs w:val="22"/>
        </w:rPr>
        <w:t xml:space="preserve">. This plan will build on and expand our current offerings for literacy support that include: </w:t>
      </w:r>
      <w:r w:rsidR="00346CC0" w:rsidRPr="001445F2">
        <w:rPr>
          <w:rFonts w:ascii="Times New Roman" w:hAnsi="Times New Roman" w:cs="Times New Roman"/>
          <w:sz w:val="22"/>
          <w:szCs w:val="22"/>
        </w:rPr>
        <w:t>Book a Week Program, Creative Curriculum, Edmentum, Lexia, Saxon Phonics, One to One Reading, Susan Barton Reading and Spelling Program, Orton Gillingham, etc</w:t>
      </w:r>
      <w:r w:rsidR="00FC6DBB" w:rsidRPr="001445F2">
        <w:rPr>
          <w:rFonts w:ascii="Times New Roman" w:hAnsi="Times New Roman" w:cs="Times New Roman"/>
          <w:sz w:val="22"/>
          <w:szCs w:val="22"/>
        </w:rPr>
        <w:t>. We will adopt</w:t>
      </w:r>
      <w:r w:rsidRPr="001445F2">
        <w:rPr>
          <w:rFonts w:ascii="Times New Roman" w:hAnsi="Times New Roman" w:cs="Times New Roman"/>
          <w:sz w:val="22"/>
          <w:szCs w:val="22"/>
        </w:rPr>
        <w:t xml:space="preserve"> an approved curriculum or process at each level as outlined in the Striving Readers RFA, page 4.</w:t>
      </w:r>
    </w:p>
    <w:p w14:paraId="1821FBE9" w14:textId="77777777" w:rsidR="00C63A16" w:rsidRPr="001445F2" w:rsidRDefault="00C63A16" w:rsidP="00C63A16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AC9D536" w14:textId="1CDFBA88" w:rsidR="00C63A16" w:rsidRPr="001445F2" w:rsidRDefault="00C63A16" w:rsidP="00AB673D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Southgate </w:t>
      </w:r>
      <w:r w:rsidR="00346CC0" w:rsidRPr="001445F2">
        <w:rPr>
          <w:rFonts w:ascii="Times New Roman" w:hAnsi="Times New Roman" w:cs="Times New Roman"/>
          <w:sz w:val="22"/>
          <w:szCs w:val="22"/>
        </w:rPr>
        <w:t>P</w:t>
      </w:r>
      <w:r w:rsidRPr="001445F2">
        <w:rPr>
          <w:rFonts w:ascii="Times New Roman" w:hAnsi="Times New Roman" w:cs="Times New Roman"/>
          <w:sz w:val="22"/>
          <w:szCs w:val="22"/>
        </w:rPr>
        <w:t xml:space="preserve">ublic </w:t>
      </w:r>
      <w:r w:rsidR="00346CC0" w:rsidRPr="001445F2">
        <w:rPr>
          <w:rFonts w:ascii="Times New Roman" w:hAnsi="Times New Roman" w:cs="Times New Roman"/>
          <w:sz w:val="22"/>
          <w:szCs w:val="22"/>
        </w:rPr>
        <w:t>S</w:t>
      </w:r>
      <w:r w:rsidRPr="001445F2">
        <w:rPr>
          <w:rFonts w:ascii="Times New Roman" w:hAnsi="Times New Roman" w:cs="Times New Roman"/>
          <w:sz w:val="22"/>
          <w:szCs w:val="22"/>
        </w:rPr>
        <w:t xml:space="preserve">chool has identified some strong needs of the school relative to literacy and early literacy. These include: low Kindergarten readiness (17%); </w:t>
      </w:r>
      <w:r w:rsidR="00FC6DBB" w:rsidRPr="001445F2">
        <w:rPr>
          <w:rFonts w:ascii="Times New Roman" w:hAnsi="Times New Roman" w:cs="Times New Roman"/>
          <w:sz w:val="22"/>
          <w:szCs w:val="22"/>
        </w:rPr>
        <w:t>be</w:t>
      </w:r>
      <w:r w:rsidRPr="001445F2">
        <w:rPr>
          <w:rFonts w:ascii="Times New Roman" w:hAnsi="Times New Roman" w:cs="Times New Roman"/>
          <w:sz w:val="22"/>
          <w:szCs w:val="22"/>
        </w:rPr>
        <w:t>low</w:t>
      </w:r>
      <w:r w:rsidR="00FC6DBB" w:rsidRPr="001445F2">
        <w:rPr>
          <w:rFonts w:ascii="Times New Roman" w:hAnsi="Times New Roman" w:cs="Times New Roman"/>
          <w:sz w:val="22"/>
          <w:szCs w:val="22"/>
        </w:rPr>
        <w:t xml:space="preserve"> benchmark</w:t>
      </w:r>
      <w:r w:rsidRPr="001445F2">
        <w:rPr>
          <w:rFonts w:ascii="Times New Roman" w:hAnsi="Times New Roman" w:cs="Times New Roman"/>
          <w:sz w:val="22"/>
          <w:szCs w:val="22"/>
        </w:rPr>
        <w:t xml:space="preserve"> performance on </w:t>
      </w:r>
      <w:r w:rsidR="00FC6DBB" w:rsidRPr="001445F2">
        <w:rPr>
          <w:rFonts w:ascii="Times New Roman" w:hAnsi="Times New Roman" w:cs="Times New Roman"/>
          <w:sz w:val="22"/>
          <w:szCs w:val="22"/>
        </w:rPr>
        <w:t xml:space="preserve">all </w:t>
      </w:r>
      <w:r w:rsidRPr="001445F2">
        <w:rPr>
          <w:rFonts w:ascii="Times New Roman" w:hAnsi="Times New Roman" w:cs="Times New Roman"/>
          <w:sz w:val="22"/>
          <w:szCs w:val="22"/>
        </w:rPr>
        <w:t xml:space="preserve">standard Reading assessments in all grades; </w:t>
      </w:r>
      <w:r w:rsidR="00FC6DBB" w:rsidRPr="001445F2">
        <w:rPr>
          <w:rFonts w:ascii="Times New Roman" w:hAnsi="Times New Roman" w:cs="Times New Roman"/>
          <w:sz w:val="22"/>
          <w:szCs w:val="22"/>
        </w:rPr>
        <w:t xml:space="preserve">high percentage of disadvantaged students (72% free and reduced lunch rate); </w:t>
      </w:r>
      <w:r w:rsidRPr="001445F2">
        <w:rPr>
          <w:rFonts w:ascii="Times New Roman" w:hAnsi="Times New Roman" w:cs="Times New Roman"/>
          <w:sz w:val="22"/>
          <w:szCs w:val="22"/>
        </w:rPr>
        <w:t>limited capacity for professional development due to very small faculty size</w:t>
      </w:r>
      <w:r w:rsidR="009D4003" w:rsidRPr="001445F2">
        <w:rPr>
          <w:rFonts w:ascii="Times New Roman" w:hAnsi="Times New Roman" w:cs="Times New Roman"/>
          <w:sz w:val="22"/>
          <w:szCs w:val="22"/>
        </w:rPr>
        <w:t>, high substitute costs,</w:t>
      </w:r>
      <w:r w:rsidRPr="001445F2">
        <w:rPr>
          <w:rFonts w:ascii="Times New Roman" w:hAnsi="Times New Roman" w:cs="Times New Roman"/>
          <w:sz w:val="22"/>
          <w:szCs w:val="22"/>
        </w:rPr>
        <w:t xml:space="preserve"> and extremely low professional development budget ($1,525 for</w:t>
      </w:r>
      <w:r w:rsidR="00346CC0" w:rsidRPr="001445F2">
        <w:rPr>
          <w:rFonts w:ascii="Times New Roman" w:hAnsi="Times New Roman" w:cs="Times New Roman"/>
          <w:sz w:val="22"/>
          <w:szCs w:val="22"/>
        </w:rPr>
        <w:t xml:space="preserve"> all PD</w:t>
      </w:r>
      <w:r w:rsidR="00A508F2">
        <w:rPr>
          <w:rFonts w:ascii="Times New Roman" w:hAnsi="Times New Roman" w:cs="Times New Roman"/>
          <w:sz w:val="22"/>
          <w:szCs w:val="22"/>
        </w:rPr>
        <w:t xml:space="preserve"> next year</w:t>
      </w:r>
      <w:r w:rsidR="00346CC0" w:rsidRPr="001445F2">
        <w:rPr>
          <w:rFonts w:ascii="Times New Roman" w:hAnsi="Times New Roman" w:cs="Times New Roman"/>
          <w:sz w:val="22"/>
          <w:szCs w:val="22"/>
        </w:rPr>
        <w:t xml:space="preserve">, not just literacy). The other barriers within the school community include transiency, Adverse Childhood Experiences (ACEs), </w:t>
      </w:r>
      <w:r w:rsidR="00F9760C" w:rsidRPr="001445F2">
        <w:rPr>
          <w:rFonts w:ascii="Times New Roman" w:hAnsi="Times New Roman" w:cs="Times New Roman"/>
          <w:sz w:val="22"/>
          <w:szCs w:val="22"/>
        </w:rPr>
        <w:t>and generational poverty.</w:t>
      </w:r>
    </w:p>
    <w:p w14:paraId="5C0561F7" w14:textId="77777777" w:rsidR="00AB673D" w:rsidRPr="001445F2" w:rsidRDefault="00AB673D" w:rsidP="00AB673D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</w:p>
    <w:p w14:paraId="558C298E" w14:textId="3DEE970C" w:rsidR="00C63A16" w:rsidRPr="001445F2" w:rsidRDefault="001E3193" w:rsidP="00C63A16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This </w:t>
      </w:r>
      <w:r w:rsidR="00C63A16" w:rsidRPr="001445F2">
        <w:rPr>
          <w:rFonts w:ascii="Times New Roman" w:hAnsi="Times New Roman" w:cs="Times New Roman"/>
          <w:sz w:val="22"/>
          <w:szCs w:val="22"/>
        </w:rPr>
        <w:t xml:space="preserve">project will align to other programs and funding sources having a literacy component </w:t>
      </w:r>
      <w:r w:rsidR="009D4003" w:rsidRPr="001445F2">
        <w:rPr>
          <w:rFonts w:ascii="Times New Roman" w:hAnsi="Times New Roman" w:cs="Times New Roman"/>
          <w:sz w:val="22"/>
          <w:szCs w:val="22"/>
        </w:rPr>
        <w:t xml:space="preserve">including Response to Intervention, </w:t>
      </w:r>
      <w:r w:rsidR="00F9760C" w:rsidRPr="001445F2">
        <w:rPr>
          <w:rFonts w:ascii="Times New Roman" w:hAnsi="Times New Roman" w:cs="Times New Roman"/>
          <w:sz w:val="22"/>
          <w:szCs w:val="22"/>
        </w:rPr>
        <w:t xml:space="preserve">Title I, ESS, and other literacy resources previously mentioned.  </w:t>
      </w:r>
    </w:p>
    <w:p w14:paraId="7D230AD8" w14:textId="77777777" w:rsidR="009D4003" w:rsidRPr="001445F2" w:rsidRDefault="009D4003" w:rsidP="009D4003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</w:p>
    <w:p w14:paraId="4463EDA4" w14:textId="0930287C" w:rsidR="00C63A16" w:rsidRPr="001445F2" w:rsidRDefault="009D4003" w:rsidP="00C63A16">
      <w:pPr>
        <w:pStyle w:val="Default"/>
        <w:numPr>
          <w:ilvl w:val="0"/>
          <w:numId w:val="1"/>
        </w:numPr>
        <w:spacing w:after="53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We are excited for the support this project will provide in collaboration with </w:t>
      </w:r>
      <w:r w:rsidR="00C63A16" w:rsidRPr="001445F2">
        <w:rPr>
          <w:rFonts w:ascii="Times New Roman" w:hAnsi="Times New Roman" w:cs="Times New Roman"/>
          <w:sz w:val="22"/>
          <w:szCs w:val="22"/>
        </w:rPr>
        <w:t xml:space="preserve">current strategies to improve literacy and/or early literacy outcomes in the community </w:t>
      </w:r>
      <w:r w:rsidRPr="001445F2">
        <w:rPr>
          <w:rFonts w:ascii="Times New Roman" w:hAnsi="Times New Roman" w:cs="Times New Roman"/>
          <w:sz w:val="22"/>
          <w:szCs w:val="22"/>
        </w:rPr>
        <w:t>such as</w:t>
      </w:r>
      <w:r w:rsidR="00F9760C" w:rsidRPr="001445F2">
        <w:rPr>
          <w:rFonts w:ascii="Times New Roman" w:hAnsi="Times New Roman" w:cs="Times New Roman"/>
          <w:sz w:val="22"/>
          <w:szCs w:val="22"/>
        </w:rPr>
        <w:t xml:space="preserve"> Family Literacy Night, Summer Reading</w:t>
      </w:r>
      <w:r w:rsidR="00B964CF" w:rsidRPr="001445F2">
        <w:rPr>
          <w:rFonts w:ascii="Times New Roman" w:hAnsi="Times New Roman" w:cs="Times New Roman"/>
          <w:sz w:val="22"/>
          <w:szCs w:val="22"/>
        </w:rPr>
        <w:t xml:space="preserve"> Program, Reading Counts</w:t>
      </w:r>
      <w:r w:rsidR="00F9760C" w:rsidRPr="001445F2">
        <w:rPr>
          <w:rFonts w:ascii="Times New Roman" w:hAnsi="Times New Roman" w:cs="Times New Roman"/>
          <w:sz w:val="22"/>
          <w:szCs w:val="22"/>
        </w:rPr>
        <w:t>,</w:t>
      </w:r>
      <w:r w:rsidR="00514083">
        <w:rPr>
          <w:rFonts w:ascii="Times New Roman" w:hAnsi="Times New Roman" w:cs="Times New Roman"/>
          <w:sz w:val="22"/>
          <w:szCs w:val="22"/>
        </w:rPr>
        <w:t xml:space="preserve"> Me and My School,</w:t>
      </w:r>
      <w:r w:rsidR="00F9760C" w:rsidRPr="001445F2">
        <w:rPr>
          <w:rFonts w:ascii="Times New Roman" w:hAnsi="Times New Roman" w:cs="Times New Roman"/>
          <w:sz w:val="22"/>
          <w:szCs w:val="22"/>
        </w:rPr>
        <w:t xml:space="preserve"> Book of the Week Program for Preschool</w:t>
      </w:r>
      <w:r w:rsidR="00B964CF" w:rsidRPr="001445F2">
        <w:rPr>
          <w:rFonts w:ascii="Times New Roman" w:hAnsi="Times New Roman" w:cs="Times New Roman"/>
          <w:sz w:val="22"/>
          <w:szCs w:val="22"/>
        </w:rPr>
        <w:t>,</w:t>
      </w:r>
      <w:r w:rsidR="00514083">
        <w:rPr>
          <w:rFonts w:ascii="Times New Roman" w:hAnsi="Times New Roman" w:cs="Times New Roman"/>
          <w:sz w:val="22"/>
          <w:szCs w:val="22"/>
        </w:rPr>
        <w:t xml:space="preserve"> and </w:t>
      </w:r>
      <w:r w:rsidR="00B964CF" w:rsidRPr="001445F2">
        <w:rPr>
          <w:rFonts w:ascii="Times New Roman" w:hAnsi="Times New Roman" w:cs="Times New Roman"/>
          <w:sz w:val="22"/>
          <w:szCs w:val="22"/>
        </w:rPr>
        <w:t>One to One Reading to name a few.</w:t>
      </w:r>
    </w:p>
    <w:p w14:paraId="48A07914" w14:textId="77777777" w:rsidR="009D4003" w:rsidRPr="001445F2" w:rsidRDefault="009D4003" w:rsidP="009D4003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</w:p>
    <w:p w14:paraId="4F51DF90" w14:textId="73E54274" w:rsidR="009D4003" w:rsidRPr="001445F2" w:rsidRDefault="009D4003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We understand that this proposal will involve extensive planning and professional development for our teachers and will provide </w:t>
      </w:r>
      <w:r w:rsidR="00B964CF" w:rsidRPr="001445F2">
        <w:rPr>
          <w:rFonts w:ascii="Times New Roman" w:hAnsi="Times New Roman" w:cs="Times New Roman"/>
          <w:sz w:val="22"/>
          <w:szCs w:val="22"/>
        </w:rPr>
        <w:t xml:space="preserve">additional literacy resources </w:t>
      </w:r>
      <w:r w:rsidRPr="001445F2">
        <w:rPr>
          <w:rFonts w:ascii="Times New Roman" w:hAnsi="Times New Roman" w:cs="Times New Roman"/>
          <w:sz w:val="22"/>
          <w:szCs w:val="22"/>
        </w:rPr>
        <w:t xml:space="preserve">with the ultimate goal of improving the reading, writing, speaking, and listening skills as well as academic achievement of all learners. </w:t>
      </w:r>
    </w:p>
    <w:p w14:paraId="12FA755A" w14:textId="77777777" w:rsidR="0043250A" w:rsidRPr="001445F2" w:rsidRDefault="0043250A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</w:p>
    <w:p w14:paraId="2D74AF99" w14:textId="741A485B" w:rsidR="0043250A" w:rsidRPr="001445F2" w:rsidRDefault="0043250A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 xml:space="preserve">Thank you for your consideration of our proposal, and we look forward to working with you in the future to improve literacy of students in Southgate </w:t>
      </w:r>
      <w:r w:rsidR="00B964CF" w:rsidRPr="001445F2">
        <w:rPr>
          <w:rFonts w:ascii="Times New Roman" w:hAnsi="Times New Roman" w:cs="Times New Roman"/>
          <w:sz w:val="22"/>
          <w:szCs w:val="22"/>
        </w:rPr>
        <w:t>Public School</w:t>
      </w:r>
      <w:r w:rsidRPr="001445F2">
        <w:rPr>
          <w:rFonts w:ascii="Times New Roman" w:hAnsi="Times New Roman" w:cs="Times New Roman"/>
          <w:sz w:val="22"/>
          <w:szCs w:val="22"/>
        </w:rPr>
        <w:t xml:space="preserve"> and our partners.</w:t>
      </w:r>
    </w:p>
    <w:p w14:paraId="7081595F" w14:textId="77777777" w:rsidR="0043250A" w:rsidRPr="001445F2" w:rsidRDefault="0043250A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</w:p>
    <w:p w14:paraId="2D4E74B8" w14:textId="77777777" w:rsidR="0043250A" w:rsidRPr="001445F2" w:rsidRDefault="0043250A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>Sincerely,</w:t>
      </w:r>
    </w:p>
    <w:p w14:paraId="35E07D34" w14:textId="77777777" w:rsidR="0043250A" w:rsidRPr="001445F2" w:rsidRDefault="0043250A" w:rsidP="00FC6DBB">
      <w:pPr>
        <w:pStyle w:val="Default"/>
        <w:spacing w:after="53"/>
        <w:rPr>
          <w:rFonts w:ascii="Times New Roman" w:hAnsi="Times New Roman" w:cs="Times New Roman"/>
          <w:sz w:val="22"/>
          <w:szCs w:val="22"/>
        </w:rPr>
      </w:pPr>
    </w:p>
    <w:p w14:paraId="64AF3511" w14:textId="77777777" w:rsidR="00A508F2" w:rsidRDefault="00A508F2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</w:p>
    <w:p w14:paraId="002FFCE0" w14:textId="3428DA57" w:rsidR="0043250A" w:rsidRPr="001445F2" w:rsidRDefault="00B964CF" w:rsidP="009D4003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>Eddie Franke</w:t>
      </w:r>
      <w:r w:rsidRPr="001445F2">
        <w:rPr>
          <w:rFonts w:ascii="Times New Roman" w:hAnsi="Times New Roman" w:cs="Times New Roman"/>
          <w:sz w:val="22"/>
          <w:szCs w:val="22"/>
        </w:rPr>
        <w:tab/>
      </w:r>
      <w:r w:rsidRPr="001445F2">
        <w:rPr>
          <w:rFonts w:ascii="Times New Roman" w:hAnsi="Times New Roman" w:cs="Times New Roman"/>
          <w:sz w:val="22"/>
          <w:szCs w:val="22"/>
        </w:rPr>
        <w:tab/>
      </w:r>
      <w:r w:rsidRPr="001445F2">
        <w:rPr>
          <w:rFonts w:ascii="Times New Roman" w:hAnsi="Times New Roman" w:cs="Times New Roman"/>
          <w:sz w:val="22"/>
          <w:szCs w:val="22"/>
        </w:rPr>
        <w:tab/>
      </w:r>
    </w:p>
    <w:p w14:paraId="4C04CDB4" w14:textId="1DE0131E" w:rsidR="00091EBD" w:rsidRPr="001445F2" w:rsidRDefault="00B964CF" w:rsidP="00FC6DBB">
      <w:pPr>
        <w:pStyle w:val="Default"/>
        <w:spacing w:after="53"/>
        <w:ind w:left="360"/>
        <w:rPr>
          <w:rFonts w:ascii="Times New Roman" w:hAnsi="Times New Roman" w:cs="Times New Roman"/>
          <w:sz w:val="22"/>
          <w:szCs w:val="22"/>
        </w:rPr>
      </w:pPr>
      <w:r w:rsidRPr="001445F2">
        <w:rPr>
          <w:rFonts w:ascii="Times New Roman" w:hAnsi="Times New Roman" w:cs="Times New Roman"/>
          <w:sz w:val="22"/>
          <w:szCs w:val="22"/>
        </w:rPr>
        <w:t>Principal</w:t>
      </w:r>
    </w:p>
    <w:sectPr w:rsidR="00091EBD" w:rsidRPr="001445F2" w:rsidSect="00C63A16">
      <w:pgSz w:w="12240" w:h="163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5FE"/>
    <w:multiLevelType w:val="hybridMultilevel"/>
    <w:tmpl w:val="1EE20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A16"/>
    <w:rsid w:val="00091EBD"/>
    <w:rsid w:val="000F0D39"/>
    <w:rsid w:val="001445F2"/>
    <w:rsid w:val="001E3193"/>
    <w:rsid w:val="00346CC0"/>
    <w:rsid w:val="0043250A"/>
    <w:rsid w:val="00514083"/>
    <w:rsid w:val="009D4003"/>
    <w:rsid w:val="00A508F2"/>
    <w:rsid w:val="00AB673D"/>
    <w:rsid w:val="00B964CF"/>
    <w:rsid w:val="00C63A16"/>
    <w:rsid w:val="00F9760C"/>
    <w:rsid w:val="00FC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62905"/>
  <w14:defaultImageDpi w14:val="300"/>
  <w15:docId w15:val="{358B10B1-E0F7-442F-BF5F-9990D790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3A1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NKCES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Dansberry</dc:creator>
  <cp:keywords/>
  <dc:description/>
  <cp:lastModifiedBy>Franke, Eddie - Southgate Public School Principal</cp:lastModifiedBy>
  <cp:revision>2</cp:revision>
  <cp:lastPrinted>2018-02-22T19:51:00Z</cp:lastPrinted>
  <dcterms:created xsi:type="dcterms:W3CDTF">2018-02-22T20:05:00Z</dcterms:created>
  <dcterms:modified xsi:type="dcterms:W3CDTF">2018-02-22T20:05:00Z</dcterms:modified>
</cp:coreProperties>
</file>