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CE7EE1" w:rsidP="006906BF">
      <w:pPr>
        <w:jc w:val="center"/>
        <w:rPr>
          <w:rFonts w:ascii="Comic Sans MS" w:hAnsi="Comic Sans MS"/>
          <w:b/>
          <w:sz w:val="18"/>
          <w:szCs w:val="18"/>
        </w:rPr>
      </w:pPr>
      <w:r>
        <w:rPr>
          <w:rFonts w:ascii="Comic Sans MS" w:hAnsi="Comic Sans MS"/>
          <w:b/>
          <w:sz w:val="18"/>
          <w:szCs w:val="18"/>
        </w:rPr>
        <w:t>October 30</w:t>
      </w:r>
      <w:r w:rsidR="004458F7">
        <w:rPr>
          <w:rFonts w:ascii="Comic Sans MS" w:hAnsi="Comic Sans MS"/>
          <w:b/>
          <w:sz w:val="18"/>
          <w:szCs w:val="18"/>
        </w:rPr>
        <w:t>, 2017</w:t>
      </w:r>
    </w:p>
    <w:p w:rsidR="000A73EB" w:rsidRPr="00767CCE" w:rsidRDefault="000A73EB">
      <w:pPr>
        <w:jc w:val="center"/>
        <w:rPr>
          <w:rFonts w:ascii="Comic Sans MS" w:hAnsi="Comic Sans MS"/>
          <w:sz w:val="18"/>
          <w:szCs w:val="18"/>
        </w:rPr>
      </w:pPr>
    </w:p>
    <w:p w:rsidR="0022230F" w:rsidRPr="00767CCE" w:rsidRDefault="00CE7EE1">
      <w:pPr>
        <w:pStyle w:val="BodyText"/>
        <w:rPr>
          <w:sz w:val="18"/>
          <w:szCs w:val="18"/>
        </w:rPr>
      </w:pPr>
      <w:r>
        <w:rPr>
          <w:sz w:val="18"/>
          <w:szCs w:val="18"/>
        </w:rPr>
        <w:t>David Bollinger</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sidR="00211BBC">
        <w:rPr>
          <w:sz w:val="18"/>
          <w:szCs w:val="18"/>
        </w:rPr>
        <w:t>4:38</w:t>
      </w:r>
      <w:r w:rsidR="00566006">
        <w:rPr>
          <w:sz w:val="18"/>
          <w:szCs w:val="18"/>
        </w:rPr>
        <w:t xml:space="preserve"> pm</w:t>
      </w:r>
      <w:r w:rsidR="00F23C77">
        <w:rPr>
          <w:sz w:val="18"/>
          <w:szCs w:val="18"/>
        </w:rPr>
        <w:t>.</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sidR="00FC6AFB">
        <w:rPr>
          <w:sz w:val="18"/>
          <w:szCs w:val="18"/>
        </w:rPr>
        <w:t>,</w:t>
      </w:r>
      <w:r w:rsidR="00E873F4">
        <w:rPr>
          <w:sz w:val="18"/>
          <w:szCs w:val="18"/>
        </w:rPr>
        <w:t xml:space="preserve"> David Bollinger, Andre</w:t>
      </w:r>
      <w:r w:rsidR="00566006">
        <w:rPr>
          <w:sz w:val="18"/>
          <w:szCs w:val="18"/>
        </w:rPr>
        <w:t xml:space="preserve"> Cornwell, Joel </w:t>
      </w:r>
      <w:proofErr w:type="spellStart"/>
      <w:r w:rsidR="00566006">
        <w:rPr>
          <w:sz w:val="18"/>
          <w:szCs w:val="18"/>
        </w:rPr>
        <w:t>Kessinger</w:t>
      </w:r>
      <w:proofErr w:type="spellEnd"/>
      <w:r w:rsidR="00566006">
        <w:rPr>
          <w:sz w:val="18"/>
          <w:szCs w:val="18"/>
        </w:rPr>
        <w:t>,</w:t>
      </w:r>
      <w:r w:rsidR="00E873F4">
        <w:rPr>
          <w:sz w:val="18"/>
          <w:szCs w:val="18"/>
        </w:rPr>
        <w:t xml:space="preserve"> </w:t>
      </w:r>
      <w:r w:rsidR="00211BBC">
        <w:rPr>
          <w:sz w:val="18"/>
          <w:szCs w:val="18"/>
        </w:rPr>
        <w:t xml:space="preserve">Cheryl Logsdon, </w:t>
      </w:r>
      <w:r w:rsidR="00C65CBC">
        <w:rPr>
          <w:sz w:val="18"/>
          <w:szCs w:val="18"/>
        </w:rPr>
        <w:t xml:space="preserve">and </w:t>
      </w:r>
      <w:r w:rsidR="0002136C">
        <w:rPr>
          <w:sz w:val="18"/>
          <w:szCs w:val="18"/>
        </w:rPr>
        <w:t>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r w:rsidR="00211BBC">
        <w:rPr>
          <w:sz w:val="18"/>
          <w:szCs w:val="18"/>
        </w:rPr>
        <w:t xml:space="preserve">John Thomas, Central Office Rep, was also in attendance.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CE7EE1" w:rsidP="009E03F7">
      <w:pPr>
        <w:pStyle w:val="BodyText2"/>
        <w:numPr>
          <w:ilvl w:val="0"/>
          <w:numId w:val="1"/>
        </w:numPr>
        <w:rPr>
          <w:sz w:val="18"/>
          <w:szCs w:val="18"/>
        </w:rPr>
      </w:pPr>
      <w:r>
        <w:rPr>
          <w:b/>
          <w:bCs/>
          <w:sz w:val="18"/>
          <w:szCs w:val="18"/>
          <w:u w:val="single"/>
        </w:rPr>
        <w:t>#10</w:t>
      </w:r>
      <w:r w:rsidR="0022230F" w:rsidRPr="00767CCE">
        <w:rPr>
          <w:b/>
          <w:bCs/>
          <w:sz w:val="18"/>
          <w:szCs w:val="18"/>
          <w:u w:val="single"/>
        </w:rPr>
        <w:t>-001.</w:t>
      </w:r>
      <w:r w:rsidR="00664D58" w:rsidRPr="00767CCE">
        <w:rPr>
          <w:sz w:val="18"/>
          <w:szCs w:val="18"/>
        </w:rPr>
        <w:t xml:space="preserve"> </w:t>
      </w:r>
      <w:r w:rsidR="008D58A9">
        <w:rPr>
          <w:sz w:val="18"/>
          <w:szCs w:val="18"/>
        </w:rPr>
        <w:t xml:space="preserve"> </w:t>
      </w:r>
      <w:r w:rsidR="00211BBC">
        <w:rPr>
          <w:sz w:val="18"/>
          <w:szCs w:val="18"/>
        </w:rPr>
        <w:t>Andre Cornwell</w:t>
      </w:r>
      <w:r w:rsidR="00E873F4">
        <w:rPr>
          <w:sz w:val="18"/>
          <w:szCs w:val="18"/>
        </w:rPr>
        <w:t xml:space="preserve">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sidR="00211BBC">
        <w:rPr>
          <w:sz w:val="18"/>
          <w:szCs w:val="18"/>
        </w:rPr>
        <w:t>Cheryl Logsdon</w:t>
      </w:r>
      <w:r w:rsidR="00C80EB5">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CE7EE1" w:rsidP="009E03F7">
      <w:pPr>
        <w:pStyle w:val="BodyText2"/>
        <w:numPr>
          <w:ilvl w:val="0"/>
          <w:numId w:val="1"/>
        </w:numPr>
        <w:rPr>
          <w:sz w:val="18"/>
          <w:szCs w:val="18"/>
        </w:rPr>
      </w:pPr>
      <w:r>
        <w:rPr>
          <w:b/>
          <w:bCs/>
          <w:sz w:val="18"/>
          <w:szCs w:val="18"/>
          <w:u w:val="single"/>
        </w:rPr>
        <w:t>#10</w:t>
      </w:r>
      <w:r w:rsidR="0022230F" w:rsidRPr="00767CCE">
        <w:rPr>
          <w:b/>
          <w:bCs/>
          <w:sz w:val="18"/>
          <w:szCs w:val="18"/>
          <w:u w:val="single"/>
        </w:rPr>
        <w:t>-002</w:t>
      </w:r>
      <w:r w:rsidR="00630143">
        <w:rPr>
          <w:sz w:val="18"/>
          <w:szCs w:val="18"/>
          <w:u w:val="single"/>
        </w:rPr>
        <w:t>.</w:t>
      </w:r>
      <w:r w:rsidR="00211BBC">
        <w:rPr>
          <w:sz w:val="18"/>
          <w:szCs w:val="18"/>
        </w:rPr>
        <w:t xml:space="preserve"> Joel </w:t>
      </w:r>
      <w:proofErr w:type="spellStart"/>
      <w:r w:rsidR="00211BBC">
        <w:rPr>
          <w:sz w:val="18"/>
          <w:szCs w:val="18"/>
        </w:rPr>
        <w:t>Kessinger</w:t>
      </w:r>
      <w:proofErr w:type="spellEnd"/>
      <w:r w:rsidR="008D58A9">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w:t>
      </w:r>
      <w:r w:rsidR="00E873F4">
        <w:rPr>
          <w:sz w:val="18"/>
          <w:szCs w:val="18"/>
        </w:rPr>
        <w:t xml:space="preserve">amended </w:t>
      </w:r>
      <w:r w:rsidR="00AA5523" w:rsidRPr="00767CCE">
        <w:rPr>
          <w:sz w:val="18"/>
          <w:szCs w:val="18"/>
        </w:rPr>
        <w:t xml:space="preserve">minutes from the </w:t>
      </w:r>
      <w:r w:rsidR="0022230F" w:rsidRPr="00767CCE">
        <w:rPr>
          <w:sz w:val="18"/>
          <w:szCs w:val="18"/>
        </w:rPr>
        <w:t>previous meeting</w:t>
      </w:r>
      <w:r w:rsidR="00065E34" w:rsidRPr="00767CCE">
        <w:rPr>
          <w:sz w:val="18"/>
          <w:szCs w:val="18"/>
        </w:rPr>
        <w:t xml:space="preserve">, seconded </w:t>
      </w:r>
      <w:r w:rsidR="00211BBC">
        <w:rPr>
          <w:sz w:val="18"/>
          <w:szCs w:val="18"/>
        </w:rPr>
        <w:t>by Andre Cornwell</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211BBC"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211BBC" w:rsidRDefault="00211BBC" w:rsidP="00211BBC">
      <w:pPr>
        <w:pStyle w:val="ListParagraph"/>
        <w:rPr>
          <w:sz w:val="18"/>
          <w:szCs w:val="18"/>
        </w:rPr>
      </w:pPr>
    </w:p>
    <w:p w:rsidR="00211BBC" w:rsidRDefault="00211BBC" w:rsidP="00211BBC">
      <w:pPr>
        <w:pStyle w:val="BodyText2"/>
        <w:ind w:left="720"/>
        <w:rPr>
          <w:sz w:val="18"/>
          <w:szCs w:val="18"/>
        </w:rPr>
      </w:pPr>
      <w:r>
        <w:rPr>
          <w:sz w:val="18"/>
          <w:szCs w:val="18"/>
        </w:rPr>
        <w:t xml:space="preserve">All committees have met and </w:t>
      </w:r>
      <w:proofErr w:type="spellStart"/>
      <w:r>
        <w:rPr>
          <w:sz w:val="18"/>
          <w:szCs w:val="18"/>
        </w:rPr>
        <w:t>POAction</w:t>
      </w:r>
      <w:proofErr w:type="spellEnd"/>
      <w:r>
        <w:rPr>
          <w:sz w:val="18"/>
          <w:szCs w:val="18"/>
        </w:rPr>
        <w:t xml:space="preserve"> complete </w:t>
      </w:r>
    </w:p>
    <w:p w:rsidR="00211BBC" w:rsidRDefault="00211BBC" w:rsidP="00211BBC">
      <w:pPr>
        <w:pStyle w:val="BodyText2"/>
        <w:ind w:left="720"/>
        <w:rPr>
          <w:sz w:val="18"/>
          <w:szCs w:val="18"/>
        </w:rPr>
      </w:pPr>
      <w:r>
        <w:rPr>
          <w:sz w:val="18"/>
          <w:szCs w:val="18"/>
        </w:rPr>
        <w:t>GBB had a great season – fell short of second place</w:t>
      </w:r>
    </w:p>
    <w:p w:rsidR="00211BBC" w:rsidRDefault="00211BBC" w:rsidP="00211BBC">
      <w:pPr>
        <w:pStyle w:val="BodyText2"/>
        <w:ind w:left="720"/>
        <w:rPr>
          <w:sz w:val="18"/>
          <w:szCs w:val="18"/>
        </w:rPr>
      </w:pPr>
      <w:r>
        <w:rPr>
          <w:sz w:val="18"/>
          <w:szCs w:val="18"/>
        </w:rPr>
        <w:t xml:space="preserve">Parent Involvement – Halloween in the Halls </w:t>
      </w:r>
      <w:r w:rsidR="0032620F">
        <w:rPr>
          <w:sz w:val="18"/>
          <w:szCs w:val="18"/>
        </w:rPr>
        <w:t>this evening</w:t>
      </w:r>
    </w:p>
    <w:p w:rsidR="00211BBC" w:rsidRDefault="00211BBC" w:rsidP="00211BBC">
      <w:pPr>
        <w:pStyle w:val="BodyText2"/>
        <w:ind w:left="720"/>
        <w:rPr>
          <w:sz w:val="18"/>
          <w:szCs w:val="18"/>
        </w:rPr>
      </w:pPr>
      <w:r>
        <w:rPr>
          <w:sz w:val="18"/>
          <w:szCs w:val="18"/>
        </w:rPr>
        <w:t xml:space="preserve">Whole School trip to the Field Trip to see The Little Mermaid </w:t>
      </w:r>
    </w:p>
    <w:p w:rsidR="00211BBC" w:rsidRPr="002908E5" w:rsidRDefault="0032620F" w:rsidP="00211BBC">
      <w:pPr>
        <w:pStyle w:val="BodyText2"/>
        <w:ind w:left="720"/>
        <w:rPr>
          <w:sz w:val="18"/>
          <w:szCs w:val="18"/>
        </w:rPr>
      </w:pPr>
      <w:r>
        <w:rPr>
          <w:sz w:val="18"/>
          <w:szCs w:val="18"/>
        </w:rPr>
        <w:t>Fundraiser information went home today</w:t>
      </w:r>
    </w:p>
    <w:p w:rsidR="002908E5" w:rsidRDefault="002908E5" w:rsidP="002908E5">
      <w:pPr>
        <w:pStyle w:val="ListParagraph"/>
        <w:rPr>
          <w:sz w:val="18"/>
          <w:szCs w:val="18"/>
        </w:rPr>
      </w:pPr>
    </w:p>
    <w:p w:rsidR="00C6029C" w:rsidRDefault="00C6029C" w:rsidP="00C6029C">
      <w:pPr>
        <w:pStyle w:val="ListParagraph"/>
        <w:rPr>
          <w:sz w:val="18"/>
          <w:szCs w:val="18"/>
        </w:rPr>
      </w:pPr>
    </w:p>
    <w:p w:rsidR="00025F64" w:rsidRDefault="00025F64" w:rsidP="00025F64">
      <w:pPr>
        <w:pStyle w:val="ListParagraph"/>
        <w:rPr>
          <w:bC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w:t>
      </w:r>
      <w:r w:rsidR="004A5A4C">
        <w:rPr>
          <w:rFonts w:ascii="Comic Sans MS" w:hAnsi="Comic Sans MS"/>
          <w:sz w:val="18"/>
          <w:szCs w:val="18"/>
        </w:rPr>
        <w:t>Co</w:t>
      </w:r>
      <w:r w:rsidR="008D58A9">
        <w:rPr>
          <w:rFonts w:ascii="Comic Sans MS" w:hAnsi="Comic Sans MS"/>
          <w:sz w:val="18"/>
          <w:szCs w:val="18"/>
        </w:rPr>
        <w:t xml:space="preserve">mment: </w:t>
      </w:r>
    </w:p>
    <w:p w:rsidR="00A504A9" w:rsidRDefault="00A504A9" w:rsidP="00A504A9">
      <w:pPr>
        <w:ind w:left="720"/>
        <w:rPr>
          <w:rFonts w:ascii="Comic Sans MS" w:hAnsi="Comic Sans MS"/>
          <w:sz w:val="18"/>
          <w:szCs w:val="18"/>
        </w:rPr>
      </w:pP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E873F4" w:rsidRDefault="00E873F4">
      <w:pPr>
        <w:pStyle w:val="BodyText2"/>
        <w:rPr>
          <w:b/>
          <w:bCs/>
          <w:sz w:val="18"/>
          <w:szCs w:val="18"/>
          <w:u w:val="single"/>
        </w:rPr>
      </w:pPr>
    </w:p>
    <w:p w:rsidR="00E873F4" w:rsidRDefault="00E873F4" w:rsidP="00E873F4">
      <w:pPr>
        <w:pStyle w:val="BodyText2"/>
        <w:numPr>
          <w:ilvl w:val="0"/>
          <w:numId w:val="28"/>
        </w:numPr>
        <w:rPr>
          <w:bCs/>
          <w:sz w:val="18"/>
          <w:szCs w:val="18"/>
        </w:rPr>
      </w:pPr>
      <w:r w:rsidRPr="0032620F">
        <w:rPr>
          <w:b/>
          <w:bCs/>
          <w:sz w:val="18"/>
          <w:szCs w:val="18"/>
        </w:rPr>
        <w:t xml:space="preserve"> </w:t>
      </w:r>
      <w:r w:rsidR="00C65CBC" w:rsidRPr="0032620F">
        <w:rPr>
          <w:bCs/>
          <w:sz w:val="18"/>
          <w:szCs w:val="18"/>
        </w:rPr>
        <w:t>KPREP</w:t>
      </w:r>
      <w:r w:rsidR="000A2E58" w:rsidRPr="0032620F">
        <w:rPr>
          <w:bCs/>
          <w:sz w:val="18"/>
          <w:szCs w:val="18"/>
        </w:rPr>
        <w:t>.  Jama shar</w:t>
      </w:r>
      <w:r w:rsidR="00E47666">
        <w:rPr>
          <w:bCs/>
          <w:sz w:val="18"/>
          <w:szCs w:val="18"/>
        </w:rPr>
        <w:t>ed that the results have been released and JTA is stagnant in terms of their scores in all content areas.  The biggest concern we have is closing the achievement gap.  If schools do not close the achievement gap then they will not receive more than three s</w:t>
      </w:r>
      <w:r w:rsidR="0077065F">
        <w:rPr>
          <w:bCs/>
          <w:sz w:val="18"/>
          <w:szCs w:val="18"/>
        </w:rPr>
        <w:t xml:space="preserve">tars.  Last year’s scores, along with this year’s scores will serve as baseline data in setting goals for schools beginning 2018-19. Jama encouraged members to share with others that if you want a true picture of your child’s growth to refer to MAP scores.  MAP and KPREP scores are scheduled to go home with Report cards on November 10. </w:t>
      </w:r>
    </w:p>
    <w:p w:rsidR="0077065F" w:rsidRPr="0032620F" w:rsidRDefault="0077065F" w:rsidP="00E873F4">
      <w:pPr>
        <w:pStyle w:val="BodyText2"/>
        <w:numPr>
          <w:ilvl w:val="0"/>
          <w:numId w:val="28"/>
        </w:numPr>
        <w:rPr>
          <w:bCs/>
          <w:sz w:val="18"/>
          <w:szCs w:val="18"/>
        </w:rPr>
      </w:pPr>
      <w:r>
        <w:rPr>
          <w:bCs/>
          <w:sz w:val="18"/>
          <w:szCs w:val="18"/>
        </w:rPr>
        <w:t>Winter MAP testing will begin the week of December 4</w:t>
      </w:r>
      <w:r w:rsidRPr="0077065F">
        <w:rPr>
          <w:bCs/>
          <w:sz w:val="18"/>
          <w:szCs w:val="18"/>
          <w:vertAlign w:val="superscript"/>
        </w:rPr>
        <w:t>th</w:t>
      </w:r>
      <w:r>
        <w:rPr>
          <w:bCs/>
          <w:sz w:val="18"/>
          <w:szCs w:val="18"/>
        </w:rPr>
        <w:t xml:space="preserve">.  </w:t>
      </w:r>
    </w:p>
    <w:p w:rsidR="0002136C" w:rsidRDefault="0002136C">
      <w:pPr>
        <w:pStyle w:val="BodyText2"/>
        <w:rPr>
          <w:b/>
          <w:bCs/>
          <w:sz w:val="18"/>
          <w:szCs w:val="18"/>
          <w:u w:val="single"/>
        </w:rPr>
      </w:pPr>
    </w:p>
    <w:p w:rsidR="00A504A9" w:rsidRPr="00DF7F26" w:rsidRDefault="002908E5" w:rsidP="00DF7F26">
      <w:pPr>
        <w:pStyle w:val="BodyText2"/>
        <w:ind w:left="1080"/>
        <w:rPr>
          <w:bCs/>
          <w:sz w:val="18"/>
          <w:szCs w:val="18"/>
        </w:rPr>
      </w:pPr>
      <w:r w:rsidRPr="00DF7F26">
        <w:rPr>
          <w:bCs/>
          <w:sz w:val="18"/>
          <w:szCs w:val="18"/>
        </w:rPr>
        <w:t xml:space="preserve"> </w:t>
      </w:r>
      <w:r w:rsidR="005B5712" w:rsidRPr="00DF7F26">
        <w:rPr>
          <w:bCs/>
          <w:sz w:val="18"/>
          <w:szCs w:val="18"/>
        </w:rPr>
        <w:t xml:space="preserve"> </w:t>
      </w:r>
      <w:r w:rsidR="00A504A9" w:rsidRPr="00DF7F26">
        <w:rPr>
          <w:bCs/>
          <w:sz w:val="18"/>
          <w:szCs w:val="18"/>
        </w:rPr>
        <w:t xml:space="preserve"> </w:t>
      </w:r>
    </w:p>
    <w:p w:rsidR="00A504A9" w:rsidRPr="00F23C77" w:rsidRDefault="00A504A9" w:rsidP="00A504A9">
      <w:pPr>
        <w:pStyle w:val="BodyText2"/>
        <w:ind w:left="1080"/>
        <w:rPr>
          <w:bCs/>
          <w:sz w:val="18"/>
          <w:szCs w:val="18"/>
        </w:rPr>
      </w:pPr>
    </w:p>
    <w:p w:rsidR="007A5DA6" w:rsidRDefault="0022230F">
      <w:pPr>
        <w:pStyle w:val="BodyText2"/>
        <w:rPr>
          <w:b/>
          <w:bCs/>
          <w:sz w:val="18"/>
          <w:szCs w:val="18"/>
          <w:u w:val="single"/>
        </w:rPr>
      </w:pPr>
      <w:r w:rsidRPr="00767CCE">
        <w:rPr>
          <w:b/>
          <w:bCs/>
          <w:sz w:val="18"/>
          <w:szCs w:val="18"/>
          <w:u w:val="single"/>
        </w:rPr>
        <w:t xml:space="preserve">PLANNING:  </w:t>
      </w:r>
    </w:p>
    <w:p w:rsidR="00921872" w:rsidRDefault="00921872">
      <w:pPr>
        <w:pStyle w:val="BodyText2"/>
        <w:rPr>
          <w:b/>
          <w:bCs/>
          <w:sz w:val="18"/>
          <w:szCs w:val="18"/>
          <w:u w:val="single"/>
        </w:rPr>
      </w:pPr>
    </w:p>
    <w:p w:rsidR="00DF7F26" w:rsidRPr="00566006" w:rsidRDefault="0077065F" w:rsidP="00566006">
      <w:pPr>
        <w:pStyle w:val="BodyText2"/>
        <w:numPr>
          <w:ilvl w:val="0"/>
          <w:numId w:val="16"/>
        </w:numPr>
        <w:rPr>
          <w:bCs/>
          <w:sz w:val="18"/>
          <w:szCs w:val="18"/>
        </w:rPr>
      </w:pPr>
      <w:r>
        <w:rPr>
          <w:bCs/>
          <w:sz w:val="18"/>
          <w:szCs w:val="18"/>
        </w:rPr>
        <w:t>Battery</w:t>
      </w:r>
      <w:r w:rsidR="00BF4345">
        <w:rPr>
          <w:bCs/>
          <w:sz w:val="18"/>
          <w:szCs w:val="18"/>
        </w:rPr>
        <w:t xml:space="preserve"> Fund</w:t>
      </w:r>
      <w:r w:rsidR="000A2E58">
        <w:rPr>
          <w:bCs/>
          <w:sz w:val="18"/>
          <w:szCs w:val="18"/>
        </w:rPr>
        <w:t>raiser – The school will be working in conjunction with PTSP to sell</w:t>
      </w:r>
      <w:r>
        <w:rPr>
          <w:bCs/>
          <w:sz w:val="18"/>
          <w:szCs w:val="18"/>
        </w:rPr>
        <w:t xml:space="preserve"> batteries as a fall fundraiser.   Information went home with all students today. We will evaluate sales prior to Thanksgiving break to determine if we need to continue the fundraiser through December.  </w:t>
      </w:r>
    </w:p>
    <w:p w:rsidR="00A504A9" w:rsidRPr="00921872" w:rsidRDefault="00A504A9" w:rsidP="00A504A9">
      <w:pPr>
        <w:pStyle w:val="BodyText2"/>
        <w:ind w:left="750"/>
        <w:rPr>
          <w:bCs/>
          <w:sz w:val="18"/>
          <w:szCs w:val="18"/>
        </w:rPr>
      </w:pPr>
    </w:p>
    <w:p w:rsidR="008D58A9" w:rsidRDefault="008D58A9">
      <w:pPr>
        <w:pStyle w:val="BodyText2"/>
        <w:rPr>
          <w:b/>
          <w:bCs/>
          <w:sz w:val="18"/>
          <w:szCs w:val="18"/>
          <w:u w:val="single"/>
        </w:rPr>
      </w:pPr>
    </w:p>
    <w:p w:rsidR="0077065F" w:rsidRDefault="0077065F">
      <w:pPr>
        <w:pStyle w:val="BodyText2"/>
        <w:rPr>
          <w:b/>
          <w:bCs/>
          <w:sz w:val="18"/>
          <w:szCs w:val="18"/>
          <w:u w:val="single"/>
        </w:rPr>
      </w:pPr>
    </w:p>
    <w:p w:rsidR="0022230F" w:rsidRDefault="0022230F">
      <w:pPr>
        <w:pStyle w:val="BodyText2"/>
        <w:rPr>
          <w:b/>
          <w:bCs/>
          <w:sz w:val="18"/>
          <w:szCs w:val="18"/>
          <w:u w:val="single"/>
        </w:rPr>
      </w:pPr>
      <w:r w:rsidRPr="00767CCE">
        <w:rPr>
          <w:b/>
          <w:bCs/>
          <w:sz w:val="18"/>
          <w:szCs w:val="18"/>
          <w:u w:val="single"/>
        </w:rPr>
        <w:lastRenderedPageBreak/>
        <w:t>BUDGET:</w:t>
      </w:r>
    </w:p>
    <w:p w:rsidR="00921872" w:rsidRPr="00767CCE" w:rsidRDefault="00921872">
      <w:pPr>
        <w:pStyle w:val="BodyText2"/>
        <w:rPr>
          <w:b/>
          <w:bCs/>
          <w:sz w:val="18"/>
          <w:szCs w:val="18"/>
          <w:u w:val="single"/>
        </w:rPr>
      </w:pPr>
    </w:p>
    <w:p w:rsidR="008A16D7" w:rsidRDefault="00815950" w:rsidP="00F23C77">
      <w:pPr>
        <w:pStyle w:val="BodyText2"/>
        <w:numPr>
          <w:ilvl w:val="0"/>
          <w:numId w:val="12"/>
        </w:numPr>
        <w:rPr>
          <w:bCs/>
          <w:sz w:val="18"/>
          <w:szCs w:val="18"/>
        </w:rPr>
      </w:pPr>
      <w:r w:rsidRPr="00767CCE">
        <w:rPr>
          <w:bCs/>
          <w:sz w:val="18"/>
          <w:szCs w:val="18"/>
        </w:rPr>
        <w:t xml:space="preserve">The </w:t>
      </w:r>
      <w:r w:rsidR="007039CC">
        <w:rPr>
          <w:bCs/>
          <w:sz w:val="18"/>
          <w:szCs w:val="18"/>
        </w:rPr>
        <w:t>September</w:t>
      </w:r>
      <w:r w:rsidR="00566006">
        <w:rPr>
          <w:bCs/>
          <w:sz w:val="18"/>
          <w:szCs w:val="18"/>
        </w:rPr>
        <w:t xml:space="preserve"> school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F533FE" w:rsidRDefault="008A16D7" w:rsidP="008D58A9">
      <w:pPr>
        <w:pStyle w:val="BodyText2"/>
        <w:rPr>
          <w:bCs/>
          <w:sz w:val="18"/>
          <w:szCs w:val="18"/>
        </w:rPr>
      </w:pPr>
      <w:r>
        <w:rPr>
          <w:bCs/>
          <w:sz w:val="18"/>
          <w:szCs w:val="18"/>
        </w:rPr>
        <w:t xml:space="preserve">            </w:t>
      </w:r>
      <w:r w:rsidR="00767CCE" w:rsidRPr="00767CCE">
        <w:rPr>
          <w:bCs/>
          <w:sz w:val="18"/>
          <w:szCs w:val="18"/>
        </w:rPr>
        <w:t>(Reference Attached)</w:t>
      </w:r>
    </w:p>
    <w:p w:rsidR="00335DB3" w:rsidRDefault="00335DB3" w:rsidP="008D48F7">
      <w:pPr>
        <w:pStyle w:val="BodyText2"/>
        <w:rPr>
          <w:b/>
          <w:bCs/>
          <w:sz w:val="18"/>
          <w:szCs w:val="18"/>
          <w:u w:val="single"/>
        </w:rPr>
      </w:pPr>
    </w:p>
    <w:p w:rsidR="00F23C77" w:rsidRDefault="00F23C77" w:rsidP="008D48F7">
      <w:pPr>
        <w:pStyle w:val="BodyText2"/>
        <w:rPr>
          <w:b/>
          <w:bCs/>
          <w:sz w:val="18"/>
          <w:szCs w:val="18"/>
          <w:u w:val="single"/>
        </w:rPr>
      </w:pPr>
    </w:p>
    <w:p w:rsidR="008D48F7"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DF7F26" w:rsidRDefault="00DF7F26" w:rsidP="008D48F7">
      <w:pPr>
        <w:pStyle w:val="BodyText2"/>
        <w:rPr>
          <w:b/>
          <w:bCs/>
          <w:sz w:val="18"/>
          <w:szCs w:val="18"/>
          <w:u w:val="single"/>
        </w:rPr>
      </w:pPr>
    </w:p>
    <w:p w:rsidR="00DF7F26" w:rsidRPr="00DF7F26" w:rsidRDefault="007039CC" w:rsidP="00DF7F26">
      <w:pPr>
        <w:pStyle w:val="BodyText2"/>
        <w:numPr>
          <w:ilvl w:val="0"/>
          <w:numId w:val="26"/>
        </w:numPr>
        <w:rPr>
          <w:bCs/>
          <w:sz w:val="18"/>
          <w:szCs w:val="18"/>
        </w:rPr>
      </w:pPr>
      <w:r>
        <w:rPr>
          <w:bCs/>
          <w:sz w:val="18"/>
          <w:szCs w:val="18"/>
        </w:rPr>
        <w:t xml:space="preserve"> Committee Plans of Action were reviewed for the following committees:  Budget/SBDM, Extra</w:t>
      </w:r>
      <w:r w:rsidR="0077065F">
        <w:rPr>
          <w:bCs/>
          <w:sz w:val="18"/>
          <w:szCs w:val="18"/>
        </w:rPr>
        <w:t>-Curricular,</w:t>
      </w:r>
      <w:r>
        <w:rPr>
          <w:bCs/>
          <w:sz w:val="18"/>
          <w:szCs w:val="18"/>
        </w:rPr>
        <w:t xml:space="preserve"> Culture, Parent Involvement, </w:t>
      </w:r>
      <w:r w:rsidR="0077065F">
        <w:rPr>
          <w:bCs/>
          <w:sz w:val="18"/>
          <w:szCs w:val="18"/>
        </w:rPr>
        <w:t xml:space="preserve">PBIS, </w:t>
      </w:r>
      <w:r>
        <w:rPr>
          <w:bCs/>
          <w:sz w:val="18"/>
          <w:szCs w:val="18"/>
        </w:rPr>
        <w:t xml:space="preserve">Work Ethic, </w:t>
      </w:r>
    </w:p>
    <w:p w:rsidR="00645506" w:rsidRDefault="00645506" w:rsidP="00645506">
      <w:pPr>
        <w:pStyle w:val="BodyText2"/>
        <w:rPr>
          <w:bCs/>
          <w:sz w:val="18"/>
          <w:szCs w:val="18"/>
        </w:rPr>
      </w:pPr>
    </w:p>
    <w:p w:rsidR="00645506" w:rsidRDefault="00645506" w:rsidP="00645506">
      <w:pPr>
        <w:pStyle w:val="BodyText2"/>
        <w:ind w:left="1080"/>
        <w:rPr>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DF7F26" w:rsidRDefault="00DF7F26" w:rsidP="00D4488A">
      <w:pPr>
        <w:pStyle w:val="BodyText2"/>
        <w:rPr>
          <w:bCs/>
          <w:sz w:val="18"/>
          <w:szCs w:val="18"/>
        </w:rPr>
      </w:pPr>
    </w:p>
    <w:p w:rsidR="00F533FE" w:rsidRDefault="00F533FE" w:rsidP="00627413">
      <w:pPr>
        <w:pStyle w:val="BodyText2"/>
        <w:rPr>
          <w:bCs/>
          <w:sz w:val="18"/>
          <w:szCs w:val="18"/>
        </w:rPr>
      </w:pPr>
    </w:p>
    <w:p w:rsidR="0077065F" w:rsidRDefault="00E77116" w:rsidP="00627413">
      <w:pPr>
        <w:pStyle w:val="BodyText2"/>
        <w:rPr>
          <w:bCs/>
          <w:sz w:val="18"/>
          <w:szCs w:val="18"/>
          <w:u w:val="single"/>
        </w:rPr>
      </w:pPr>
      <w:r>
        <w:rPr>
          <w:b/>
          <w:bCs/>
          <w:sz w:val="18"/>
          <w:szCs w:val="18"/>
          <w:u w:val="single"/>
        </w:rPr>
        <w:t>PREVIOUS – ON GOING</w:t>
      </w:r>
      <w:r w:rsidR="00F54D66">
        <w:rPr>
          <w:b/>
          <w:bCs/>
          <w:sz w:val="18"/>
          <w:szCs w:val="18"/>
          <w:u w:val="single"/>
        </w:rPr>
        <w:t xml:space="preserve"> BUSINESS: </w:t>
      </w:r>
    </w:p>
    <w:p w:rsidR="0077065F" w:rsidRDefault="0077065F" w:rsidP="00627413">
      <w:pPr>
        <w:pStyle w:val="BodyText2"/>
        <w:rPr>
          <w:bCs/>
          <w:sz w:val="18"/>
          <w:szCs w:val="18"/>
          <w:u w:val="single"/>
        </w:rPr>
      </w:pPr>
    </w:p>
    <w:p w:rsidR="0077065F" w:rsidRPr="0077065F" w:rsidRDefault="0077065F" w:rsidP="0077065F">
      <w:pPr>
        <w:pStyle w:val="BodyText2"/>
        <w:numPr>
          <w:ilvl w:val="0"/>
          <w:numId w:val="31"/>
        </w:numPr>
        <w:rPr>
          <w:bCs/>
          <w:sz w:val="18"/>
          <w:szCs w:val="18"/>
        </w:rPr>
      </w:pPr>
      <w:r>
        <w:rPr>
          <w:bCs/>
          <w:sz w:val="18"/>
          <w:szCs w:val="18"/>
        </w:rPr>
        <w:t xml:space="preserve"> </w:t>
      </w:r>
      <w:proofErr w:type="gramStart"/>
      <w:r>
        <w:rPr>
          <w:bCs/>
          <w:sz w:val="18"/>
          <w:szCs w:val="18"/>
        </w:rPr>
        <w:t>TELL</w:t>
      </w:r>
      <w:proofErr w:type="gramEnd"/>
      <w:r>
        <w:rPr>
          <w:bCs/>
          <w:sz w:val="18"/>
          <w:szCs w:val="18"/>
        </w:rPr>
        <w:t xml:space="preserve"> SURVEY – Jama shared with council that all teachers have reviewed the TELL SURVEY and that a discussion was held regarding any indicators that fell below 50%.  Council members were given the opportunity to ask questions. </w:t>
      </w:r>
    </w:p>
    <w:p w:rsidR="00645506" w:rsidRDefault="00645506" w:rsidP="00627413">
      <w:pPr>
        <w:pStyle w:val="BodyText2"/>
        <w:rPr>
          <w:b/>
          <w:bCs/>
          <w:sz w:val="18"/>
          <w:szCs w:val="18"/>
          <w:u w:val="single"/>
        </w:rPr>
      </w:pPr>
    </w:p>
    <w:p w:rsidR="00EF61C0" w:rsidRDefault="00645506" w:rsidP="002908E5">
      <w:pPr>
        <w:pStyle w:val="BodyText2"/>
        <w:rPr>
          <w:bCs/>
          <w:sz w:val="18"/>
          <w:szCs w:val="18"/>
        </w:rPr>
      </w:pPr>
      <w:r>
        <w:rPr>
          <w:bCs/>
          <w:sz w:val="18"/>
          <w:szCs w:val="18"/>
        </w:rPr>
        <w:tab/>
      </w:r>
    </w:p>
    <w:p w:rsidR="00155CD8" w:rsidRPr="0077065F" w:rsidRDefault="005B5712" w:rsidP="0077065F">
      <w:pPr>
        <w:pStyle w:val="BodyText2"/>
        <w:rPr>
          <w:b/>
          <w:bCs/>
          <w:sz w:val="18"/>
          <w:szCs w:val="18"/>
          <w:u w:val="single"/>
        </w:rPr>
      </w:pPr>
      <w:r>
        <w:rPr>
          <w:b/>
          <w:bCs/>
          <w:sz w:val="18"/>
          <w:szCs w:val="18"/>
          <w:u w:val="single"/>
        </w:rPr>
        <w:t>BUSINESS:</w:t>
      </w:r>
      <w:r w:rsidR="00155CD8" w:rsidRPr="0077065F">
        <w:rPr>
          <w:bCs/>
          <w:sz w:val="18"/>
          <w:szCs w:val="18"/>
        </w:rPr>
        <w:t xml:space="preserve"> </w:t>
      </w:r>
    </w:p>
    <w:p w:rsidR="002908E5" w:rsidRPr="009D4564" w:rsidRDefault="00DF7F26" w:rsidP="00DF7F26">
      <w:pPr>
        <w:pStyle w:val="BodyText2"/>
        <w:rPr>
          <w:bCs/>
          <w:sz w:val="18"/>
          <w:szCs w:val="18"/>
        </w:rPr>
      </w:pPr>
      <w:r>
        <w:rPr>
          <w:bCs/>
          <w:sz w:val="18"/>
          <w:szCs w:val="18"/>
        </w:rPr>
        <w:t xml:space="preserve"> </w:t>
      </w:r>
      <w:r w:rsidR="002908E5">
        <w:rPr>
          <w:bCs/>
          <w:sz w:val="18"/>
          <w:szCs w:val="18"/>
        </w:rPr>
        <w:t xml:space="preserve">  </w:t>
      </w:r>
    </w:p>
    <w:p w:rsidR="00715F11" w:rsidRDefault="00F54D66" w:rsidP="00715F11">
      <w:pPr>
        <w:pStyle w:val="BodyText2"/>
        <w:rPr>
          <w:b/>
          <w:bCs/>
          <w:sz w:val="18"/>
          <w:szCs w:val="18"/>
          <w:u w:val="single"/>
        </w:rPr>
      </w:pPr>
      <w:bookmarkStart w:id="0" w:name="_GoBack"/>
      <w:bookmarkEnd w:id="0"/>
      <w:r>
        <w:rPr>
          <w:b/>
          <w:bCs/>
          <w:sz w:val="18"/>
          <w:szCs w:val="18"/>
          <w:u w:val="single"/>
        </w:rPr>
        <w:t xml:space="preserve">PERSONNEL ACTION: </w:t>
      </w:r>
    </w:p>
    <w:p w:rsidR="00645506" w:rsidRDefault="00645506" w:rsidP="002908E5">
      <w:pPr>
        <w:pStyle w:val="BodyText2"/>
        <w:jc w:val="right"/>
        <w:rPr>
          <w:b/>
          <w:bCs/>
          <w:sz w:val="18"/>
          <w:szCs w:val="18"/>
          <w:u w:val="single"/>
        </w:rPr>
      </w:pPr>
    </w:p>
    <w:p w:rsidR="002908E5" w:rsidRDefault="002908E5" w:rsidP="002908E5">
      <w:pPr>
        <w:pStyle w:val="BodyText2"/>
        <w:numPr>
          <w:ilvl w:val="0"/>
          <w:numId w:val="25"/>
        </w:numPr>
        <w:rPr>
          <w:bCs/>
          <w:sz w:val="18"/>
          <w:szCs w:val="18"/>
        </w:rPr>
      </w:pPr>
      <w:r>
        <w:rPr>
          <w:bCs/>
          <w:sz w:val="18"/>
          <w:szCs w:val="18"/>
        </w:rPr>
        <w:t xml:space="preserve"> Jama </w:t>
      </w:r>
      <w:r w:rsidR="0077065F">
        <w:rPr>
          <w:bCs/>
          <w:sz w:val="18"/>
          <w:szCs w:val="18"/>
        </w:rPr>
        <w:t xml:space="preserve">shared that the hiring committees </w:t>
      </w:r>
      <w:r>
        <w:rPr>
          <w:bCs/>
          <w:sz w:val="18"/>
          <w:szCs w:val="18"/>
        </w:rPr>
        <w:t>ma</w:t>
      </w:r>
      <w:r w:rsidR="00E231E9">
        <w:rPr>
          <w:bCs/>
          <w:sz w:val="18"/>
          <w:szCs w:val="18"/>
        </w:rPr>
        <w:t>de the following recommendation</w:t>
      </w:r>
      <w:r w:rsidR="0077065F">
        <w:rPr>
          <w:bCs/>
          <w:sz w:val="18"/>
          <w:szCs w:val="18"/>
        </w:rPr>
        <w:t xml:space="preserve">s for hiring:  </w:t>
      </w:r>
      <w:r>
        <w:rPr>
          <w:bCs/>
          <w:sz w:val="18"/>
          <w:szCs w:val="18"/>
        </w:rPr>
        <w:t xml:space="preserve">  </w:t>
      </w:r>
    </w:p>
    <w:p w:rsidR="00566006" w:rsidRDefault="00E231E9" w:rsidP="00E231E9">
      <w:pPr>
        <w:pStyle w:val="BodyText2"/>
        <w:ind w:left="1440"/>
        <w:rPr>
          <w:bCs/>
          <w:sz w:val="18"/>
          <w:szCs w:val="18"/>
        </w:rPr>
      </w:pPr>
      <w:r>
        <w:rPr>
          <w:bCs/>
          <w:sz w:val="18"/>
          <w:szCs w:val="18"/>
        </w:rPr>
        <w:t>Instructional Assis</w:t>
      </w:r>
      <w:r w:rsidR="007039CC">
        <w:rPr>
          <w:bCs/>
          <w:sz w:val="18"/>
          <w:szCs w:val="18"/>
        </w:rPr>
        <w:t xml:space="preserve">tant for EBD:  James Elam </w:t>
      </w:r>
    </w:p>
    <w:p w:rsidR="007039CC" w:rsidRDefault="007039CC" w:rsidP="00E231E9">
      <w:pPr>
        <w:pStyle w:val="BodyText2"/>
        <w:ind w:left="1440"/>
        <w:rPr>
          <w:bCs/>
          <w:sz w:val="18"/>
          <w:szCs w:val="18"/>
        </w:rPr>
      </w:pPr>
      <w:r>
        <w:rPr>
          <w:bCs/>
          <w:sz w:val="18"/>
          <w:szCs w:val="18"/>
        </w:rPr>
        <w:t xml:space="preserve">Clerk:  Rebecca Evans </w:t>
      </w:r>
    </w:p>
    <w:p w:rsidR="007039CC" w:rsidRDefault="007039CC" w:rsidP="00E231E9">
      <w:pPr>
        <w:pStyle w:val="BodyText2"/>
        <w:ind w:left="1440"/>
        <w:rPr>
          <w:bCs/>
          <w:sz w:val="18"/>
          <w:szCs w:val="18"/>
        </w:rPr>
      </w:pPr>
      <w:r>
        <w:rPr>
          <w:bCs/>
          <w:sz w:val="18"/>
          <w:szCs w:val="18"/>
        </w:rPr>
        <w:t xml:space="preserve">Instructional Assistant for Office:  </w:t>
      </w:r>
      <w:proofErr w:type="spellStart"/>
      <w:r>
        <w:rPr>
          <w:bCs/>
          <w:sz w:val="18"/>
          <w:szCs w:val="18"/>
        </w:rPr>
        <w:t>Izola</w:t>
      </w:r>
      <w:proofErr w:type="spellEnd"/>
      <w:r>
        <w:rPr>
          <w:bCs/>
          <w:sz w:val="18"/>
          <w:szCs w:val="18"/>
        </w:rPr>
        <w:t xml:space="preserve"> Carter </w:t>
      </w:r>
    </w:p>
    <w:p w:rsidR="007039CC" w:rsidRDefault="007039CC" w:rsidP="00E231E9">
      <w:pPr>
        <w:pStyle w:val="BodyText2"/>
        <w:ind w:left="1440"/>
        <w:rPr>
          <w:bCs/>
          <w:sz w:val="18"/>
          <w:szCs w:val="18"/>
        </w:rPr>
      </w:pPr>
      <w:r>
        <w:rPr>
          <w:bCs/>
          <w:sz w:val="18"/>
          <w:szCs w:val="18"/>
        </w:rPr>
        <w:t xml:space="preserve">Nurse:  Debra Smallwood </w:t>
      </w:r>
    </w:p>
    <w:p w:rsidR="007039CC" w:rsidRDefault="007039CC" w:rsidP="00E231E9">
      <w:pPr>
        <w:pStyle w:val="BodyText2"/>
        <w:ind w:left="1440"/>
        <w:rPr>
          <w:bCs/>
          <w:sz w:val="18"/>
          <w:szCs w:val="18"/>
        </w:rPr>
      </w:pPr>
      <w:r>
        <w:rPr>
          <w:bCs/>
          <w:sz w:val="18"/>
          <w:szCs w:val="18"/>
        </w:rPr>
        <w:t xml:space="preserve">Volleyball Coach:  Dana </w:t>
      </w:r>
      <w:proofErr w:type="spellStart"/>
      <w:r>
        <w:rPr>
          <w:bCs/>
          <w:sz w:val="18"/>
          <w:szCs w:val="18"/>
        </w:rPr>
        <w:t>Atcher</w:t>
      </w:r>
      <w:proofErr w:type="spellEnd"/>
    </w:p>
    <w:p w:rsidR="002908E5" w:rsidRDefault="002908E5" w:rsidP="002908E5">
      <w:pPr>
        <w:pStyle w:val="BodyText2"/>
        <w:rPr>
          <w:bCs/>
          <w:sz w:val="18"/>
          <w:szCs w:val="18"/>
        </w:rPr>
      </w:pPr>
    </w:p>
    <w:p w:rsidR="002908E5" w:rsidRDefault="007039CC" w:rsidP="002908E5">
      <w:pPr>
        <w:pStyle w:val="BodyText2"/>
        <w:rPr>
          <w:bCs/>
          <w:sz w:val="18"/>
          <w:szCs w:val="18"/>
        </w:rPr>
      </w:pPr>
      <w:r>
        <w:rPr>
          <w:b/>
          <w:bCs/>
          <w:sz w:val="18"/>
          <w:szCs w:val="18"/>
          <w:u w:val="single"/>
        </w:rPr>
        <w:t>#10</w:t>
      </w:r>
      <w:r w:rsidR="008C287B">
        <w:rPr>
          <w:b/>
          <w:bCs/>
          <w:sz w:val="18"/>
          <w:szCs w:val="18"/>
          <w:u w:val="single"/>
        </w:rPr>
        <w:t>-003</w:t>
      </w:r>
      <w:r w:rsidR="002908E5" w:rsidRPr="002908E5">
        <w:rPr>
          <w:b/>
          <w:bCs/>
          <w:sz w:val="18"/>
          <w:szCs w:val="18"/>
          <w:u w:val="single"/>
        </w:rPr>
        <w:t>:</w:t>
      </w:r>
      <w:r w:rsidR="002908E5">
        <w:rPr>
          <w:bCs/>
          <w:sz w:val="18"/>
          <w:szCs w:val="18"/>
        </w:rPr>
        <w:t xml:space="preserve">  Ben Stewart made the motion to approve the</w:t>
      </w:r>
      <w:r w:rsidR="001770B5">
        <w:rPr>
          <w:bCs/>
          <w:sz w:val="18"/>
          <w:szCs w:val="18"/>
        </w:rPr>
        <w:t xml:space="preserve"> h</w:t>
      </w:r>
      <w:r w:rsidR="00E231E9">
        <w:rPr>
          <w:bCs/>
          <w:sz w:val="18"/>
          <w:szCs w:val="18"/>
        </w:rPr>
        <w:t>i</w:t>
      </w:r>
      <w:r w:rsidR="00E47666">
        <w:rPr>
          <w:bCs/>
          <w:sz w:val="18"/>
          <w:szCs w:val="18"/>
        </w:rPr>
        <w:t xml:space="preserve">res, seconded by Joel </w:t>
      </w:r>
      <w:proofErr w:type="spellStart"/>
      <w:r w:rsidR="00E47666">
        <w:rPr>
          <w:bCs/>
          <w:sz w:val="18"/>
          <w:szCs w:val="18"/>
        </w:rPr>
        <w:t>Kessinger</w:t>
      </w:r>
      <w:proofErr w:type="spellEnd"/>
      <w:r w:rsidR="002908E5">
        <w:rPr>
          <w:bCs/>
          <w:sz w:val="18"/>
          <w:szCs w:val="18"/>
        </w:rPr>
        <w:t xml:space="preserve">. </w:t>
      </w:r>
      <w:proofErr w:type="gramStart"/>
      <w:r w:rsidR="002908E5">
        <w:rPr>
          <w:bCs/>
          <w:sz w:val="18"/>
          <w:szCs w:val="18"/>
        </w:rPr>
        <w:t>Consensus.</w:t>
      </w:r>
      <w:proofErr w:type="gramEnd"/>
      <w:r w:rsidR="002908E5">
        <w:rPr>
          <w:bCs/>
          <w:sz w:val="18"/>
          <w:szCs w:val="18"/>
        </w:rPr>
        <w:t xml:space="preserve"> </w:t>
      </w:r>
    </w:p>
    <w:p w:rsidR="002908E5" w:rsidRDefault="002908E5" w:rsidP="002908E5">
      <w:pPr>
        <w:pStyle w:val="BodyText2"/>
        <w:rPr>
          <w:bCs/>
          <w:sz w:val="18"/>
          <w:szCs w:val="18"/>
        </w:rPr>
      </w:pPr>
    </w:p>
    <w:p w:rsidR="00561233" w:rsidRPr="009D4564" w:rsidRDefault="00316DA5" w:rsidP="002908E5">
      <w:pPr>
        <w:pStyle w:val="BodyText2"/>
        <w:rPr>
          <w:bCs/>
          <w:sz w:val="18"/>
          <w:szCs w:val="18"/>
        </w:rPr>
      </w:pPr>
      <w:r w:rsidRPr="009D4564">
        <w:rPr>
          <w:bCs/>
          <w:sz w:val="18"/>
          <w:szCs w:val="18"/>
        </w:rPr>
        <w:tab/>
      </w: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p>
    <w:p w:rsidR="00561233" w:rsidRDefault="00561233" w:rsidP="00561233">
      <w:pPr>
        <w:pStyle w:val="BodyText2"/>
        <w:rPr>
          <w:b/>
          <w:bCs/>
          <w:sz w:val="18"/>
          <w:szCs w:val="18"/>
          <w:u w:val="single"/>
        </w:rPr>
      </w:pPr>
    </w:p>
    <w:p w:rsidR="0077065F" w:rsidRPr="0077065F" w:rsidRDefault="0077065F" w:rsidP="009E03F7">
      <w:pPr>
        <w:pStyle w:val="BodyText2"/>
        <w:numPr>
          <w:ilvl w:val="0"/>
          <w:numId w:val="4"/>
        </w:numPr>
        <w:rPr>
          <w:sz w:val="18"/>
          <w:szCs w:val="18"/>
        </w:rPr>
      </w:pPr>
      <w:r>
        <w:rPr>
          <w:sz w:val="18"/>
          <w:szCs w:val="18"/>
        </w:rPr>
        <w:t xml:space="preserve">Update Council Information – all members are currently in compliance with the exception of Katie Newton who is on maternity leave. </w:t>
      </w:r>
    </w:p>
    <w:p w:rsidR="00566006" w:rsidRPr="00566006" w:rsidRDefault="00561233" w:rsidP="009E03F7">
      <w:pPr>
        <w:pStyle w:val="BodyText2"/>
        <w:numPr>
          <w:ilvl w:val="0"/>
          <w:numId w:val="4"/>
        </w:numPr>
        <w:rPr>
          <w:sz w:val="18"/>
          <w:szCs w:val="18"/>
        </w:rPr>
      </w:pPr>
      <w:r w:rsidRPr="00566006">
        <w:rPr>
          <w:bCs/>
          <w:sz w:val="18"/>
          <w:szCs w:val="18"/>
        </w:rPr>
        <w:t xml:space="preserve"> </w:t>
      </w:r>
      <w:r w:rsidR="00F44529" w:rsidRPr="00566006">
        <w:rPr>
          <w:bCs/>
          <w:sz w:val="18"/>
          <w:szCs w:val="18"/>
        </w:rPr>
        <w:t xml:space="preserve">Enrollment:  </w:t>
      </w:r>
      <w:r w:rsidR="007039CC">
        <w:rPr>
          <w:bCs/>
          <w:sz w:val="18"/>
          <w:szCs w:val="18"/>
        </w:rPr>
        <w:t>668</w:t>
      </w:r>
    </w:p>
    <w:p w:rsidR="00900BB3" w:rsidRPr="00566006" w:rsidRDefault="00561233" w:rsidP="009E03F7">
      <w:pPr>
        <w:pStyle w:val="BodyText2"/>
        <w:numPr>
          <w:ilvl w:val="0"/>
          <w:numId w:val="4"/>
        </w:numPr>
        <w:rPr>
          <w:sz w:val="18"/>
          <w:szCs w:val="18"/>
        </w:rPr>
      </w:pPr>
      <w:r w:rsidRPr="00566006">
        <w:rPr>
          <w:sz w:val="18"/>
          <w:szCs w:val="18"/>
        </w:rPr>
        <w:t>Next me</w:t>
      </w:r>
      <w:r w:rsidR="00900BB3" w:rsidRPr="00566006">
        <w:rPr>
          <w:sz w:val="18"/>
          <w:szCs w:val="18"/>
        </w:rPr>
        <w:t xml:space="preserve">eting </w:t>
      </w:r>
      <w:r w:rsidR="000A73EB" w:rsidRPr="00566006">
        <w:rPr>
          <w:sz w:val="18"/>
          <w:szCs w:val="18"/>
        </w:rPr>
        <w:t xml:space="preserve">date </w:t>
      </w:r>
      <w:r w:rsidR="007039CC">
        <w:rPr>
          <w:sz w:val="18"/>
          <w:szCs w:val="18"/>
        </w:rPr>
        <w:t>November 28</w:t>
      </w:r>
      <w:r w:rsidR="00566006">
        <w:rPr>
          <w:sz w:val="18"/>
          <w:szCs w:val="18"/>
        </w:rPr>
        <w:t xml:space="preserve">.  </w:t>
      </w:r>
      <w:r w:rsidR="009C6D4A" w:rsidRPr="00566006">
        <w:rPr>
          <w:sz w:val="18"/>
          <w:szCs w:val="18"/>
        </w:rPr>
        <w:t xml:space="preserve"> </w:t>
      </w:r>
      <w:r w:rsidR="00E47666">
        <w:rPr>
          <w:sz w:val="18"/>
          <w:szCs w:val="18"/>
        </w:rPr>
        <w:t>David Bollinger</w:t>
      </w:r>
      <w:r w:rsidR="008C287B">
        <w:rPr>
          <w:sz w:val="18"/>
          <w:szCs w:val="18"/>
        </w:rPr>
        <w:t xml:space="preserve"> </w:t>
      </w:r>
      <w:r w:rsidR="009C6D4A" w:rsidRPr="00566006">
        <w:rPr>
          <w:sz w:val="18"/>
          <w:szCs w:val="18"/>
        </w:rPr>
        <w:t>w</w:t>
      </w:r>
      <w:r w:rsidR="00FB62C2" w:rsidRPr="00566006">
        <w:rPr>
          <w:sz w:val="18"/>
          <w:szCs w:val="18"/>
        </w:rPr>
        <w:t>ill serve as</w:t>
      </w:r>
      <w:r w:rsidR="00900BB3" w:rsidRPr="00566006">
        <w:rPr>
          <w:sz w:val="18"/>
          <w:szCs w:val="18"/>
        </w:rPr>
        <w:t xml:space="preserve"> facilitator </w:t>
      </w:r>
      <w:r w:rsidR="00E47666">
        <w:rPr>
          <w:sz w:val="18"/>
          <w:szCs w:val="18"/>
        </w:rPr>
        <w:t>and Andre Cornwell</w:t>
      </w:r>
      <w:r w:rsidR="00E231E9">
        <w:rPr>
          <w:sz w:val="18"/>
          <w:szCs w:val="18"/>
        </w:rPr>
        <w:t xml:space="preserve"> </w:t>
      </w:r>
      <w:r w:rsidR="00247EC8" w:rsidRPr="00566006">
        <w:rPr>
          <w:sz w:val="18"/>
          <w:szCs w:val="18"/>
        </w:rPr>
        <w:t>as</w:t>
      </w:r>
      <w:r w:rsidR="00900BB3" w:rsidRPr="00566006">
        <w:rPr>
          <w:sz w:val="18"/>
          <w:szCs w:val="18"/>
        </w:rPr>
        <w:t xml:space="preserve"> resource person. </w:t>
      </w:r>
    </w:p>
    <w:p w:rsidR="00FF62E4" w:rsidRPr="009C6D4A"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Default="000A73EB" w:rsidP="00ED1DF1">
      <w:pPr>
        <w:pStyle w:val="BodyText2"/>
        <w:rPr>
          <w:bCs/>
          <w:sz w:val="18"/>
          <w:szCs w:val="18"/>
        </w:rPr>
      </w:pPr>
      <w:r w:rsidRPr="00767CCE">
        <w:rPr>
          <w:b/>
          <w:bCs/>
          <w:sz w:val="18"/>
          <w:szCs w:val="18"/>
          <w:u w:val="single"/>
        </w:rPr>
        <w:t>#</w:t>
      </w:r>
      <w:r w:rsidR="007039CC">
        <w:rPr>
          <w:b/>
          <w:bCs/>
          <w:sz w:val="18"/>
          <w:szCs w:val="18"/>
          <w:u w:val="single"/>
        </w:rPr>
        <w:t>10</w:t>
      </w:r>
      <w:r w:rsidR="008C287B">
        <w:rPr>
          <w:b/>
          <w:bCs/>
          <w:sz w:val="18"/>
          <w:szCs w:val="18"/>
          <w:u w:val="single"/>
        </w:rPr>
        <w:t>-004</w:t>
      </w:r>
      <w:r w:rsidR="00767CCE" w:rsidRPr="00767CCE">
        <w:rPr>
          <w:b/>
          <w:bCs/>
          <w:sz w:val="18"/>
          <w:szCs w:val="18"/>
          <w:u w:val="single"/>
        </w:rPr>
        <w:t xml:space="preserve">:  </w:t>
      </w:r>
      <w:r w:rsidR="00E47666">
        <w:rPr>
          <w:bCs/>
          <w:sz w:val="18"/>
          <w:szCs w:val="18"/>
        </w:rPr>
        <w:t>David Bollinger</w:t>
      </w:r>
      <w:r w:rsidR="00DB6106">
        <w:rPr>
          <w:bCs/>
          <w:sz w:val="18"/>
          <w:szCs w:val="18"/>
        </w:rPr>
        <w:t xml:space="preserve"> </w:t>
      </w:r>
      <w:r w:rsidR="00ED1DF1" w:rsidRPr="00767CCE">
        <w:rPr>
          <w:bCs/>
          <w:sz w:val="18"/>
          <w:szCs w:val="18"/>
        </w:rPr>
        <w:t>made the motio</w:t>
      </w:r>
      <w:r w:rsidR="00F62726" w:rsidRPr="00767CCE">
        <w:rPr>
          <w:bCs/>
          <w:sz w:val="18"/>
          <w:szCs w:val="18"/>
        </w:rPr>
        <w:t xml:space="preserve">n to adjourn the meeting at </w:t>
      </w:r>
      <w:proofErr w:type="gramStart"/>
      <w:r w:rsidR="00E231E9">
        <w:rPr>
          <w:bCs/>
          <w:sz w:val="18"/>
          <w:szCs w:val="18"/>
        </w:rPr>
        <w:t>5:30</w:t>
      </w:r>
      <w:r w:rsidR="00EE33CB">
        <w:rPr>
          <w:bCs/>
          <w:sz w:val="18"/>
          <w:szCs w:val="18"/>
        </w:rPr>
        <w:t xml:space="preserve"> </w:t>
      </w:r>
      <w:r w:rsidR="00643FA5">
        <w:rPr>
          <w:bCs/>
          <w:sz w:val="18"/>
          <w:szCs w:val="18"/>
        </w:rPr>
        <w:t>,</w:t>
      </w:r>
      <w:proofErr w:type="gramEnd"/>
      <w:r w:rsidR="00ED1DF1" w:rsidRPr="00767CCE">
        <w:rPr>
          <w:bCs/>
          <w:sz w:val="18"/>
          <w:szCs w:val="18"/>
        </w:rPr>
        <w:t xml:space="preserve"> </w:t>
      </w:r>
      <w:r w:rsidR="00F62726" w:rsidRPr="00767CCE">
        <w:rPr>
          <w:bCs/>
          <w:sz w:val="18"/>
          <w:szCs w:val="18"/>
        </w:rPr>
        <w:t>sec</w:t>
      </w:r>
      <w:r w:rsidR="00F500E8" w:rsidRPr="00767CCE">
        <w:rPr>
          <w:bCs/>
          <w:sz w:val="18"/>
          <w:szCs w:val="18"/>
        </w:rPr>
        <w:t>on</w:t>
      </w:r>
      <w:r w:rsidR="008C287B">
        <w:rPr>
          <w:bCs/>
          <w:sz w:val="18"/>
          <w:szCs w:val="18"/>
        </w:rPr>
        <w:t xml:space="preserve">ded by </w:t>
      </w:r>
      <w:r w:rsidR="00E47666">
        <w:rPr>
          <w:bCs/>
          <w:sz w:val="18"/>
          <w:szCs w:val="18"/>
        </w:rPr>
        <w:t>Ben Stewart</w:t>
      </w:r>
      <w:r w:rsidR="00EF61C0">
        <w:rPr>
          <w:bCs/>
          <w:sz w:val="18"/>
          <w:szCs w:val="18"/>
        </w:rPr>
        <w:t xml:space="preserve">. </w:t>
      </w:r>
      <w:r w:rsidR="00101D30" w:rsidRPr="00767CCE">
        <w:rPr>
          <w:bCs/>
          <w:sz w:val="18"/>
          <w:szCs w:val="18"/>
        </w:rPr>
        <w:t xml:space="preserve">  </w:t>
      </w:r>
      <w:proofErr w:type="gramStart"/>
      <w:r w:rsidR="00101D30" w:rsidRPr="00767CCE">
        <w:rPr>
          <w:bCs/>
          <w:sz w:val="18"/>
          <w:szCs w:val="18"/>
        </w:rPr>
        <w:t>Consensus</w:t>
      </w:r>
      <w:r w:rsidR="00ED1DF1" w:rsidRPr="00767CCE">
        <w:rPr>
          <w:bCs/>
          <w:sz w:val="18"/>
          <w:szCs w:val="18"/>
        </w:rPr>
        <w:t>.</w:t>
      </w:r>
      <w:proofErr w:type="gramEnd"/>
    </w:p>
    <w:p w:rsidR="009C6D4A" w:rsidRDefault="009C6D4A" w:rsidP="00ED1DF1">
      <w:pPr>
        <w:pStyle w:val="BodyText2"/>
        <w:rPr>
          <w:bCs/>
          <w:sz w:val="18"/>
          <w:szCs w:val="18"/>
        </w:rPr>
      </w:pPr>
    </w:p>
    <w:p w:rsidR="009C6D4A" w:rsidRDefault="009C6D4A" w:rsidP="00ED1DF1">
      <w:pPr>
        <w:pStyle w:val="BodyText2"/>
        <w:rPr>
          <w:bCs/>
          <w:sz w:val="18"/>
          <w:szCs w:val="18"/>
        </w:rPr>
      </w:pPr>
    </w:p>
    <w:p w:rsidR="009C6D4A" w:rsidRPr="00767CCE" w:rsidRDefault="009C6D4A" w:rsidP="00ED1DF1">
      <w:pPr>
        <w:pStyle w:val="BodyText2"/>
        <w:rPr>
          <w:bCs/>
          <w:sz w:val="18"/>
          <w:szCs w:val="18"/>
        </w:rPr>
      </w:pPr>
      <w:r>
        <w:rPr>
          <w:bCs/>
          <w:sz w:val="18"/>
          <w:szCs w:val="18"/>
        </w:rPr>
        <w:t xml:space="preserve"> </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26" w:rsidRDefault="00DD6A26">
      <w:r>
        <w:separator/>
      </w:r>
    </w:p>
  </w:endnote>
  <w:endnote w:type="continuationSeparator" w:id="0">
    <w:p w:rsidR="00DD6A26" w:rsidRDefault="00DD6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26" w:rsidRDefault="00DD6A26">
      <w:r>
        <w:separator/>
      </w:r>
    </w:p>
  </w:footnote>
  <w:footnote w:type="continuationSeparator" w:id="0">
    <w:p w:rsidR="00DD6A26" w:rsidRDefault="00DD6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E3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E3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6E3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059BA"/>
    <w:multiLevelType w:val="hybridMultilevel"/>
    <w:tmpl w:val="2DA4407E"/>
    <w:lvl w:ilvl="0" w:tplc="07C8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06719"/>
    <w:multiLevelType w:val="hybridMultilevel"/>
    <w:tmpl w:val="A48E4680"/>
    <w:lvl w:ilvl="0" w:tplc="E1A63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70439"/>
    <w:multiLevelType w:val="hybridMultilevel"/>
    <w:tmpl w:val="7D0A711A"/>
    <w:lvl w:ilvl="0" w:tplc="B614A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24733D"/>
    <w:multiLevelType w:val="hybridMultilevel"/>
    <w:tmpl w:val="C3261868"/>
    <w:lvl w:ilvl="0" w:tplc="46D6E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BA7A74"/>
    <w:multiLevelType w:val="hybridMultilevel"/>
    <w:tmpl w:val="EB604A08"/>
    <w:lvl w:ilvl="0" w:tplc="E1A63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B7FF7"/>
    <w:multiLevelType w:val="hybridMultilevel"/>
    <w:tmpl w:val="6BD678EE"/>
    <w:lvl w:ilvl="0" w:tplc="48729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E40AB4"/>
    <w:multiLevelType w:val="hybridMultilevel"/>
    <w:tmpl w:val="B226EECE"/>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14F52"/>
    <w:multiLevelType w:val="hybridMultilevel"/>
    <w:tmpl w:val="D0F83DD8"/>
    <w:lvl w:ilvl="0" w:tplc="1D04891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nsid w:val="49126B13"/>
    <w:multiLevelType w:val="hybridMultilevel"/>
    <w:tmpl w:val="72C469B0"/>
    <w:lvl w:ilvl="0" w:tplc="363046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5458084C"/>
    <w:multiLevelType w:val="hybridMultilevel"/>
    <w:tmpl w:val="024098D4"/>
    <w:lvl w:ilvl="0" w:tplc="E4844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B9B1642"/>
    <w:multiLevelType w:val="hybridMultilevel"/>
    <w:tmpl w:val="034856C8"/>
    <w:lvl w:ilvl="0" w:tplc="35927A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C243CA"/>
    <w:multiLevelType w:val="hybridMultilevel"/>
    <w:tmpl w:val="163ECCE0"/>
    <w:lvl w:ilvl="0" w:tplc="1FBCB9A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C53C48"/>
    <w:multiLevelType w:val="hybridMultilevel"/>
    <w:tmpl w:val="B0AC6188"/>
    <w:lvl w:ilvl="0" w:tplc="D2A22D64">
      <w:start w:val="1"/>
      <w:numFmt w:val="upperLetter"/>
      <w:lvlText w:val="%1."/>
      <w:lvlJc w:val="left"/>
      <w:pPr>
        <w:ind w:left="1510" w:hanging="72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23">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631453"/>
    <w:multiLevelType w:val="hybridMultilevel"/>
    <w:tmpl w:val="F6FCB84C"/>
    <w:lvl w:ilvl="0" w:tplc="5A947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F96EAD"/>
    <w:multiLevelType w:val="hybridMultilevel"/>
    <w:tmpl w:val="E97E0480"/>
    <w:lvl w:ilvl="0" w:tplc="7C4E2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C116D6"/>
    <w:multiLevelType w:val="hybridMultilevel"/>
    <w:tmpl w:val="D7AC63BA"/>
    <w:lvl w:ilvl="0" w:tplc="6C743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F7088D"/>
    <w:multiLevelType w:val="hybridMultilevel"/>
    <w:tmpl w:val="E62811DE"/>
    <w:lvl w:ilvl="0" w:tplc="DD8A867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12"/>
  </w:num>
  <w:num w:numId="2">
    <w:abstractNumId w:val="26"/>
  </w:num>
  <w:num w:numId="3">
    <w:abstractNumId w:val="11"/>
  </w:num>
  <w:num w:numId="4">
    <w:abstractNumId w:val="20"/>
  </w:num>
  <w:num w:numId="5">
    <w:abstractNumId w:val="1"/>
  </w:num>
  <w:num w:numId="6">
    <w:abstractNumId w:val="23"/>
  </w:num>
  <w:num w:numId="7">
    <w:abstractNumId w:val="7"/>
  </w:num>
  <w:num w:numId="8">
    <w:abstractNumId w:val="10"/>
  </w:num>
  <w:num w:numId="9">
    <w:abstractNumId w:val="24"/>
  </w:num>
  <w:num w:numId="10">
    <w:abstractNumId w:val="0"/>
  </w:num>
  <w:num w:numId="11">
    <w:abstractNumId w:val="5"/>
  </w:num>
  <w:num w:numId="12">
    <w:abstractNumId w:val="13"/>
  </w:num>
  <w:num w:numId="13">
    <w:abstractNumId w:val="29"/>
  </w:num>
  <w:num w:numId="14">
    <w:abstractNumId w:val="14"/>
  </w:num>
  <w:num w:numId="15">
    <w:abstractNumId w:val="18"/>
  </w:num>
  <w:num w:numId="16">
    <w:abstractNumId w:val="15"/>
  </w:num>
  <w:num w:numId="17">
    <w:abstractNumId w:val="25"/>
  </w:num>
  <w:num w:numId="18">
    <w:abstractNumId w:val="30"/>
  </w:num>
  <w:num w:numId="19">
    <w:abstractNumId w:val="16"/>
  </w:num>
  <w:num w:numId="20">
    <w:abstractNumId w:val="28"/>
  </w:num>
  <w:num w:numId="21">
    <w:abstractNumId w:val="27"/>
  </w:num>
  <w:num w:numId="22">
    <w:abstractNumId w:val="3"/>
  </w:num>
  <w:num w:numId="23">
    <w:abstractNumId w:val="8"/>
  </w:num>
  <w:num w:numId="24">
    <w:abstractNumId w:val="22"/>
  </w:num>
  <w:num w:numId="25">
    <w:abstractNumId w:val="19"/>
  </w:num>
  <w:num w:numId="26">
    <w:abstractNumId w:val="6"/>
  </w:num>
  <w:num w:numId="27">
    <w:abstractNumId w:val="4"/>
  </w:num>
  <w:num w:numId="28">
    <w:abstractNumId w:val="21"/>
  </w:num>
  <w:num w:numId="29">
    <w:abstractNumId w:val="17"/>
  </w:num>
  <w:num w:numId="30">
    <w:abstractNumId w:val="2"/>
  </w:num>
  <w:num w:numId="31">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70BE6"/>
    <w:rsid w:val="00015E10"/>
    <w:rsid w:val="0002136C"/>
    <w:rsid w:val="00025F64"/>
    <w:rsid w:val="00030333"/>
    <w:rsid w:val="0003178F"/>
    <w:rsid w:val="00041AFF"/>
    <w:rsid w:val="00041C81"/>
    <w:rsid w:val="00065E34"/>
    <w:rsid w:val="00080F22"/>
    <w:rsid w:val="00091E48"/>
    <w:rsid w:val="000977D3"/>
    <w:rsid w:val="000A2E58"/>
    <w:rsid w:val="000A73EB"/>
    <w:rsid w:val="000F1679"/>
    <w:rsid w:val="00101D30"/>
    <w:rsid w:val="00136B54"/>
    <w:rsid w:val="00142678"/>
    <w:rsid w:val="00155CD8"/>
    <w:rsid w:val="001770B5"/>
    <w:rsid w:val="001A5BAD"/>
    <w:rsid w:val="001C25F7"/>
    <w:rsid w:val="001D2F23"/>
    <w:rsid w:val="001D4D3B"/>
    <w:rsid w:val="001F1C1F"/>
    <w:rsid w:val="0020630B"/>
    <w:rsid w:val="00206471"/>
    <w:rsid w:val="00211BBC"/>
    <w:rsid w:val="0022230F"/>
    <w:rsid w:val="0022761E"/>
    <w:rsid w:val="002334DB"/>
    <w:rsid w:val="00247EC8"/>
    <w:rsid w:val="00265677"/>
    <w:rsid w:val="002872EC"/>
    <w:rsid w:val="002908E5"/>
    <w:rsid w:val="00297F9A"/>
    <w:rsid w:val="002F5CBB"/>
    <w:rsid w:val="0031073C"/>
    <w:rsid w:val="00315DD0"/>
    <w:rsid w:val="00316DA5"/>
    <w:rsid w:val="00324FC4"/>
    <w:rsid w:val="0032620F"/>
    <w:rsid w:val="00335DB3"/>
    <w:rsid w:val="0035054D"/>
    <w:rsid w:val="00357F63"/>
    <w:rsid w:val="00361BB0"/>
    <w:rsid w:val="0037526F"/>
    <w:rsid w:val="00390341"/>
    <w:rsid w:val="003963C5"/>
    <w:rsid w:val="003F31CF"/>
    <w:rsid w:val="00402474"/>
    <w:rsid w:val="00425994"/>
    <w:rsid w:val="004458F7"/>
    <w:rsid w:val="0047050D"/>
    <w:rsid w:val="00470BE6"/>
    <w:rsid w:val="004730EE"/>
    <w:rsid w:val="00495915"/>
    <w:rsid w:val="004A013B"/>
    <w:rsid w:val="004A5A4C"/>
    <w:rsid w:val="004A69E7"/>
    <w:rsid w:val="004D6529"/>
    <w:rsid w:val="005056BE"/>
    <w:rsid w:val="00533E83"/>
    <w:rsid w:val="00543FE8"/>
    <w:rsid w:val="00546E88"/>
    <w:rsid w:val="00561233"/>
    <w:rsid w:val="00562BA5"/>
    <w:rsid w:val="00566006"/>
    <w:rsid w:val="00576AAE"/>
    <w:rsid w:val="005A1AED"/>
    <w:rsid w:val="005B16B6"/>
    <w:rsid w:val="005B5712"/>
    <w:rsid w:val="005C03EF"/>
    <w:rsid w:val="005C3E9E"/>
    <w:rsid w:val="005D213B"/>
    <w:rsid w:val="005D5509"/>
    <w:rsid w:val="005D7A70"/>
    <w:rsid w:val="005F14CE"/>
    <w:rsid w:val="00627413"/>
    <w:rsid w:val="0062777F"/>
    <w:rsid w:val="00630143"/>
    <w:rsid w:val="00643FA5"/>
    <w:rsid w:val="00645506"/>
    <w:rsid w:val="00664D58"/>
    <w:rsid w:val="006906BF"/>
    <w:rsid w:val="006A3AF1"/>
    <w:rsid w:val="006B0938"/>
    <w:rsid w:val="006C0AD3"/>
    <w:rsid w:val="006C0C14"/>
    <w:rsid w:val="006E095C"/>
    <w:rsid w:val="006E3137"/>
    <w:rsid w:val="006E3EB4"/>
    <w:rsid w:val="006F673B"/>
    <w:rsid w:val="007039CC"/>
    <w:rsid w:val="00715F11"/>
    <w:rsid w:val="00743788"/>
    <w:rsid w:val="00762F0F"/>
    <w:rsid w:val="00764830"/>
    <w:rsid w:val="00767CCE"/>
    <w:rsid w:val="0077065F"/>
    <w:rsid w:val="0077620F"/>
    <w:rsid w:val="00790B18"/>
    <w:rsid w:val="007A5DA6"/>
    <w:rsid w:val="007C7FD3"/>
    <w:rsid w:val="007D4348"/>
    <w:rsid w:val="007D66AF"/>
    <w:rsid w:val="007E3E2B"/>
    <w:rsid w:val="00815950"/>
    <w:rsid w:val="00822024"/>
    <w:rsid w:val="008246C3"/>
    <w:rsid w:val="008304DE"/>
    <w:rsid w:val="008732A8"/>
    <w:rsid w:val="008734B4"/>
    <w:rsid w:val="008858B7"/>
    <w:rsid w:val="008A16D7"/>
    <w:rsid w:val="008A218F"/>
    <w:rsid w:val="008A2F4A"/>
    <w:rsid w:val="008C287B"/>
    <w:rsid w:val="008C534C"/>
    <w:rsid w:val="008D48F7"/>
    <w:rsid w:val="008D58A9"/>
    <w:rsid w:val="008E36A1"/>
    <w:rsid w:val="008F05A0"/>
    <w:rsid w:val="008F1443"/>
    <w:rsid w:val="008F26E7"/>
    <w:rsid w:val="00900BB3"/>
    <w:rsid w:val="00901683"/>
    <w:rsid w:val="009064FE"/>
    <w:rsid w:val="00907E76"/>
    <w:rsid w:val="009127B8"/>
    <w:rsid w:val="00921872"/>
    <w:rsid w:val="00923B5C"/>
    <w:rsid w:val="00933839"/>
    <w:rsid w:val="009733B6"/>
    <w:rsid w:val="00985C6E"/>
    <w:rsid w:val="009C2B40"/>
    <w:rsid w:val="009C6D4A"/>
    <w:rsid w:val="009D4564"/>
    <w:rsid w:val="009D5AA9"/>
    <w:rsid w:val="009E03F7"/>
    <w:rsid w:val="009F6095"/>
    <w:rsid w:val="00A05C1A"/>
    <w:rsid w:val="00A0642E"/>
    <w:rsid w:val="00A311D2"/>
    <w:rsid w:val="00A32305"/>
    <w:rsid w:val="00A32475"/>
    <w:rsid w:val="00A40B71"/>
    <w:rsid w:val="00A504A9"/>
    <w:rsid w:val="00A5693A"/>
    <w:rsid w:val="00A6422B"/>
    <w:rsid w:val="00A939E1"/>
    <w:rsid w:val="00A93B34"/>
    <w:rsid w:val="00AA5523"/>
    <w:rsid w:val="00AA6377"/>
    <w:rsid w:val="00AC115D"/>
    <w:rsid w:val="00AC782F"/>
    <w:rsid w:val="00AE68E8"/>
    <w:rsid w:val="00AE7F7D"/>
    <w:rsid w:val="00B01256"/>
    <w:rsid w:val="00B277EB"/>
    <w:rsid w:val="00B27ADC"/>
    <w:rsid w:val="00B3040D"/>
    <w:rsid w:val="00B6302D"/>
    <w:rsid w:val="00B823C3"/>
    <w:rsid w:val="00BA6FE5"/>
    <w:rsid w:val="00BC5A66"/>
    <w:rsid w:val="00BE0CA0"/>
    <w:rsid w:val="00BE302D"/>
    <w:rsid w:val="00BF4345"/>
    <w:rsid w:val="00C07E0C"/>
    <w:rsid w:val="00C11D96"/>
    <w:rsid w:val="00C20434"/>
    <w:rsid w:val="00C34637"/>
    <w:rsid w:val="00C34682"/>
    <w:rsid w:val="00C6029C"/>
    <w:rsid w:val="00C65CBC"/>
    <w:rsid w:val="00C80EB5"/>
    <w:rsid w:val="00C862ED"/>
    <w:rsid w:val="00C96C67"/>
    <w:rsid w:val="00CA7C68"/>
    <w:rsid w:val="00CC5916"/>
    <w:rsid w:val="00CC6CCB"/>
    <w:rsid w:val="00CC748A"/>
    <w:rsid w:val="00CE7EE1"/>
    <w:rsid w:val="00D00C23"/>
    <w:rsid w:val="00D205DC"/>
    <w:rsid w:val="00D30620"/>
    <w:rsid w:val="00D30EDA"/>
    <w:rsid w:val="00D361EB"/>
    <w:rsid w:val="00D4488A"/>
    <w:rsid w:val="00D85E25"/>
    <w:rsid w:val="00DB6106"/>
    <w:rsid w:val="00DC1F94"/>
    <w:rsid w:val="00DC6313"/>
    <w:rsid w:val="00DD6A26"/>
    <w:rsid w:val="00DE4956"/>
    <w:rsid w:val="00DF09CB"/>
    <w:rsid w:val="00DF7F26"/>
    <w:rsid w:val="00E06CD7"/>
    <w:rsid w:val="00E106FF"/>
    <w:rsid w:val="00E231E9"/>
    <w:rsid w:val="00E432C1"/>
    <w:rsid w:val="00E47666"/>
    <w:rsid w:val="00E70240"/>
    <w:rsid w:val="00E72FD1"/>
    <w:rsid w:val="00E753C6"/>
    <w:rsid w:val="00E77116"/>
    <w:rsid w:val="00E873F4"/>
    <w:rsid w:val="00E942BB"/>
    <w:rsid w:val="00E97E21"/>
    <w:rsid w:val="00EB2C32"/>
    <w:rsid w:val="00EC3519"/>
    <w:rsid w:val="00ED1DF1"/>
    <w:rsid w:val="00EE33CB"/>
    <w:rsid w:val="00EE3926"/>
    <w:rsid w:val="00EF2069"/>
    <w:rsid w:val="00EF2EEF"/>
    <w:rsid w:val="00EF61C0"/>
    <w:rsid w:val="00F05B22"/>
    <w:rsid w:val="00F156B8"/>
    <w:rsid w:val="00F23C77"/>
    <w:rsid w:val="00F3205C"/>
    <w:rsid w:val="00F44529"/>
    <w:rsid w:val="00F500E8"/>
    <w:rsid w:val="00F533FE"/>
    <w:rsid w:val="00F54D66"/>
    <w:rsid w:val="00F62726"/>
    <w:rsid w:val="00FB20DC"/>
    <w:rsid w:val="00FB62C2"/>
    <w:rsid w:val="00FC2DDF"/>
    <w:rsid w:val="00FC51D8"/>
    <w:rsid w:val="00FC6AFB"/>
    <w:rsid w:val="00FE0450"/>
    <w:rsid w:val="00FE4787"/>
    <w:rsid w:val="00FF6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Minner, Rachel</cp:lastModifiedBy>
  <cp:revision>2</cp:revision>
  <cp:lastPrinted>2014-02-17T18:59:00Z</cp:lastPrinted>
  <dcterms:created xsi:type="dcterms:W3CDTF">2017-12-08T13:19:00Z</dcterms:created>
  <dcterms:modified xsi:type="dcterms:W3CDTF">2017-12-08T13:19:00Z</dcterms:modified>
</cp:coreProperties>
</file>