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5A" w:rsidRDefault="00E86B5A" w:rsidP="00A91175">
      <w:pPr>
        <w:pStyle w:val="Heading1"/>
      </w:pPr>
      <w:r>
        <w:t>FISCAL MANAGEMENT</w:t>
      </w:r>
      <w:r>
        <w:tab/>
      </w:r>
      <w:r w:rsidR="00833FF7">
        <w:rPr>
          <w:vanish/>
        </w:rPr>
        <w:t>B</w:t>
      </w:r>
      <w:r>
        <w:t>04.6</w:t>
      </w:r>
      <w:r w:rsidR="00FA36FC">
        <w:t>1</w:t>
      </w:r>
    </w:p>
    <w:p w:rsidR="00E86B5A" w:rsidRDefault="00FA36FC">
      <w:pPr>
        <w:pStyle w:val="policytitle"/>
      </w:pPr>
      <w:r>
        <w:t>Gifts and Grants</w:t>
      </w:r>
    </w:p>
    <w:p w:rsidR="00833FF7" w:rsidRPr="009D78F4" w:rsidRDefault="00833FF7" w:rsidP="00833FF7">
      <w:pPr>
        <w:spacing w:line="300" w:lineRule="atLeast"/>
        <w:jc w:val="both"/>
        <w:rPr>
          <w:rStyle w:val="ksbanormal"/>
        </w:rPr>
      </w:pPr>
      <w:r w:rsidRPr="009D78F4">
        <w:rPr>
          <w:rStyle w:val="ksbanormal"/>
        </w:rPr>
        <w:t xml:space="preserve">The Board shall accept gifts and grants from private sources subject to </w:t>
      </w:r>
      <w:r w:rsidR="00CE37D1" w:rsidRPr="009D78F4">
        <w:rPr>
          <w:rStyle w:val="ksbanormal"/>
        </w:rPr>
        <w:t xml:space="preserve">the </w:t>
      </w:r>
      <w:r w:rsidR="00975B1D" w:rsidRPr="009D78F4">
        <w:rPr>
          <w:rStyle w:val="ksbanormal"/>
        </w:rPr>
        <w:t xml:space="preserve">provisions of </w:t>
      </w:r>
      <w:hyperlink r:id="rId7" w:history="1">
        <w:r w:rsidR="00975B1D" w:rsidRPr="00975B1D">
          <w:rPr>
            <w:rStyle w:val="Hyperlink"/>
          </w:rPr>
          <w:t>KRS</w:t>
        </w:r>
        <w:r w:rsidR="00CE37D1" w:rsidRPr="00975B1D">
          <w:rPr>
            <w:rStyle w:val="Hyperlink"/>
          </w:rPr>
          <w:t xml:space="preserve"> </w:t>
        </w:r>
        <w:r w:rsidRPr="00975B1D">
          <w:rPr>
            <w:rStyle w:val="Hyperlink"/>
          </w:rPr>
          <w:t>160.580</w:t>
        </w:r>
      </w:hyperlink>
      <w:r w:rsidRPr="009D78F4">
        <w:rPr>
          <w:rStyle w:val="ksbanormal"/>
        </w:rPr>
        <w:t xml:space="preserve"> and with the understanding that the purpose must be consistent with policies and programs approved by the Board.</w:t>
      </w:r>
    </w:p>
    <w:p w:rsidR="00C577D7" w:rsidRPr="00C577D7" w:rsidRDefault="00C577D7" w:rsidP="00C577D7">
      <w:pPr>
        <w:pStyle w:val="relatedsideheading"/>
        <w:rPr>
          <w:rStyle w:val="ksbanormal"/>
        </w:rPr>
      </w:pPr>
      <w:r w:rsidRPr="00C577D7">
        <w:rPr>
          <w:rStyle w:val="ksbanormal"/>
        </w:rPr>
        <w:t>References:</w:t>
      </w:r>
    </w:p>
    <w:p w:rsidR="00C577D7" w:rsidRDefault="00C577D7" w:rsidP="00C577D7">
      <w:pPr>
        <w:pStyle w:val="Reference"/>
      </w:pPr>
      <w:r>
        <w:t>KRS 160.580</w:t>
      </w:r>
    </w:p>
    <w:p w:rsidR="00C577D7" w:rsidRDefault="00C577D7" w:rsidP="00C577D7">
      <w:pPr>
        <w:pStyle w:val="Reference"/>
      </w:pPr>
      <w:r>
        <w:t>Accounting Procedures for Kentucky School Activity Funds (Redbook)</w:t>
      </w:r>
    </w:p>
    <w:p w:rsidR="00C577D7" w:rsidRDefault="00C577D7" w:rsidP="00C577D7">
      <w:pPr>
        <w:pStyle w:val="relatedsideheading"/>
      </w:pPr>
      <w:r>
        <w:t>Related Policy</w:t>
      </w:r>
    </w:p>
    <w:p w:rsidR="00C577D7" w:rsidRPr="00C577D7" w:rsidRDefault="00C577D7" w:rsidP="00C577D7">
      <w:pPr>
        <w:pStyle w:val="Reference"/>
      </w:pPr>
      <w:r w:rsidRPr="00C577D7">
        <w:t>04.312</w:t>
      </w:r>
    </w:p>
    <w:p w:rsidR="00E86B5A" w:rsidRDefault="00E86B5A" w:rsidP="00EC1F62">
      <w:pPr>
        <w:pStyle w:val="policytextright"/>
      </w:pPr>
      <w:bookmarkStart w:id="0" w:name="_GoBack"/>
      <w:bookmarkEnd w:id="0"/>
    </w:p>
    <w:p w:rsidR="00E86B5A" w:rsidRDefault="00E86B5A" w:rsidP="00EC1F62">
      <w:pPr>
        <w:pStyle w:val="policytextright"/>
      </w:pPr>
    </w:p>
    <w:sectPr w:rsidR="00E86B5A" w:rsidSect="00C577D7">
      <w:footerReference w:type="default" r:id="rId8"/>
      <w:type w:val="continuous"/>
      <w:pgSz w:w="12240" w:h="15840" w:code="1"/>
      <w:pgMar w:top="1008" w:right="1080" w:bottom="720" w:left="1800" w:header="0" w:footer="432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461" w:rsidRDefault="007F7461">
      <w:r>
        <w:separator/>
      </w:r>
    </w:p>
  </w:endnote>
  <w:endnote w:type="continuationSeparator" w:id="0">
    <w:p w:rsidR="007F7461" w:rsidRDefault="007F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B45" w:rsidRDefault="00C64B45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117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A9117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461" w:rsidRDefault="007F7461">
      <w:r>
        <w:separator/>
      </w:r>
    </w:p>
  </w:footnote>
  <w:footnote w:type="continuationSeparator" w:id="0">
    <w:p w:rsidR="007F7461" w:rsidRDefault="007F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4C3A"/>
    <w:multiLevelType w:val="singleLevel"/>
    <w:tmpl w:val="17AEADDA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" w15:restartNumberingAfterBreak="0">
    <w:nsid w:val="500055CF"/>
    <w:multiLevelType w:val="singleLevel"/>
    <w:tmpl w:val="7B5C1048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2" w15:restartNumberingAfterBreak="0">
    <w:nsid w:val="7BED7CDB"/>
    <w:multiLevelType w:val="singleLevel"/>
    <w:tmpl w:val="7B5C1048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3" w15:restartNumberingAfterBreak="0">
    <w:nsid w:val="7F8E3591"/>
    <w:multiLevelType w:val="singleLevel"/>
    <w:tmpl w:val="17AEADDA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CB"/>
    <w:rsid w:val="00086842"/>
    <w:rsid w:val="001664EC"/>
    <w:rsid w:val="002A32ED"/>
    <w:rsid w:val="002B7DCB"/>
    <w:rsid w:val="00387725"/>
    <w:rsid w:val="00446322"/>
    <w:rsid w:val="00542AB3"/>
    <w:rsid w:val="006302E9"/>
    <w:rsid w:val="00743B2E"/>
    <w:rsid w:val="007E6788"/>
    <w:rsid w:val="007F62B3"/>
    <w:rsid w:val="007F7461"/>
    <w:rsid w:val="00833FF7"/>
    <w:rsid w:val="00975B1D"/>
    <w:rsid w:val="009C7EC6"/>
    <w:rsid w:val="009D78F4"/>
    <w:rsid w:val="00A75EA0"/>
    <w:rsid w:val="00A91175"/>
    <w:rsid w:val="00AA4902"/>
    <w:rsid w:val="00C577D7"/>
    <w:rsid w:val="00C64B45"/>
    <w:rsid w:val="00CE37D1"/>
    <w:rsid w:val="00D57530"/>
    <w:rsid w:val="00D97382"/>
    <w:rsid w:val="00E86B5A"/>
    <w:rsid w:val="00EB5D0F"/>
    <w:rsid w:val="00EC1F62"/>
    <w:rsid w:val="00FA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772DD"/>
  <w15:chartTrackingRefBased/>
  <w15:docId w15:val="{0FD61B08-4478-405D-93E7-651C598F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ustified"/>
    <w:qFormat/>
    <w:rsid w:val="00EC1F6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EC1F62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EC1F62"/>
    <w:pPr>
      <w:tabs>
        <w:tab w:val="right" w:pos="9216"/>
      </w:tabs>
      <w:jc w:val="both"/>
    </w:pPr>
    <w:rPr>
      <w:smallCaps/>
    </w:rPr>
  </w:style>
  <w:style w:type="paragraph" w:customStyle="1" w:styleId="policytext">
    <w:name w:val="policytext"/>
    <w:rsid w:val="00EC1F62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policytitle">
    <w:name w:val="policytitle"/>
    <w:basedOn w:val="top"/>
    <w:rsid w:val="00EC1F62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sideheading">
    <w:name w:val="sideheading"/>
    <w:basedOn w:val="policytext"/>
    <w:next w:val="policytext"/>
    <w:rsid w:val="00EC1F62"/>
    <w:rPr>
      <w:b/>
      <w:smallCaps/>
    </w:rPr>
  </w:style>
  <w:style w:type="paragraph" w:customStyle="1" w:styleId="indent1">
    <w:name w:val="indent1"/>
    <w:basedOn w:val="policytext"/>
    <w:rsid w:val="00EC1F62"/>
    <w:pPr>
      <w:ind w:left="432"/>
    </w:pPr>
  </w:style>
  <w:style w:type="character" w:customStyle="1" w:styleId="ksbabold">
    <w:name w:val="ksba bold"/>
    <w:rsid w:val="00EC1F62"/>
    <w:rPr>
      <w:rFonts w:ascii="Times New Roman" w:hAnsi="Times New Roman"/>
      <w:b/>
      <w:sz w:val="24"/>
    </w:rPr>
  </w:style>
  <w:style w:type="character" w:customStyle="1" w:styleId="ksbanormal">
    <w:name w:val="ksba normal"/>
    <w:rsid w:val="00EC1F62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EC1F62"/>
    <w:pPr>
      <w:ind w:left="936" w:hanging="360"/>
    </w:pPr>
  </w:style>
  <w:style w:type="paragraph" w:customStyle="1" w:styleId="Listabc">
    <w:name w:val="Listabc"/>
    <w:basedOn w:val="policytext"/>
    <w:rsid w:val="00EC1F62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EC1F62"/>
    <w:pPr>
      <w:spacing w:after="0"/>
      <w:ind w:left="432"/>
    </w:pPr>
  </w:style>
  <w:style w:type="paragraph" w:customStyle="1" w:styleId="EndHeading">
    <w:name w:val="EndHeading"/>
    <w:basedOn w:val="sideheading"/>
    <w:rsid w:val="00EC1F62"/>
    <w:pPr>
      <w:spacing w:before="120"/>
    </w:pPr>
  </w:style>
  <w:style w:type="paragraph" w:customStyle="1" w:styleId="relatedsideheading">
    <w:name w:val="related sideheading"/>
    <w:basedOn w:val="sideheading"/>
    <w:rsid w:val="00EC1F62"/>
    <w:pPr>
      <w:spacing w:before="120"/>
    </w:pPr>
  </w:style>
  <w:style w:type="paragraph" w:styleId="MacroText">
    <w:name w:val="macro"/>
    <w:semiHidden/>
    <w:rsid w:val="00EC1F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EC1F62"/>
    <w:pPr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ertstyle">
    <w:name w:val="certstyle"/>
    <w:basedOn w:val="policytitle"/>
    <w:next w:val="policytitle"/>
    <w:rsid w:val="00EC1F62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EC1F62"/>
    <w:pPr>
      <w:widowControl/>
      <w:outlineLvl w:val="9"/>
    </w:pPr>
    <w:rPr>
      <w:caps/>
      <w:smallCaps w:val="0"/>
      <w:sz w:val="20"/>
    </w:rPr>
  </w:style>
  <w:style w:type="paragraph" w:customStyle="1" w:styleId="policytextright">
    <w:name w:val="policytext+right"/>
    <w:basedOn w:val="policytext"/>
    <w:qFormat/>
    <w:rsid w:val="00EC1F62"/>
    <w:pPr>
      <w:spacing w:after="0"/>
      <w:jc w:val="right"/>
    </w:pPr>
  </w:style>
  <w:style w:type="character" w:styleId="Hyperlink">
    <w:name w:val="Hyperlink"/>
    <w:rsid w:val="00975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integrityit\AppData\Roaming\Analyzer_Docs\B04.6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ehnsen\AppData\Local\Temp\oa\566aef263a6d4781b62cb1ef330d78e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566aef263a6d4781b62cb1ef330d78e2</Template>
  <TotalTime>1</TotalTime>
  <Pages>1</Pages>
  <Words>55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04.6</vt:lpstr>
    </vt:vector>
  </TitlesOfParts>
  <Company>KSBA</Company>
  <LinksUpToDate>false</LinksUpToDate>
  <CharactersWithSpaces>463</CharactersWithSpaces>
  <SharedDoc>false</SharedDoc>
  <HLinks>
    <vt:vector size="6" baseType="variant"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B04.61.doc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04.6</dc:title>
  <dc:subject/>
  <dc:creator>Albert Wall</dc:creator>
  <cp:keywords/>
  <cp:lastModifiedBy>Herbert, Catina</cp:lastModifiedBy>
  <cp:revision>3</cp:revision>
  <cp:lastPrinted>1900-01-01T05:00:00Z</cp:lastPrinted>
  <dcterms:created xsi:type="dcterms:W3CDTF">2018-01-04T14:08:00Z</dcterms:created>
  <dcterms:modified xsi:type="dcterms:W3CDTF">2018-01-04T14:09:00Z</dcterms:modified>
</cp:coreProperties>
</file>