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BB1510">
              <w:rPr>
                <w:rFonts w:ascii="Times New Roman" w:hAnsi="Times New Roman" w:cs="Times New Roman"/>
              </w:rPr>
              <w:t xml:space="preserve"> </w:t>
            </w:r>
            <w:r w:rsidR="00860AF4">
              <w:rPr>
                <w:rFonts w:ascii="Times New Roman" w:hAnsi="Times New Roman" w:cs="Times New Roman"/>
              </w:rPr>
              <w:t>By 2020, North Hardin High School will increase its combined math/reading proficiency score to 71.5.</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631A1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631A1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631A1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631A1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631A1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631A1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631A1E"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631A1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631A1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631A1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631A1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631A1E"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7A2BB7"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r w:rsidR="00377A3F">
              <w:rPr>
                <w:rFonts w:ascii="Times New Roman" w:hAnsi="Times New Roman" w:cs="Times New Roman"/>
                <w:sz w:val="22"/>
                <w:szCs w:val="22"/>
              </w:rPr>
              <w:t xml:space="preserve"> </w:t>
            </w:r>
            <w:r w:rsidR="00860AF4">
              <w:rPr>
                <w:rFonts w:ascii="Times New Roman" w:hAnsi="Times New Roman" w:cs="Times New Roman"/>
                <w:sz w:val="22"/>
                <w:szCs w:val="22"/>
              </w:rPr>
              <w:t xml:space="preserve">By 2018, North Hardin HS will increase its combined math/reading proficiency score to 65.8.  </w:t>
            </w:r>
          </w:p>
        </w:tc>
        <w:tc>
          <w:tcPr>
            <w:tcW w:w="3150" w:type="dxa"/>
            <w:vMerge w:val="restart"/>
          </w:tcPr>
          <w:p w:rsidR="00DF07A2" w:rsidRPr="007A2BB7" w:rsidRDefault="00860AF4">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E946DD" w:rsidRDefault="00D01501" w:rsidP="00860AF4">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sidR="00860AF4">
              <w:rPr>
                <w:rFonts w:ascii="Calibri" w:hAnsi="Calibri" w:cs="Calibri"/>
                <w:sz w:val="20"/>
                <w:szCs w:val="20"/>
              </w:rPr>
              <w:t xml:space="preserve">Ensure that all users of assessment data use information to benefit student learning. </w:t>
            </w:r>
          </w:p>
          <w:p w:rsidR="00860AF4" w:rsidRPr="00E946DD" w:rsidRDefault="00860AF4" w:rsidP="00860AF4">
            <w:pPr>
              <w:autoSpaceDE w:val="0"/>
              <w:autoSpaceDN w:val="0"/>
              <w:adjustRightInd w:val="0"/>
              <w:rPr>
                <w:rFonts w:ascii="Calibri" w:hAnsi="Calibri" w:cs="Calibri"/>
                <w:b/>
                <w:sz w:val="20"/>
                <w:szCs w:val="20"/>
              </w:rPr>
            </w:pPr>
            <w:r w:rsidRPr="00E946DD">
              <w:rPr>
                <w:rFonts w:ascii="Calibri" w:hAnsi="Calibri" w:cs="Calibri"/>
                <w:b/>
                <w:sz w:val="20"/>
                <w:szCs w:val="20"/>
              </w:rPr>
              <w:t xml:space="preserve">(PLC work, </w:t>
            </w:r>
            <w:r w:rsidR="00D01501" w:rsidRPr="00E946DD">
              <w:rPr>
                <w:rFonts w:ascii="Calibri" w:hAnsi="Calibri" w:cs="Calibri"/>
                <w:b/>
                <w:sz w:val="20"/>
                <w:szCs w:val="20"/>
              </w:rPr>
              <w:t xml:space="preserve">common assessments, learning checks, </w:t>
            </w:r>
            <w:r w:rsidRPr="00E946DD">
              <w:rPr>
                <w:rFonts w:ascii="Calibri" w:hAnsi="Calibri" w:cs="Calibri"/>
                <w:b/>
                <w:sz w:val="20"/>
                <w:szCs w:val="20"/>
              </w:rPr>
              <w:t>pre/post</w:t>
            </w:r>
            <w:r w:rsidR="00BB1510" w:rsidRPr="00E946DD">
              <w:rPr>
                <w:rFonts w:ascii="Calibri" w:hAnsi="Calibri" w:cs="Calibri"/>
                <w:b/>
                <w:sz w:val="20"/>
                <w:szCs w:val="20"/>
              </w:rPr>
              <w:t>-</w:t>
            </w:r>
            <w:r w:rsidRPr="00E946DD">
              <w:rPr>
                <w:rFonts w:ascii="Calibri" w:hAnsi="Calibri" w:cs="Calibri"/>
                <w:b/>
                <w:sz w:val="20"/>
                <w:szCs w:val="20"/>
              </w:rPr>
              <w:t>test analysis, goal setting, intervention identification, one-on-one conferencing with students on scheduling</w:t>
            </w:r>
            <w:r w:rsidR="00D01501" w:rsidRPr="00E946DD">
              <w:rPr>
                <w:rFonts w:ascii="Calibri" w:hAnsi="Calibri" w:cs="Calibri"/>
                <w:b/>
                <w:sz w:val="20"/>
                <w:szCs w:val="20"/>
              </w:rPr>
              <w:t xml:space="preserve"> and ACT/Pre ACT scores</w:t>
            </w:r>
            <w:r w:rsidRPr="00E946DD">
              <w:rPr>
                <w:rFonts w:ascii="Calibri" w:hAnsi="Calibri" w:cs="Calibri"/>
                <w:b/>
                <w:sz w:val="20"/>
                <w:szCs w:val="20"/>
              </w:rPr>
              <w:t xml:space="preserve">, </w:t>
            </w:r>
            <w:r w:rsidR="00D01501" w:rsidRPr="00E946DD">
              <w:rPr>
                <w:rFonts w:ascii="Calibri" w:hAnsi="Calibri" w:cs="Calibri"/>
                <w:b/>
                <w:sz w:val="20"/>
                <w:szCs w:val="20"/>
              </w:rPr>
              <w:t>8</w:t>
            </w:r>
            <w:r w:rsidR="00D01501" w:rsidRPr="00E946DD">
              <w:rPr>
                <w:rFonts w:ascii="Calibri" w:hAnsi="Calibri" w:cs="Calibri"/>
                <w:b/>
                <w:sz w:val="20"/>
                <w:szCs w:val="20"/>
                <w:vertAlign w:val="superscript"/>
              </w:rPr>
              <w:t>th</w:t>
            </w:r>
            <w:r w:rsidR="00D01501" w:rsidRPr="00E946DD">
              <w:rPr>
                <w:rFonts w:ascii="Calibri" w:hAnsi="Calibri" w:cs="Calibri"/>
                <w:b/>
                <w:sz w:val="20"/>
                <w:szCs w:val="20"/>
              </w:rPr>
              <w:t xml:space="preserve"> grade math placement test, </w:t>
            </w:r>
            <w:r w:rsidRPr="00E946DD">
              <w:rPr>
                <w:rFonts w:ascii="Calibri" w:hAnsi="Calibri" w:cs="Calibri"/>
                <w:b/>
                <w:sz w:val="20"/>
                <w:szCs w:val="20"/>
              </w:rPr>
              <w:t>master scheduling, barrier reduction support such as YSC, ELL and ESS services)</w:t>
            </w:r>
          </w:p>
          <w:p w:rsidR="00DF07A2" w:rsidRDefault="00DF07A2" w:rsidP="00860AF4">
            <w:pPr>
              <w:rPr>
                <w:rFonts w:ascii="Times New Roman" w:hAnsi="Times New Roman" w:cs="Times New Roman"/>
                <w:sz w:val="22"/>
                <w:szCs w:val="22"/>
              </w:rPr>
            </w:pPr>
          </w:p>
          <w:p w:rsidR="00E946DD" w:rsidRDefault="00D01501" w:rsidP="00BB1510">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sidR="00BB1510">
              <w:rPr>
                <w:rFonts w:ascii="Calibri" w:hAnsi="Calibri" w:cs="Calibri"/>
                <w:sz w:val="20"/>
                <w:szCs w:val="20"/>
              </w:rPr>
              <w:t xml:space="preserve">Ensure formative assessment measures are within lesson planning practices for each phase of Explicit Instruction (Before, During, and After). </w:t>
            </w:r>
          </w:p>
          <w:p w:rsidR="00BB1510" w:rsidRPr="00E946DD" w:rsidRDefault="00BB1510" w:rsidP="00BB1510">
            <w:pPr>
              <w:autoSpaceDE w:val="0"/>
              <w:autoSpaceDN w:val="0"/>
              <w:adjustRightInd w:val="0"/>
              <w:rPr>
                <w:rFonts w:ascii="Calibri" w:hAnsi="Calibri" w:cs="Calibri"/>
                <w:b/>
                <w:sz w:val="20"/>
                <w:szCs w:val="20"/>
              </w:rPr>
            </w:pPr>
            <w:r w:rsidRPr="00E946DD">
              <w:rPr>
                <w:rFonts w:ascii="Calibri" w:hAnsi="Calibri" w:cs="Calibri"/>
                <w:b/>
                <w:sz w:val="20"/>
                <w:szCs w:val="20"/>
              </w:rPr>
              <w:t xml:space="preserve">[PLC work, pre/post-test analysis, </w:t>
            </w:r>
            <w:r w:rsidR="00D01501" w:rsidRPr="00E946DD">
              <w:rPr>
                <w:rFonts w:ascii="Calibri" w:hAnsi="Calibri" w:cs="Calibri"/>
                <w:b/>
                <w:sz w:val="20"/>
                <w:szCs w:val="20"/>
              </w:rPr>
              <w:t xml:space="preserve">common assessments, learning checks, </w:t>
            </w:r>
            <w:r w:rsidRPr="00E946DD">
              <w:rPr>
                <w:rFonts w:ascii="Calibri" w:hAnsi="Calibri" w:cs="Calibri"/>
                <w:b/>
                <w:sz w:val="20"/>
                <w:szCs w:val="20"/>
              </w:rPr>
              <w:t>goal setting, intervention identification)</w:t>
            </w:r>
          </w:p>
          <w:p w:rsidR="00BB1510" w:rsidRDefault="00BB1510" w:rsidP="00BB1510">
            <w:pPr>
              <w:autoSpaceDE w:val="0"/>
              <w:autoSpaceDN w:val="0"/>
              <w:adjustRightInd w:val="0"/>
              <w:rPr>
                <w:rFonts w:ascii="Calibri" w:hAnsi="Calibri" w:cs="Calibri"/>
                <w:sz w:val="20"/>
                <w:szCs w:val="20"/>
              </w:rPr>
            </w:pPr>
          </w:p>
          <w:p w:rsidR="00E946DD" w:rsidRDefault="00BB1510" w:rsidP="00BB1510">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Ensure that instructional modifications are made based upon the immediate feedback gained from formative assessments (Assessments for Learning)</w:t>
            </w:r>
          </w:p>
          <w:p w:rsidR="00BB1510" w:rsidRPr="00E946DD" w:rsidRDefault="00BB1510" w:rsidP="00BB1510">
            <w:pPr>
              <w:autoSpaceDE w:val="0"/>
              <w:autoSpaceDN w:val="0"/>
              <w:adjustRightInd w:val="0"/>
              <w:rPr>
                <w:rFonts w:ascii="Calibri" w:hAnsi="Calibri" w:cs="Calibri"/>
                <w:b/>
                <w:sz w:val="20"/>
                <w:szCs w:val="20"/>
              </w:rPr>
            </w:pPr>
            <w:r w:rsidRPr="00E946DD">
              <w:rPr>
                <w:rFonts w:ascii="Calibri" w:hAnsi="Calibri" w:cs="Calibri"/>
                <w:b/>
                <w:sz w:val="20"/>
                <w:szCs w:val="20"/>
              </w:rPr>
              <w:t>.[PLC work, common assessments, learning checks, pre/post-test analysis, purchasing of TCA+ Prep for 2018-19 school year)</w:t>
            </w:r>
          </w:p>
          <w:p w:rsidR="00BB1510" w:rsidRDefault="00BB1510" w:rsidP="00BB1510">
            <w:pPr>
              <w:autoSpaceDE w:val="0"/>
              <w:autoSpaceDN w:val="0"/>
              <w:adjustRightInd w:val="0"/>
              <w:rPr>
                <w:rFonts w:ascii="Calibri" w:hAnsi="Calibri" w:cs="Calibri"/>
                <w:sz w:val="20"/>
                <w:szCs w:val="20"/>
              </w:rPr>
            </w:pPr>
          </w:p>
          <w:p w:rsidR="00BB1510" w:rsidRPr="007A2BB7" w:rsidRDefault="00BB1510" w:rsidP="00BB1510">
            <w:pPr>
              <w:rPr>
                <w:rFonts w:ascii="Times New Roman" w:hAnsi="Times New Roman" w:cs="Times New Roman"/>
                <w:sz w:val="22"/>
                <w:szCs w:val="22"/>
              </w:rPr>
            </w:pPr>
          </w:p>
        </w:tc>
        <w:tc>
          <w:tcPr>
            <w:tcW w:w="2504" w:type="dxa"/>
          </w:tcPr>
          <w:p w:rsidR="00DF07A2" w:rsidRDefault="00860AF4">
            <w:pPr>
              <w:rPr>
                <w:rFonts w:ascii="Times New Roman" w:hAnsi="Times New Roman" w:cs="Times New Roman"/>
                <w:sz w:val="22"/>
                <w:szCs w:val="22"/>
              </w:rPr>
            </w:pPr>
            <w:r>
              <w:rPr>
                <w:rFonts w:ascii="Times New Roman" w:hAnsi="Times New Roman" w:cs="Times New Roman"/>
                <w:sz w:val="22"/>
                <w:szCs w:val="22"/>
              </w:rPr>
              <w:t>PLC agendas</w:t>
            </w:r>
          </w:p>
          <w:p w:rsidR="00860AF4" w:rsidRDefault="00860AF4">
            <w:pPr>
              <w:rPr>
                <w:rFonts w:ascii="Times New Roman" w:hAnsi="Times New Roman" w:cs="Times New Roman"/>
                <w:sz w:val="22"/>
                <w:szCs w:val="22"/>
              </w:rPr>
            </w:pPr>
            <w:r>
              <w:rPr>
                <w:rFonts w:ascii="Times New Roman" w:hAnsi="Times New Roman" w:cs="Times New Roman"/>
                <w:sz w:val="22"/>
                <w:szCs w:val="22"/>
              </w:rPr>
              <w:t>Walkthroughs</w:t>
            </w:r>
          </w:p>
          <w:p w:rsidR="00860AF4" w:rsidRDefault="00860AF4">
            <w:pPr>
              <w:rPr>
                <w:rFonts w:ascii="Times New Roman" w:hAnsi="Times New Roman" w:cs="Times New Roman"/>
                <w:sz w:val="22"/>
                <w:szCs w:val="22"/>
              </w:rPr>
            </w:pPr>
            <w:r>
              <w:rPr>
                <w:rFonts w:ascii="Times New Roman" w:hAnsi="Times New Roman" w:cs="Times New Roman"/>
                <w:sz w:val="22"/>
                <w:szCs w:val="22"/>
              </w:rPr>
              <w:t>Observations</w:t>
            </w:r>
          </w:p>
          <w:p w:rsidR="00D01501" w:rsidRDefault="00D01501">
            <w:pPr>
              <w:rPr>
                <w:rFonts w:ascii="Times New Roman" w:hAnsi="Times New Roman" w:cs="Times New Roman"/>
                <w:sz w:val="22"/>
                <w:szCs w:val="22"/>
              </w:rPr>
            </w:pPr>
            <w:r>
              <w:rPr>
                <w:rFonts w:ascii="Times New Roman" w:hAnsi="Times New Roman" w:cs="Times New Roman"/>
                <w:sz w:val="22"/>
                <w:szCs w:val="22"/>
              </w:rPr>
              <w:t>Common Assessments</w:t>
            </w:r>
          </w:p>
          <w:p w:rsidR="00D01501" w:rsidRDefault="00D01501">
            <w:pPr>
              <w:rPr>
                <w:rFonts w:ascii="Times New Roman" w:hAnsi="Times New Roman" w:cs="Times New Roman"/>
                <w:sz w:val="22"/>
                <w:szCs w:val="22"/>
              </w:rPr>
            </w:pPr>
            <w:r>
              <w:rPr>
                <w:rFonts w:ascii="Times New Roman" w:hAnsi="Times New Roman" w:cs="Times New Roman"/>
                <w:sz w:val="22"/>
                <w:szCs w:val="22"/>
              </w:rPr>
              <w:t>Learning Checks</w:t>
            </w:r>
          </w:p>
          <w:p w:rsidR="00860AF4" w:rsidRDefault="00860AF4">
            <w:pPr>
              <w:rPr>
                <w:rFonts w:ascii="Times New Roman" w:hAnsi="Times New Roman" w:cs="Times New Roman"/>
                <w:sz w:val="22"/>
                <w:szCs w:val="22"/>
              </w:rPr>
            </w:pPr>
            <w:r>
              <w:rPr>
                <w:rFonts w:ascii="Times New Roman" w:hAnsi="Times New Roman" w:cs="Times New Roman"/>
                <w:sz w:val="22"/>
                <w:szCs w:val="22"/>
              </w:rPr>
              <w:t>State assessment results</w:t>
            </w:r>
          </w:p>
          <w:p w:rsidR="00860AF4" w:rsidRDefault="00860AF4">
            <w:pPr>
              <w:rPr>
                <w:rFonts w:ascii="Times New Roman" w:hAnsi="Times New Roman" w:cs="Times New Roman"/>
                <w:sz w:val="22"/>
                <w:szCs w:val="22"/>
              </w:rPr>
            </w:pPr>
            <w:r>
              <w:rPr>
                <w:rFonts w:ascii="Times New Roman" w:hAnsi="Times New Roman" w:cs="Times New Roman"/>
                <w:sz w:val="22"/>
                <w:szCs w:val="22"/>
              </w:rPr>
              <w:t>One on one conferences</w:t>
            </w:r>
          </w:p>
          <w:p w:rsidR="009A02CB" w:rsidRPr="009A02CB" w:rsidRDefault="009A02CB">
            <w:pPr>
              <w:rPr>
                <w:rFonts w:ascii="Times New Roman" w:hAnsi="Times New Roman" w:cs="Times New Roman"/>
                <w:b/>
                <w:sz w:val="22"/>
                <w:szCs w:val="22"/>
              </w:rPr>
            </w:pPr>
            <w:r w:rsidRPr="009A02CB">
              <w:rPr>
                <w:rFonts w:ascii="Times New Roman" w:hAnsi="Times New Roman" w:cs="Times New Roman"/>
                <w:b/>
                <w:sz w:val="22"/>
                <w:szCs w:val="22"/>
              </w:rPr>
              <w:t>Teachers and Staff</w:t>
            </w:r>
          </w:p>
          <w:p w:rsidR="009A02CB" w:rsidRPr="009A02CB" w:rsidRDefault="009A02CB">
            <w:pPr>
              <w:rPr>
                <w:rFonts w:ascii="Times New Roman" w:hAnsi="Times New Roman" w:cs="Times New Roman"/>
                <w:b/>
                <w:sz w:val="22"/>
                <w:szCs w:val="22"/>
              </w:rPr>
            </w:pPr>
            <w:r w:rsidRPr="009A02CB">
              <w:rPr>
                <w:rFonts w:ascii="Times New Roman" w:hAnsi="Times New Roman" w:cs="Times New Roman"/>
                <w:b/>
                <w:sz w:val="22"/>
                <w:szCs w:val="22"/>
              </w:rPr>
              <w:t>Principal</w:t>
            </w:r>
          </w:p>
          <w:p w:rsidR="009A02CB" w:rsidRPr="007A2BB7" w:rsidRDefault="009A02CB">
            <w:pPr>
              <w:rPr>
                <w:rFonts w:ascii="Times New Roman" w:hAnsi="Times New Roman" w:cs="Times New Roman"/>
                <w:sz w:val="22"/>
                <w:szCs w:val="22"/>
              </w:rPr>
            </w:pPr>
            <w:r w:rsidRPr="009A02CB">
              <w:rPr>
                <w:rFonts w:ascii="Times New Roman" w:hAnsi="Times New Roman" w:cs="Times New Roman"/>
                <w:b/>
                <w:sz w:val="22"/>
                <w:szCs w:val="22"/>
              </w:rPr>
              <w:t>Assistant Principal</w:t>
            </w:r>
          </w:p>
        </w:tc>
        <w:tc>
          <w:tcPr>
            <w:tcW w:w="2149" w:type="dxa"/>
          </w:tcPr>
          <w:p w:rsidR="00DF07A2" w:rsidRPr="007A2BB7" w:rsidRDefault="009A02CB">
            <w:pPr>
              <w:rPr>
                <w:rFonts w:ascii="Times New Roman" w:hAnsi="Times New Roman" w:cs="Times New Roman"/>
                <w:sz w:val="22"/>
                <w:szCs w:val="22"/>
              </w:rPr>
            </w:pPr>
            <w:r>
              <w:rPr>
                <w:rFonts w:ascii="Times New Roman" w:hAnsi="Times New Roman" w:cs="Times New Roman"/>
                <w:sz w:val="22"/>
                <w:szCs w:val="22"/>
              </w:rPr>
              <w:t>Fall 2018: State assessment score release and School Report Card</w:t>
            </w:r>
          </w:p>
        </w:tc>
        <w:tc>
          <w:tcPr>
            <w:tcW w:w="999" w:type="dxa"/>
          </w:tcPr>
          <w:p w:rsidR="00DF07A2" w:rsidRDefault="007A057D">
            <w:pPr>
              <w:rPr>
                <w:rFonts w:ascii="Times New Roman" w:hAnsi="Times New Roman" w:cs="Times New Roman"/>
                <w:sz w:val="22"/>
                <w:szCs w:val="22"/>
              </w:rPr>
            </w:pPr>
            <w:r>
              <w:rPr>
                <w:rFonts w:ascii="Times New Roman" w:hAnsi="Times New Roman" w:cs="Times New Roman"/>
                <w:sz w:val="22"/>
                <w:szCs w:val="22"/>
              </w:rPr>
              <w:t>ESS</w:t>
            </w:r>
          </w:p>
          <w:p w:rsidR="007A057D" w:rsidRDefault="007A057D">
            <w:pPr>
              <w:rPr>
                <w:rFonts w:ascii="Times New Roman" w:hAnsi="Times New Roman" w:cs="Times New Roman"/>
                <w:sz w:val="22"/>
                <w:szCs w:val="22"/>
              </w:rPr>
            </w:pPr>
            <w:r>
              <w:rPr>
                <w:rFonts w:ascii="Times New Roman" w:hAnsi="Times New Roman" w:cs="Times New Roman"/>
                <w:sz w:val="22"/>
                <w:szCs w:val="22"/>
              </w:rPr>
              <w:t>Title I</w:t>
            </w:r>
          </w:p>
          <w:p w:rsidR="007A057D" w:rsidRPr="007A2BB7" w:rsidRDefault="007A057D">
            <w:pPr>
              <w:rPr>
                <w:rFonts w:ascii="Times New Roman" w:hAnsi="Times New Roman" w:cs="Times New Roman"/>
                <w:sz w:val="22"/>
                <w:szCs w:val="22"/>
              </w:rPr>
            </w:pPr>
            <w:r>
              <w:rPr>
                <w:rFonts w:ascii="Times New Roman" w:hAnsi="Times New Roman" w:cs="Times New Roman"/>
                <w:sz w:val="22"/>
                <w:szCs w:val="22"/>
              </w:rPr>
              <w:t>PPA</w:t>
            </w: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E946DD" w:rsidRDefault="00860AF4">
            <w:pPr>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 xml:space="preserve">Ensure that effective communication to guide instructional planning, student grouping, etc. </w:t>
            </w:r>
          </w:p>
          <w:p w:rsidR="00DF07A2" w:rsidRPr="00E946DD" w:rsidRDefault="00860AF4">
            <w:pPr>
              <w:rPr>
                <w:rFonts w:ascii="Calibri" w:hAnsi="Calibri" w:cs="Calibri"/>
                <w:b/>
                <w:sz w:val="20"/>
                <w:szCs w:val="20"/>
              </w:rPr>
            </w:pPr>
            <w:r w:rsidRPr="00E946DD">
              <w:rPr>
                <w:rFonts w:ascii="Calibri" w:hAnsi="Calibri" w:cs="Calibri"/>
                <w:b/>
                <w:sz w:val="20"/>
                <w:szCs w:val="20"/>
              </w:rPr>
              <w:t xml:space="preserve">(PLC work in planning lessons that include </w:t>
            </w:r>
            <w:r w:rsidR="00D01501" w:rsidRPr="00E946DD">
              <w:rPr>
                <w:rFonts w:ascii="Calibri" w:hAnsi="Calibri" w:cs="Calibri"/>
                <w:b/>
                <w:sz w:val="20"/>
                <w:szCs w:val="20"/>
              </w:rPr>
              <w:t xml:space="preserve">technology, rigor and </w:t>
            </w:r>
            <w:r w:rsidRPr="00E946DD">
              <w:rPr>
                <w:rFonts w:ascii="Calibri" w:hAnsi="Calibri" w:cs="Calibri"/>
                <w:b/>
                <w:sz w:val="20"/>
                <w:szCs w:val="20"/>
              </w:rPr>
              <w:t xml:space="preserve"> differentiation, PD training in summer, on PL Days and within PLCs)</w:t>
            </w:r>
          </w:p>
          <w:p w:rsidR="00BB1510" w:rsidRPr="007A2BB7" w:rsidRDefault="00BB1510" w:rsidP="00BB1510">
            <w:pPr>
              <w:rPr>
                <w:rFonts w:ascii="Times New Roman" w:hAnsi="Times New Roman" w:cs="Times New Roman"/>
                <w:sz w:val="22"/>
                <w:szCs w:val="22"/>
              </w:rPr>
            </w:pPr>
          </w:p>
        </w:tc>
        <w:tc>
          <w:tcPr>
            <w:tcW w:w="2504" w:type="dxa"/>
          </w:tcPr>
          <w:p w:rsidR="00DF07A2" w:rsidRDefault="009A02CB">
            <w:pPr>
              <w:rPr>
                <w:rFonts w:ascii="Times New Roman" w:hAnsi="Times New Roman" w:cs="Times New Roman"/>
                <w:sz w:val="22"/>
                <w:szCs w:val="22"/>
              </w:rPr>
            </w:pPr>
            <w:r>
              <w:rPr>
                <w:rFonts w:ascii="Times New Roman" w:hAnsi="Times New Roman" w:cs="Times New Roman"/>
                <w:sz w:val="22"/>
                <w:szCs w:val="22"/>
              </w:rPr>
              <w:lastRenderedPageBreak/>
              <w:t>PLC agendas</w:t>
            </w:r>
          </w:p>
          <w:p w:rsidR="009A02CB" w:rsidRDefault="009A02CB">
            <w:pPr>
              <w:rPr>
                <w:rFonts w:ascii="Times New Roman" w:hAnsi="Times New Roman" w:cs="Times New Roman"/>
                <w:sz w:val="22"/>
                <w:szCs w:val="22"/>
              </w:rPr>
            </w:pPr>
            <w:r>
              <w:rPr>
                <w:rFonts w:ascii="Times New Roman" w:hAnsi="Times New Roman" w:cs="Times New Roman"/>
                <w:sz w:val="22"/>
                <w:szCs w:val="22"/>
              </w:rPr>
              <w:t>PL Day agendas</w:t>
            </w:r>
          </w:p>
          <w:p w:rsidR="009A02CB" w:rsidRPr="001A5D89" w:rsidRDefault="009A02CB">
            <w:pPr>
              <w:rPr>
                <w:rFonts w:ascii="Times New Roman" w:hAnsi="Times New Roman" w:cs="Times New Roman"/>
                <w:b/>
                <w:sz w:val="22"/>
                <w:szCs w:val="22"/>
              </w:rPr>
            </w:pPr>
            <w:r w:rsidRPr="001A5D89">
              <w:rPr>
                <w:rFonts w:ascii="Times New Roman" w:hAnsi="Times New Roman" w:cs="Times New Roman"/>
                <w:b/>
                <w:sz w:val="22"/>
                <w:szCs w:val="22"/>
              </w:rPr>
              <w:t>Teachers and Staff</w:t>
            </w:r>
          </w:p>
          <w:p w:rsidR="009A02CB" w:rsidRPr="001A5D89" w:rsidRDefault="009A02CB">
            <w:pPr>
              <w:rPr>
                <w:rFonts w:ascii="Times New Roman" w:hAnsi="Times New Roman" w:cs="Times New Roman"/>
                <w:b/>
                <w:sz w:val="22"/>
                <w:szCs w:val="22"/>
              </w:rPr>
            </w:pPr>
            <w:r w:rsidRPr="001A5D89">
              <w:rPr>
                <w:rFonts w:ascii="Times New Roman" w:hAnsi="Times New Roman" w:cs="Times New Roman"/>
                <w:b/>
                <w:sz w:val="22"/>
                <w:szCs w:val="22"/>
              </w:rPr>
              <w:t>Principal</w:t>
            </w:r>
          </w:p>
          <w:p w:rsidR="009A02CB" w:rsidRPr="001A5D89" w:rsidRDefault="009A02CB">
            <w:pPr>
              <w:rPr>
                <w:rFonts w:ascii="Times New Roman" w:hAnsi="Times New Roman" w:cs="Times New Roman"/>
                <w:b/>
                <w:sz w:val="22"/>
                <w:szCs w:val="22"/>
              </w:rPr>
            </w:pPr>
            <w:r w:rsidRPr="001A5D89">
              <w:rPr>
                <w:rFonts w:ascii="Times New Roman" w:hAnsi="Times New Roman" w:cs="Times New Roman"/>
                <w:b/>
                <w:sz w:val="22"/>
                <w:szCs w:val="22"/>
              </w:rPr>
              <w:lastRenderedPageBreak/>
              <w:t>Assistant Principals</w:t>
            </w:r>
          </w:p>
          <w:p w:rsidR="009A02CB" w:rsidRPr="007A2BB7" w:rsidRDefault="009A02CB">
            <w:pPr>
              <w:rPr>
                <w:rFonts w:ascii="Times New Roman" w:hAnsi="Times New Roman" w:cs="Times New Roman"/>
                <w:sz w:val="22"/>
                <w:szCs w:val="22"/>
              </w:rPr>
            </w:pPr>
            <w:r w:rsidRPr="001A5D89">
              <w:rPr>
                <w:rFonts w:ascii="Times New Roman" w:hAnsi="Times New Roman" w:cs="Times New Roman"/>
                <w:b/>
                <w:sz w:val="22"/>
                <w:szCs w:val="22"/>
              </w:rPr>
              <w:t>Counselors</w:t>
            </w:r>
          </w:p>
        </w:tc>
        <w:tc>
          <w:tcPr>
            <w:tcW w:w="2149" w:type="dxa"/>
          </w:tcPr>
          <w:p w:rsidR="00DF07A2" w:rsidRPr="007A2BB7" w:rsidRDefault="00DF07A2" w:rsidP="009A02CB">
            <w:pPr>
              <w:rPr>
                <w:rFonts w:ascii="Times New Roman" w:hAnsi="Times New Roman" w:cs="Times New Roman"/>
                <w:sz w:val="22"/>
                <w:szCs w:val="22"/>
              </w:rPr>
            </w:pPr>
          </w:p>
        </w:tc>
        <w:tc>
          <w:tcPr>
            <w:tcW w:w="999" w:type="dxa"/>
          </w:tcPr>
          <w:p w:rsidR="00DF07A2" w:rsidRDefault="007A057D">
            <w:pPr>
              <w:rPr>
                <w:rFonts w:ascii="Times New Roman" w:hAnsi="Times New Roman" w:cs="Times New Roman"/>
                <w:sz w:val="22"/>
                <w:szCs w:val="22"/>
              </w:rPr>
            </w:pPr>
            <w:r>
              <w:rPr>
                <w:rFonts w:ascii="Times New Roman" w:hAnsi="Times New Roman" w:cs="Times New Roman"/>
                <w:sz w:val="22"/>
                <w:szCs w:val="22"/>
              </w:rPr>
              <w:t>PD</w:t>
            </w:r>
          </w:p>
          <w:p w:rsidR="007A057D" w:rsidRDefault="007A057D">
            <w:pPr>
              <w:rPr>
                <w:rFonts w:ascii="Times New Roman" w:hAnsi="Times New Roman" w:cs="Times New Roman"/>
                <w:sz w:val="22"/>
                <w:szCs w:val="22"/>
              </w:rPr>
            </w:pPr>
            <w:r>
              <w:rPr>
                <w:rFonts w:ascii="Times New Roman" w:hAnsi="Times New Roman" w:cs="Times New Roman"/>
                <w:sz w:val="22"/>
                <w:szCs w:val="22"/>
              </w:rPr>
              <w:t>Title I</w:t>
            </w:r>
          </w:p>
          <w:p w:rsidR="007A057D" w:rsidRPr="007A2BB7" w:rsidRDefault="007A057D">
            <w:pPr>
              <w:rPr>
                <w:rFonts w:ascii="Times New Roman" w:hAnsi="Times New Roman" w:cs="Times New Roman"/>
                <w:sz w:val="22"/>
                <w:szCs w:val="22"/>
              </w:rPr>
            </w:pPr>
            <w:r>
              <w:rPr>
                <w:rFonts w:ascii="Times New Roman" w:hAnsi="Times New Roman" w:cs="Times New Roman"/>
                <w:sz w:val="22"/>
                <w:szCs w:val="22"/>
              </w:rPr>
              <w:t>PPA</w:t>
            </w: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860AF4">
            <w:pPr>
              <w:rPr>
                <w:rFonts w:ascii="Times New Roman" w:hAnsi="Times New Roman" w:cs="Times New Roman"/>
                <w:sz w:val="22"/>
                <w:szCs w:val="22"/>
              </w:rPr>
            </w:pPr>
            <w:r>
              <w:rPr>
                <w:rFonts w:ascii="Times New Roman" w:hAnsi="Times New Roman" w:cs="Times New Roman"/>
                <w:sz w:val="22"/>
                <w:szCs w:val="22"/>
              </w:rPr>
              <w:t>KCWP 4: Review, Analyze and Apply Data</w:t>
            </w:r>
          </w:p>
        </w:tc>
        <w:tc>
          <w:tcPr>
            <w:tcW w:w="6911" w:type="dxa"/>
            <w:tcBorders>
              <w:bottom w:val="single" w:sz="4" w:space="0" w:color="auto"/>
            </w:tcBorders>
          </w:tcPr>
          <w:p w:rsidR="009A02CB" w:rsidRPr="00D01501" w:rsidRDefault="00D01501" w:rsidP="00D01501">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sidR="009A02CB" w:rsidRPr="00D01501">
              <w:rPr>
                <w:rFonts w:ascii="Calibri" w:hAnsi="Calibri" w:cs="Calibri"/>
                <w:sz w:val="20"/>
                <w:szCs w:val="20"/>
              </w:rPr>
              <w:t>Implement student participation in conducting student‐led data conferences and goal setting.</w:t>
            </w:r>
          </w:p>
          <w:p w:rsidR="009A02CB" w:rsidRDefault="009A02CB" w:rsidP="009A02CB">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Use assessment data to help students assess and adjust their own learning.</w:t>
            </w:r>
          </w:p>
          <w:p w:rsidR="009A02CB" w:rsidRDefault="009A02CB" w:rsidP="009A02CB">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Use classroom assessment data to inform teacher’s instructional decisions.</w:t>
            </w:r>
          </w:p>
          <w:p w:rsidR="00DF07A2" w:rsidRDefault="009A02CB" w:rsidP="009A02CB">
            <w:pPr>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Use collection of assessment artifacts to inform next steps for individual students and groups of students.</w:t>
            </w:r>
          </w:p>
          <w:p w:rsidR="00D01501" w:rsidRDefault="00D01501" w:rsidP="009A02CB">
            <w:pPr>
              <w:rPr>
                <w:rFonts w:ascii="Calibri" w:hAnsi="Calibri" w:cs="Calibri"/>
                <w:sz w:val="20"/>
                <w:szCs w:val="20"/>
              </w:rPr>
            </w:pPr>
          </w:p>
          <w:p w:rsidR="00D01501" w:rsidRPr="00E946DD" w:rsidRDefault="00D01501" w:rsidP="009A02CB">
            <w:pPr>
              <w:rPr>
                <w:rFonts w:ascii="Times New Roman" w:hAnsi="Times New Roman" w:cs="Times New Roman"/>
                <w:b/>
                <w:sz w:val="22"/>
                <w:szCs w:val="22"/>
              </w:rPr>
            </w:pPr>
            <w:r w:rsidRPr="00E946DD">
              <w:rPr>
                <w:rFonts w:ascii="Calibri" w:hAnsi="Calibri" w:cs="Calibri"/>
                <w:b/>
                <w:sz w:val="20"/>
                <w:szCs w:val="20"/>
              </w:rPr>
              <w:t>(Common assessments, learning checks, goal setting, standards based learning, personalized learning, one-on-one conferences with students after taking the Practice ACT.</w:t>
            </w:r>
            <w:r w:rsidR="00E946DD">
              <w:rPr>
                <w:rFonts w:ascii="Times New Roman" w:hAnsi="Times New Roman" w:cs="Times New Roman"/>
                <w:b/>
                <w:sz w:val="22"/>
                <w:szCs w:val="22"/>
              </w:rPr>
              <w:t>)</w:t>
            </w:r>
            <w:r w:rsidRPr="00E946DD">
              <w:rPr>
                <w:rFonts w:ascii="Times New Roman" w:hAnsi="Times New Roman" w:cs="Times New Roman"/>
                <w:b/>
                <w:sz w:val="22"/>
                <w:szCs w:val="22"/>
              </w:rPr>
              <w:t xml:space="preserve">  </w:t>
            </w:r>
          </w:p>
        </w:tc>
        <w:tc>
          <w:tcPr>
            <w:tcW w:w="2504" w:type="dxa"/>
          </w:tcPr>
          <w:p w:rsidR="001A5D89" w:rsidRDefault="001A5D89">
            <w:pPr>
              <w:rPr>
                <w:rFonts w:ascii="Times New Roman" w:hAnsi="Times New Roman" w:cs="Times New Roman"/>
                <w:sz w:val="22"/>
                <w:szCs w:val="22"/>
              </w:rPr>
            </w:pPr>
            <w:r>
              <w:rPr>
                <w:rFonts w:ascii="Times New Roman" w:hAnsi="Times New Roman" w:cs="Times New Roman"/>
                <w:sz w:val="22"/>
                <w:szCs w:val="22"/>
              </w:rPr>
              <w:t>Conference forms</w:t>
            </w:r>
          </w:p>
          <w:p w:rsidR="001A5D89" w:rsidRDefault="001A5D89">
            <w:pPr>
              <w:rPr>
                <w:rFonts w:ascii="Times New Roman" w:hAnsi="Times New Roman" w:cs="Times New Roman"/>
                <w:sz w:val="22"/>
                <w:szCs w:val="22"/>
              </w:rPr>
            </w:pPr>
            <w:r>
              <w:rPr>
                <w:rFonts w:ascii="Times New Roman" w:hAnsi="Times New Roman" w:cs="Times New Roman"/>
                <w:sz w:val="22"/>
                <w:szCs w:val="22"/>
              </w:rPr>
              <w:t>Instructional Focus Calendars</w:t>
            </w:r>
          </w:p>
          <w:p w:rsidR="001A5D89" w:rsidRDefault="001A5D89">
            <w:pPr>
              <w:rPr>
                <w:rFonts w:ascii="Times New Roman" w:hAnsi="Times New Roman" w:cs="Times New Roman"/>
                <w:sz w:val="22"/>
                <w:szCs w:val="22"/>
              </w:rPr>
            </w:pPr>
            <w:r>
              <w:rPr>
                <w:rFonts w:ascii="Times New Roman" w:hAnsi="Times New Roman" w:cs="Times New Roman"/>
                <w:sz w:val="22"/>
                <w:szCs w:val="22"/>
              </w:rPr>
              <w:t>PLC minutes</w:t>
            </w:r>
          </w:p>
          <w:p w:rsidR="001A5D89" w:rsidRDefault="001A5D89">
            <w:pPr>
              <w:rPr>
                <w:rFonts w:ascii="Times New Roman" w:hAnsi="Times New Roman" w:cs="Times New Roman"/>
                <w:sz w:val="22"/>
                <w:szCs w:val="22"/>
              </w:rPr>
            </w:pPr>
            <w:r>
              <w:rPr>
                <w:rFonts w:ascii="Times New Roman" w:hAnsi="Times New Roman" w:cs="Times New Roman"/>
                <w:sz w:val="22"/>
                <w:szCs w:val="22"/>
              </w:rPr>
              <w:t>Class Meetings</w:t>
            </w:r>
          </w:p>
          <w:p w:rsidR="001A5D89" w:rsidRDefault="001A5D89">
            <w:pPr>
              <w:rPr>
                <w:rFonts w:ascii="Times New Roman" w:hAnsi="Times New Roman" w:cs="Times New Roman"/>
                <w:sz w:val="22"/>
                <w:szCs w:val="22"/>
              </w:rPr>
            </w:pPr>
            <w:r>
              <w:rPr>
                <w:rFonts w:ascii="Times New Roman" w:hAnsi="Times New Roman" w:cs="Times New Roman"/>
                <w:sz w:val="22"/>
                <w:szCs w:val="22"/>
              </w:rPr>
              <w:t>Master Schedule/rosters</w:t>
            </w:r>
          </w:p>
          <w:p w:rsidR="003C7A6F" w:rsidRDefault="003C7A6F">
            <w:pPr>
              <w:rPr>
                <w:rFonts w:ascii="Times New Roman" w:hAnsi="Times New Roman" w:cs="Times New Roman"/>
                <w:sz w:val="22"/>
                <w:szCs w:val="22"/>
              </w:rPr>
            </w:pPr>
            <w:r>
              <w:rPr>
                <w:rFonts w:ascii="Times New Roman" w:hAnsi="Times New Roman" w:cs="Times New Roman"/>
                <w:sz w:val="22"/>
                <w:szCs w:val="22"/>
              </w:rPr>
              <w:t>Learning Checks</w:t>
            </w:r>
          </w:p>
          <w:p w:rsidR="003C7A6F" w:rsidRDefault="003C7A6F">
            <w:pPr>
              <w:rPr>
                <w:rFonts w:ascii="Times New Roman" w:hAnsi="Times New Roman" w:cs="Times New Roman"/>
                <w:sz w:val="22"/>
                <w:szCs w:val="22"/>
              </w:rPr>
            </w:pPr>
            <w:r>
              <w:rPr>
                <w:rFonts w:ascii="Times New Roman" w:hAnsi="Times New Roman" w:cs="Times New Roman"/>
                <w:sz w:val="22"/>
                <w:szCs w:val="22"/>
              </w:rPr>
              <w:t>Common Assessments</w:t>
            </w:r>
          </w:p>
          <w:p w:rsidR="00DF07A2" w:rsidRPr="001A5D89" w:rsidRDefault="001A5D89">
            <w:pPr>
              <w:rPr>
                <w:rFonts w:ascii="Times New Roman" w:hAnsi="Times New Roman" w:cs="Times New Roman"/>
                <w:b/>
                <w:sz w:val="22"/>
                <w:szCs w:val="22"/>
              </w:rPr>
            </w:pPr>
            <w:r w:rsidRPr="001A5D89">
              <w:rPr>
                <w:rFonts w:ascii="Times New Roman" w:hAnsi="Times New Roman" w:cs="Times New Roman"/>
                <w:b/>
                <w:sz w:val="22"/>
                <w:szCs w:val="22"/>
              </w:rPr>
              <w:t>Leadership Team</w:t>
            </w:r>
          </w:p>
          <w:p w:rsidR="001A5D89" w:rsidRPr="001A5D89" w:rsidRDefault="001A5D89">
            <w:pPr>
              <w:rPr>
                <w:rFonts w:ascii="Times New Roman" w:hAnsi="Times New Roman" w:cs="Times New Roman"/>
                <w:b/>
                <w:sz w:val="22"/>
                <w:szCs w:val="22"/>
              </w:rPr>
            </w:pPr>
            <w:r w:rsidRPr="001A5D89">
              <w:rPr>
                <w:rFonts w:ascii="Times New Roman" w:hAnsi="Times New Roman" w:cs="Times New Roman"/>
                <w:b/>
                <w:sz w:val="22"/>
                <w:szCs w:val="22"/>
              </w:rPr>
              <w:t>Teachers</w:t>
            </w:r>
          </w:p>
          <w:p w:rsidR="001A5D89" w:rsidRPr="007A2BB7" w:rsidRDefault="001A5D89">
            <w:pPr>
              <w:rPr>
                <w:rFonts w:ascii="Times New Roman" w:hAnsi="Times New Roman" w:cs="Times New Roman"/>
                <w:sz w:val="22"/>
                <w:szCs w:val="22"/>
              </w:rPr>
            </w:pPr>
            <w:r w:rsidRPr="001A5D89">
              <w:rPr>
                <w:rFonts w:ascii="Times New Roman" w:hAnsi="Times New Roman" w:cs="Times New Roman"/>
                <w:b/>
                <w:sz w:val="22"/>
                <w:szCs w:val="22"/>
              </w:rPr>
              <w:t>Intervention staff</w:t>
            </w:r>
            <w:r>
              <w:rPr>
                <w:rFonts w:ascii="Times New Roman" w:hAnsi="Times New Roman" w:cs="Times New Roman"/>
                <w:sz w:val="22"/>
                <w:szCs w:val="22"/>
              </w:rPr>
              <w:t xml:space="preserve"> </w:t>
            </w: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Default="007A057D">
            <w:pPr>
              <w:rPr>
                <w:rFonts w:ascii="Times New Roman" w:hAnsi="Times New Roman" w:cs="Times New Roman"/>
                <w:sz w:val="22"/>
                <w:szCs w:val="22"/>
              </w:rPr>
            </w:pPr>
            <w:r>
              <w:rPr>
                <w:rFonts w:ascii="Times New Roman" w:hAnsi="Times New Roman" w:cs="Times New Roman"/>
                <w:sz w:val="22"/>
                <w:szCs w:val="22"/>
              </w:rPr>
              <w:t>PPA</w:t>
            </w:r>
          </w:p>
          <w:p w:rsidR="007A057D" w:rsidRPr="007A2BB7" w:rsidRDefault="007A057D">
            <w:pPr>
              <w:rPr>
                <w:rFonts w:ascii="Times New Roman" w:hAnsi="Times New Roman" w:cs="Times New Roman"/>
                <w:sz w:val="22"/>
                <w:szCs w:val="22"/>
              </w:rPr>
            </w:pPr>
            <w:r>
              <w:rPr>
                <w:rFonts w:ascii="Times New Roman" w:hAnsi="Times New Roman" w:cs="Times New Roman"/>
                <w:sz w:val="22"/>
                <w:szCs w:val="22"/>
              </w:rPr>
              <w:t>Title I</w:t>
            </w: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Default="00377A3F" w:rsidP="009A02CB">
            <w:pPr>
              <w:autoSpaceDE w:val="0"/>
              <w:autoSpaceDN w:val="0"/>
              <w:adjustRightInd w:val="0"/>
              <w:rPr>
                <w:rFonts w:ascii="Calibri" w:hAnsi="Calibri" w:cs="Calibri"/>
                <w:sz w:val="20"/>
                <w:szCs w:val="20"/>
              </w:rPr>
            </w:pPr>
            <w:r>
              <w:rPr>
                <w:rFonts w:ascii="Calibri" w:hAnsi="Calibri" w:cs="Calibri"/>
                <w:sz w:val="20"/>
                <w:szCs w:val="20"/>
              </w:rPr>
              <w:t xml:space="preserve">  </w:t>
            </w:r>
            <w:r w:rsidR="009A02CB">
              <w:rPr>
                <w:rFonts w:ascii="Calibri" w:hAnsi="Calibri" w:cs="Calibri"/>
                <w:sz w:val="20"/>
                <w:szCs w:val="20"/>
              </w:rPr>
              <w:t>Increase collaboration in data analysis and student progress towards standards mastery, including identification of students in need of intervention supports.</w:t>
            </w:r>
            <w:r w:rsidR="003C7A6F">
              <w:rPr>
                <w:rFonts w:ascii="Calibri" w:hAnsi="Calibri" w:cs="Calibri"/>
                <w:sz w:val="20"/>
                <w:szCs w:val="20"/>
              </w:rPr>
              <w:t xml:space="preserve"> </w:t>
            </w:r>
          </w:p>
          <w:p w:rsidR="00E946DD" w:rsidRDefault="00E946DD" w:rsidP="009A02CB">
            <w:pPr>
              <w:autoSpaceDE w:val="0"/>
              <w:autoSpaceDN w:val="0"/>
              <w:adjustRightInd w:val="0"/>
              <w:rPr>
                <w:rFonts w:ascii="Calibri" w:hAnsi="Calibri" w:cs="Calibri"/>
                <w:sz w:val="20"/>
                <w:szCs w:val="20"/>
              </w:rPr>
            </w:pPr>
          </w:p>
          <w:p w:rsidR="003C7A6F" w:rsidRPr="00E946DD" w:rsidRDefault="003C7A6F" w:rsidP="009A02CB">
            <w:pPr>
              <w:autoSpaceDE w:val="0"/>
              <w:autoSpaceDN w:val="0"/>
              <w:adjustRightInd w:val="0"/>
              <w:rPr>
                <w:rFonts w:ascii="Times New Roman" w:hAnsi="Times New Roman" w:cs="Times New Roman"/>
                <w:b/>
                <w:sz w:val="22"/>
                <w:szCs w:val="22"/>
              </w:rPr>
            </w:pPr>
            <w:r w:rsidRPr="00E946DD">
              <w:rPr>
                <w:rFonts w:ascii="Calibri" w:hAnsi="Calibri" w:cs="Calibri"/>
                <w:b/>
                <w:sz w:val="20"/>
                <w:szCs w:val="20"/>
              </w:rPr>
              <w:t>(PLC work, standards based grading practices, KSI committee and referrals, intervention criteria and intervention classes embedded in master schedule</w:t>
            </w:r>
            <w:r w:rsidR="00E946DD">
              <w:rPr>
                <w:rFonts w:ascii="Calibri" w:hAnsi="Calibri" w:cs="Calibri"/>
                <w:b/>
                <w:sz w:val="20"/>
                <w:szCs w:val="20"/>
              </w:rPr>
              <w:t>)</w:t>
            </w:r>
            <w:r w:rsidRPr="00E946DD">
              <w:rPr>
                <w:rFonts w:ascii="Calibri" w:hAnsi="Calibri" w:cs="Calibri"/>
                <w:b/>
                <w:sz w:val="20"/>
                <w:szCs w:val="20"/>
              </w:rPr>
              <w:t xml:space="preserve">.  </w:t>
            </w:r>
          </w:p>
        </w:tc>
        <w:tc>
          <w:tcPr>
            <w:tcW w:w="2504" w:type="dxa"/>
            <w:tcBorders>
              <w:bottom w:val="single" w:sz="4" w:space="0" w:color="auto"/>
            </w:tcBorders>
          </w:tcPr>
          <w:p w:rsidR="00DF07A2" w:rsidRDefault="001A5D89">
            <w:pPr>
              <w:rPr>
                <w:rFonts w:ascii="Times New Roman" w:hAnsi="Times New Roman" w:cs="Times New Roman"/>
                <w:sz w:val="22"/>
                <w:szCs w:val="22"/>
              </w:rPr>
            </w:pPr>
            <w:r>
              <w:rPr>
                <w:rFonts w:ascii="Times New Roman" w:hAnsi="Times New Roman" w:cs="Times New Roman"/>
                <w:sz w:val="22"/>
                <w:szCs w:val="22"/>
              </w:rPr>
              <w:t>Master Schedule/rosters</w:t>
            </w:r>
          </w:p>
          <w:p w:rsidR="001A5D89" w:rsidRDefault="001A5D89">
            <w:pPr>
              <w:rPr>
                <w:rFonts w:ascii="Times New Roman" w:hAnsi="Times New Roman" w:cs="Times New Roman"/>
                <w:sz w:val="22"/>
                <w:szCs w:val="22"/>
              </w:rPr>
            </w:pPr>
            <w:r>
              <w:rPr>
                <w:rFonts w:ascii="Times New Roman" w:hAnsi="Times New Roman" w:cs="Times New Roman"/>
                <w:sz w:val="22"/>
                <w:szCs w:val="22"/>
              </w:rPr>
              <w:t>ESS referrals</w:t>
            </w:r>
          </w:p>
          <w:p w:rsidR="001A5D89" w:rsidRDefault="001A5D89">
            <w:pPr>
              <w:rPr>
                <w:rFonts w:ascii="Times New Roman" w:hAnsi="Times New Roman" w:cs="Times New Roman"/>
                <w:sz w:val="22"/>
                <w:szCs w:val="22"/>
              </w:rPr>
            </w:pPr>
            <w:r>
              <w:rPr>
                <w:rFonts w:ascii="Times New Roman" w:hAnsi="Times New Roman" w:cs="Times New Roman"/>
                <w:sz w:val="22"/>
                <w:szCs w:val="22"/>
              </w:rPr>
              <w:t>KSI referrals</w:t>
            </w:r>
          </w:p>
          <w:p w:rsidR="001A5D89" w:rsidRDefault="001A5D89">
            <w:pPr>
              <w:rPr>
                <w:rFonts w:ascii="Times New Roman" w:hAnsi="Times New Roman" w:cs="Times New Roman"/>
                <w:sz w:val="22"/>
                <w:szCs w:val="22"/>
              </w:rPr>
            </w:pPr>
            <w:r>
              <w:rPr>
                <w:rFonts w:ascii="Times New Roman" w:hAnsi="Times New Roman" w:cs="Times New Roman"/>
                <w:sz w:val="22"/>
                <w:szCs w:val="22"/>
              </w:rPr>
              <w:t>Intervention minutes</w:t>
            </w:r>
          </w:p>
          <w:p w:rsidR="001A5D89" w:rsidRPr="001A5D89" w:rsidRDefault="001A5D89">
            <w:pPr>
              <w:rPr>
                <w:rFonts w:ascii="Times New Roman" w:hAnsi="Times New Roman" w:cs="Times New Roman"/>
                <w:b/>
                <w:sz w:val="22"/>
                <w:szCs w:val="22"/>
              </w:rPr>
            </w:pPr>
            <w:r w:rsidRPr="001A5D89">
              <w:rPr>
                <w:rFonts w:ascii="Times New Roman" w:hAnsi="Times New Roman" w:cs="Times New Roman"/>
                <w:b/>
                <w:sz w:val="22"/>
                <w:szCs w:val="22"/>
              </w:rPr>
              <w:t>Teachers</w:t>
            </w:r>
          </w:p>
          <w:p w:rsidR="001A5D89" w:rsidRPr="001A5D89" w:rsidRDefault="001A5D89">
            <w:pPr>
              <w:rPr>
                <w:rFonts w:ascii="Times New Roman" w:hAnsi="Times New Roman" w:cs="Times New Roman"/>
                <w:b/>
                <w:sz w:val="22"/>
                <w:szCs w:val="22"/>
              </w:rPr>
            </w:pPr>
            <w:r w:rsidRPr="001A5D89">
              <w:rPr>
                <w:rFonts w:ascii="Times New Roman" w:hAnsi="Times New Roman" w:cs="Times New Roman"/>
                <w:b/>
                <w:sz w:val="22"/>
                <w:szCs w:val="22"/>
              </w:rPr>
              <w:t>KSI Committee</w:t>
            </w:r>
          </w:p>
          <w:p w:rsidR="001A5D89" w:rsidRPr="007A2BB7" w:rsidRDefault="001A5D89">
            <w:pPr>
              <w:rPr>
                <w:rFonts w:ascii="Times New Roman" w:hAnsi="Times New Roman" w:cs="Times New Roman"/>
                <w:sz w:val="22"/>
                <w:szCs w:val="22"/>
              </w:rPr>
            </w:pPr>
            <w:r w:rsidRPr="001A5D89">
              <w:rPr>
                <w:rFonts w:ascii="Times New Roman" w:hAnsi="Times New Roman" w:cs="Times New Roman"/>
                <w:b/>
                <w:sz w:val="22"/>
                <w:szCs w:val="22"/>
              </w:rPr>
              <w:t>Leadership Team</w:t>
            </w:r>
          </w:p>
        </w:tc>
        <w:tc>
          <w:tcPr>
            <w:tcW w:w="2149" w:type="dxa"/>
            <w:tcBorders>
              <w:bottom w:val="single" w:sz="4" w:space="0" w:color="auto"/>
            </w:tcBorders>
          </w:tcPr>
          <w:p w:rsidR="00DF07A2" w:rsidRPr="007A2BB7" w:rsidRDefault="00DF07A2">
            <w:pPr>
              <w:rPr>
                <w:rFonts w:ascii="Times New Roman" w:hAnsi="Times New Roman" w:cs="Times New Roman"/>
                <w:sz w:val="22"/>
                <w:szCs w:val="22"/>
              </w:rPr>
            </w:pPr>
          </w:p>
        </w:tc>
        <w:tc>
          <w:tcPr>
            <w:tcW w:w="999" w:type="dxa"/>
            <w:tcBorders>
              <w:bottom w:val="single" w:sz="4" w:space="0" w:color="auto"/>
            </w:tcBorders>
          </w:tcPr>
          <w:p w:rsidR="00DF07A2" w:rsidRDefault="007A057D">
            <w:pPr>
              <w:rPr>
                <w:rFonts w:ascii="Times New Roman" w:hAnsi="Times New Roman" w:cs="Times New Roman"/>
                <w:sz w:val="22"/>
                <w:szCs w:val="22"/>
              </w:rPr>
            </w:pPr>
            <w:r>
              <w:rPr>
                <w:rFonts w:ascii="Times New Roman" w:hAnsi="Times New Roman" w:cs="Times New Roman"/>
                <w:sz w:val="22"/>
                <w:szCs w:val="22"/>
              </w:rPr>
              <w:t>Title I</w:t>
            </w:r>
          </w:p>
          <w:p w:rsidR="007A057D" w:rsidRPr="007A2BB7" w:rsidRDefault="007A057D">
            <w:pPr>
              <w:rPr>
                <w:rFonts w:ascii="Times New Roman" w:hAnsi="Times New Roman" w:cs="Times New Roman"/>
                <w:sz w:val="22"/>
                <w:szCs w:val="22"/>
              </w:rPr>
            </w:pPr>
            <w:r>
              <w:rPr>
                <w:rFonts w:ascii="Times New Roman" w:hAnsi="Times New Roman" w:cs="Times New Roman"/>
                <w:sz w:val="22"/>
                <w:szCs w:val="22"/>
              </w:rPr>
              <w:t>PPA</w:t>
            </w: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9A02CB" w:rsidRDefault="009A02CB" w:rsidP="009A02CB">
            <w:pPr>
              <w:autoSpaceDE w:val="0"/>
              <w:autoSpaceDN w:val="0"/>
              <w:adjustRightInd w:val="0"/>
              <w:rPr>
                <w:rFonts w:ascii="Calibri" w:hAnsi="Calibri" w:cs="Calibri"/>
                <w:sz w:val="20"/>
                <w:szCs w:val="20"/>
              </w:rPr>
            </w:pPr>
            <w:r>
              <w:rPr>
                <w:rFonts w:ascii="Calibri" w:hAnsi="Calibri" w:cs="Calibri"/>
                <w:sz w:val="20"/>
                <w:szCs w:val="20"/>
              </w:rPr>
              <w:t xml:space="preserve">     Utilize the Persistence to Graduation Tool/Early Warning Tool to assist in identifying students at risk for remediation, failure, and/or untimely graduation.</w:t>
            </w:r>
          </w:p>
          <w:p w:rsidR="00DF07A2" w:rsidRDefault="009A02CB" w:rsidP="001A5D89">
            <w:pPr>
              <w:autoSpaceDE w:val="0"/>
              <w:autoSpaceDN w:val="0"/>
              <w:adjustRightInd w:val="0"/>
              <w:rPr>
                <w:rFonts w:ascii="Calibri" w:hAnsi="Calibri" w:cs="Calibri"/>
                <w:sz w:val="20"/>
                <w:szCs w:val="20"/>
              </w:rPr>
            </w:pPr>
            <w:r>
              <w:rPr>
                <w:rFonts w:ascii="SymbolMT" w:eastAsia="SymbolMT" w:hAnsi="Calibri" w:cs="SymbolMT" w:hint="eastAsia"/>
                <w:sz w:val="18"/>
                <w:szCs w:val="18"/>
              </w:rPr>
              <w:t></w:t>
            </w:r>
            <w:r>
              <w:rPr>
                <w:rFonts w:ascii="Calibri" w:hAnsi="Calibri" w:cs="Calibri"/>
                <w:sz w:val="20"/>
                <w:szCs w:val="20"/>
              </w:rPr>
              <w:t>Develop and deploy a PLC protocol with an effective cyclical process for standards deconstruction, designing of</w:t>
            </w:r>
            <w:r w:rsidR="001A5D89">
              <w:rPr>
                <w:rFonts w:ascii="Calibri" w:hAnsi="Calibri" w:cs="Calibri"/>
                <w:sz w:val="20"/>
                <w:szCs w:val="20"/>
              </w:rPr>
              <w:t xml:space="preserve"> </w:t>
            </w:r>
            <w:r>
              <w:rPr>
                <w:rFonts w:ascii="Calibri" w:hAnsi="Calibri" w:cs="Calibri"/>
                <w:sz w:val="20"/>
                <w:szCs w:val="20"/>
              </w:rPr>
              <w:t xml:space="preserve">assessment measures, resource sharing and collaborative lesson </w:t>
            </w:r>
            <w:r w:rsidR="001A5D89">
              <w:rPr>
                <w:rFonts w:ascii="Calibri" w:hAnsi="Calibri" w:cs="Calibri"/>
                <w:sz w:val="20"/>
                <w:szCs w:val="20"/>
              </w:rPr>
              <w:t>creation, and analysis of data.</w:t>
            </w:r>
          </w:p>
          <w:p w:rsidR="00E946DD" w:rsidRDefault="00E946DD" w:rsidP="001A5D89">
            <w:pPr>
              <w:autoSpaceDE w:val="0"/>
              <w:autoSpaceDN w:val="0"/>
              <w:adjustRightInd w:val="0"/>
              <w:rPr>
                <w:rFonts w:ascii="Calibri" w:hAnsi="Calibri" w:cs="Calibri"/>
                <w:sz w:val="20"/>
                <w:szCs w:val="20"/>
              </w:rPr>
            </w:pPr>
          </w:p>
          <w:p w:rsidR="003C7A6F" w:rsidRPr="00E946DD" w:rsidRDefault="003C7A6F" w:rsidP="001A5D89">
            <w:pPr>
              <w:autoSpaceDE w:val="0"/>
              <w:autoSpaceDN w:val="0"/>
              <w:adjustRightInd w:val="0"/>
              <w:rPr>
                <w:rFonts w:ascii="Calibri" w:hAnsi="Calibri" w:cs="Calibri"/>
                <w:b/>
                <w:sz w:val="20"/>
                <w:szCs w:val="20"/>
              </w:rPr>
            </w:pPr>
            <w:r w:rsidRPr="00E946DD">
              <w:rPr>
                <w:rFonts w:ascii="Calibri" w:hAnsi="Calibri" w:cs="Calibri"/>
                <w:b/>
                <w:sz w:val="20"/>
                <w:szCs w:val="20"/>
              </w:rPr>
              <w:t>(PLCs, Name and need survey results, Night School, Summer School, ESS tutoring)</w:t>
            </w:r>
          </w:p>
        </w:tc>
        <w:tc>
          <w:tcPr>
            <w:tcW w:w="2504" w:type="dxa"/>
          </w:tcPr>
          <w:p w:rsidR="00DF07A2" w:rsidRDefault="001A5D89">
            <w:pPr>
              <w:rPr>
                <w:rFonts w:ascii="Times New Roman" w:hAnsi="Times New Roman" w:cs="Times New Roman"/>
                <w:sz w:val="22"/>
                <w:szCs w:val="22"/>
              </w:rPr>
            </w:pPr>
            <w:r>
              <w:rPr>
                <w:rFonts w:ascii="Times New Roman" w:hAnsi="Times New Roman" w:cs="Times New Roman"/>
                <w:sz w:val="22"/>
                <w:szCs w:val="22"/>
              </w:rPr>
              <w:t>Infinite Campus reports</w:t>
            </w:r>
          </w:p>
          <w:p w:rsidR="001A5D89" w:rsidRDefault="001A5D89">
            <w:pPr>
              <w:rPr>
                <w:rFonts w:ascii="Times New Roman" w:hAnsi="Times New Roman" w:cs="Times New Roman"/>
                <w:sz w:val="22"/>
                <w:szCs w:val="22"/>
              </w:rPr>
            </w:pPr>
            <w:r>
              <w:rPr>
                <w:rFonts w:ascii="Times New Roman" w:hAnsi="Times New Roman" w:cs="Times New Roman"/>
                <w:sz w:val="22"/>
                <w:szCs w:val="22"/>
              </w:rPr>
              <w:t>APEX rosters</w:t>
            </w:r>
          </w:p>
          <w:p w:rsidR="001A5D89" w:rsidRDefault="001A5D89">
            <w:pPr>
              <w:rPr>
                <w:rFonts w:ascii="Times New Roman" w:hAnsi="Times New Roman" w:cs="Times New Roman"/>
                <w:sz w:val="22"/>
                <w:szCs w:val="22"/>
              </w:rPr>
            </w:pPr>
            <w:r>
              <w:rPr>
                <w:rFonts w:ascii="Times New Roman" w:hAnsi="Times New Roman" w:cs="Times New Roman"/>
                <w:sz w:val="22"/>
                <w:szCs w:val="22"/>
              </w:rPr>
              <w:t>PLC agendas/minutes</w:t>
            </w:r>
          </w:p>
          <w:p w:rsidR="001A5D89" w:rsidRPr="001A5D89" w:rsidRDefault="001A5D89">
            <w:pPr>
              <w:rPr>
                <w:rFonts w:ascii="Times New Roman" w:hAnsi="Times New Roman" w:cs="Times New Roman"/>
                <w:b/>
                <w:sz w:val="22"/>
                <w:szCs w:val="22"/>
              </w:rPr>
            </w:pPr>
            <w:r w:rsidRPr="001A5D89">
              <w:rPr>
                <w:rFonts w:ascii="Times New Roman" w:hAnsi="Times New Roman" w:cs="Times New Roman"/>
                <w:b/>
                <w:sz w:val="22"/>
                <w:szCs w:val="22"/>
              </w:rPr>
              <w:t>Teachers</w:t>
            </w:r>
          </w:p>
          <w:p w:rsidR="001A5D89" w:rsidRPr="001A5D89" w:rsidRDefault="001A5D89">
            <w:pPr>
              <w:rPr>
                <w:rFonts w:ascii="Times New Roman" w:hAnsi="Times New Roman" w:cs="Times New Roman"/>
                <w:b/>
                <w:sz w:val="22"/>
                <w:szCs w:val="22"/>
              </w:rPr>
            </w:pPr>
            <w:r w:rsidRPr="001A5D89">
              <w:rPr>
                <w:rFonts w:ascii="Times New Roman" w:hAnsi="Times New Roman" w:cs="Times New Roman"/>
                <w:b/>
                <w:sz w:val="22"/>
                <w:szCs w:val="22"/>
              </w:rPr>
              <w:t>Credit Recovery Staff</w:t>
            </w:r>
          </w:p>
          <w:p w:rsidR="001A5D89" w:rsidRPr="007A2BB7" w:rsidRDefault="001A5D89">
            <w:pPr>
              <w:rPr>
                <w:rFonts w:ascii="Times New Roman" w:hAnsi="Times New Roman" w:cs="Times New Roman"/>
                <w:sz w:val="22"/>
                <w:szCs w:val="22"/>
              </w:rPr>
            </w:pPr>
            <w:r w:rsidRPr="001A5D89">
              <w:rPr>
                <w:rFonts w:ascii="Times New Roman" w:hAnsi="Times New Roman" w:cs="Times New Roman"/>
                <w:b/>
                <w:sz w:val="22"/>
                <w:szCs w:val="22"/>
              </w:rPr>
              <w:t>Leadership Team</w:t>
            </w: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Default="007A057D">
            <w:pPr>
              <w:rPr>
                <w:rFonts w:ascii="Times New Roman" w:hAnsi="Times New Roman" w:cs="Times New Roman"/>
                <w:sz w:val="22"/>
                <w:szCs w:val="22"/>
              </w:rPr>
            </w:pPr>
            <w:r>
              <w:rPr>
                <w:rFonts w:ascii="Times New Roman" w:hAnsi="Times New Roman" w:cs="Times New Roman"/>
                <w:sz w:val="22"/>
                <w:szCs w:val="22"/>
              </w:rPr>
              <w:t>ESS</w:t>
            </w:r>
          </w:p>
          <w:p w:rsidR="007A057D" w:rsidRDefault="007A057D">
            <w:pPr>
              <w:rPr>
                <w:rFonts w:ascii="Times New Roman" w:hAnsi="Times New Roman" w:cs="Times New Roman"/>
                <w:sz w:val="22"/>
                <w:szCs w:val="22"/>
              </w:rPr>
            </w:pPr>
            <w:r>
              <w:rPr>
                <w:rFonts w:ascii="Times New Roman" w:hAnsi="Times New Roman" w:cs="Times New Roman"/>
                <w:sz w:val="22"/>
                <w:szCs w:val="22"/>
              </w:rPr>
              <w:t>Title I</w:t>
            </w:r>
          </w:p>
          <w:p w:rsidR="007A057D" w:rsidRPr="007A2BB7" w:rsidRDefault="007A057D">
            <w:pPr>
              <w:rPr>
                <w:rFonts w:ascii="Times New Roman" w:hAnsi="Times New Roman" w:cs="Times New Roman"/>
                <w:sz w:val="22"/>
                <w:szCs w:val="22"/>
              </w:rPr>
            </w:pPr>
            <w:r>
              <w:rPr>
                <w:rFonts w:ascii="Times New Roman" w:hAnsi="Times New Roman" w:cs="Times New Roman"/>
                <w:sz w:val="22"/>
                <w:szCs w:val="22"/>
              </w:rPr>
              <w:t>PPA</w:t>
            </w: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bl>
    <w:p w:rsidR="003C7A6F" w:rsidRPr="003C7A6F" w:rsidRDefault="003C7A6F" w:rsidP="003C7A6F"/>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1A5D89" w:rsidP="00DF07A2">
            <w:pPr>
              <w:rPr>
                <w:rFonts w:ascii="Times New Roman" w:hAnsi="Times New Roman" w:cs="Times New Roman"/>
              </w:rPr>
            </w:pPr>
            <w:r>
              <w:rPr>
                <w:rFonts w:ascii="Times New Roman" w:hAnsi="Times New Roman" w:cs="Times New Roman"/>
              </w:rPr>
              <w:t xml:space="preserve">By 2020, North Hardin High School will increase its </w:t>
            </w:r>
            <w:r w:rsidR="00521478">
              <w:rPr>
                <w:rFonts w:ascii="Times New Roman" w:hAnsi="Times New Roman" w:cs="Times New Roman"/>
              </w:rPr>
              <w:t>non-duplicated</w:t>
            </w:r>
            <w:r>
              <w:rPr>
                <w:rFonts w:ascii="Times New Roman" w:hAnsi="Times New Roman" w:cs="Times New Roman"/>
              </w:rPr>
              <w:t xml:space="preserve"> gap proficiency score from 42.1 to 53.9. </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Strategy can be based upon the six Key Core Work Processes listed below or another research-based approach. Provide justification and/or </w:t>
            </w:r>
            <w:r w:rsidRPr="00002041">
              <w:rPr>
                <w:rFonts w:ascii="Times New Roman" w:hAnsi="Times New Roman" w:cs="Times New Roman"/>
                <w:i/>
                <w:sz w:val="20"/>
              </w:rPr>
              <w:lastRenderedPageBreak/>
              <w:t>attach evidence for why the strategy was chosen.)</w:t>
            </w:r>
          </w:p>
          <w:p w:rsidR="00C14366" w:rsidRPr="00002041" w:rsidRDefault="00631A1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631A1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631A1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631A1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631A1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631A1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631A1E"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631A1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631A1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631A1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631A1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631A1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 xml:space="preserve">KCWP6: Establishing Learning Culture and Environment </w:t>
              </w:r>
              <w:r w:rsidR="00521478">
                <w:rPr>
                  <w:rStyle w:val="Hyperlink"/>
                  <w:rFonts w:ascii="Times New Roman" w:hAnsi="Times New Roman" w:cs="Times New Roman"/>
                  <w:color w:val="4F81BD" w:themeColor="accent1"/>
                  <w:sz w:val="20"/>
                  <w:szCs w:val="20"/>
                </w:rPr>
                <w:t>–</w:t>
              </w:r>
              <w:r w:rsidR="00C14366" w:rsidRPr="00002041">
                <w:rPr>
                  <w:rStyle w:val="Hyperlink"/>
                  <w:rFonts w:ascii="Times New Roman" w:hAnsi="Times New Roman" w:cs="Times New Roman"/>
                  <w:color w:val="4F81BD" w:themeColor="accent1"/>
                  <w:sz w:val="20"/>
                  <w:szCs w:val="20"/>
                </w:rPr>
                <w:t xml:space="preserve"> Continuous</w:t>
              </w:r>
              <w:r w:rsidR="00521478">
                <w:rPr>
                  <w:rStyle w:val="Hyperlink"/>
                  <w:rFonts w:ascii="Times New Roman" w:hAnsi="Times New Roman" w:cs="Times New Roman"/>
                  <w:color w:val="4F81BD" w:themeColor="accent1"/>
                  <w:sz w:val="20"/>
                  <w:szCs w:val="20"/>
                </w:rPr>
                <w:t>-</w:t>
              </w:r>
              <w:r w:rsidR="00C14366" w:rsidRPr="00002041">
                <w:rPr>
                  <w:rStyle w:val="Hyperlink"/>
                  <w:rFonts w:ascii="Times New Roman" w:hAnsi="Times New Roman" w:cs="Times New Roman"/>
                  <w:color w:val="4F81BD" w:themeColor="accent1"/>
                  <w:sz w:val="20"/>
                  <w:szCs w:val="20"/>
                </w:rPr>
                <w:t>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1:</w:t>
            </w:r>
            <w:r w:rsidR="00521478">
              <w:rPr>
                <w:rFonts w:ascii="Times New Roman" w:hAnsi="Times New Roman" w:cs="Times New Roman"/>
                <w:sz w:val="22"/>
              </w:rPr>
              <w:t xml:space="preserve"> By 2018, North Hardin HS will increase its non-duplicated proficiency writing score to 44.6.  </w:t>
            </w:r>
          </w:p>
        </w:tc>
        <w:tc>
          <w:tcPr>
            <w:tcW w:w="3150" w:type="dxa"/>
            <w:vMerge w:val="restart"/>
          </w:tcPr>
          <w:p w:rsidR="00521478" w:rsidRPr="003C7A6F" w:rsidRDefault="00631A1E" w:rsidP="003C7A6F">
            <w:pPr>
              <w:tabs>
                <w:tab w:val="left" w:pos="3270"/>
              </w:tabs>
              <w:rPr>
                <w:rStyle w:val="Hyperlink"/>
                <w:rFonts w:ascii="Times New Roman" w:hAnsi="Times New Roman" w:cs="Times New Roman"/>
                <w:color w:val="4F81BD" w:themeColor="accent1"/>
                <w:sz w:val="20"/>
                <w:szCs w:val="20"/>
                <w:u w:val="none"/>
              </w:rPr>
            </w:pPr>
            <w:hyperlink r:id="rId35" w:tgtFrame="_blank" w:history="1">
              <w:r w:rsidR="00377A3F" w:rsidRPr="003C7A6F">
                <w:rPr>
                  <w:rStyle w:val="Hyperlink"/>
                  <w:rFonts w:ascii="Times New Roman" w:hAnsi="Times New Roman" w:cs="Times New Roman"/>
                  <w:color w:val="4F81BD" w:themeColor="accent1"/>
                  <w:sz w:val="20"/>
                  <w:szCs w:val="20"/>
                </w:rPr>
                <w:t xml:space="preserve">KCWP 3: Design and </w:t>
              </w:r>
              <w:r w:rsidR="00521478" w:rsidRPr="003C7A6F">
                <w:rPr>
                  <w:rStyle w:val="Hyperlink"/>
                  <w:rFonts w:ascii="Times New Roman" w:hAnsi="Times New Roman" w:cs="Times New Roman"/>
                  <w:color w:val="4F81BD" w:themeColor="accent1"/>
                  <w:sz w:val="20"/>
                  <w:szCs w:val="20"/>
                </w:rPr>
                <w:t>Deliver Assessment Literacy</w:t>
              </w:r>
            </w:hyperlink>
          </w:p>
          <w:p w:rsidR="00762EB3" w:rsidRDefault="00762EB3" w:rsidP="00762EB3">
            <w:pPr>
              <w:tabs>
                <w:tab w:val="left" w:pos="3270"/>
              </w:tabs>
              <w:rPr>
                <w:rFonts w:ascii="Times New Roman" w:hAnsi="Times New Roman" w:cs="Times New Roman"/>
                <w:color w:val="4F81BD" w:themeColor="accent1"/>
                <w:sz w:val="20"/>
                <w:szCs w:val="20"/>
              </w:rPr>
            </w:pPr>
          </w:p>
          <w:p w:rsidR="00377A3F" w:rsidRDefault="00377A3F" w:rsidP="00762EB3">
            <w:pPr>
              <w:tabs>
                <w:tab w:val="left" w:pos="3270"/>
              </w:tabs>
              <w:rPr>
                <w:rFonts w:ascii="Times New Roman" w:hAnsi="Times New Roman" w:cs="Times New Roman"/>
                <w:color w:val="4F81BD" w:themeColor="accent1"/>
                <w:sz w:val="20"/>
                <w:szCs w:val="20"/>
              </w:rPr>
            </w:pPr>
          </w:p>
          <w:p w:rsidR="00762EB3" w:rsidRDefault="00762EB3" w:rsidP="00762EB3">
            <w:pPr>
              <w:tabs>
                <w:tab w:val="left" w:pos="3270"/>
              </w:tabs>
              <w:rPr>
                <w:rFonts w:ascii="Times New Roman" w:hAnsi="Times New Roman" w:cs="Times New Roman"/>
                <w:color w:val="4F81BD" w:themeColor="accent1"/>
                <w:sz w:val="20"/>
                <w:szCs w:val="20"/>
              </w:rPr>
            </w:pPr>
          </w:p>
          <w:p w:rsidR="00762EB3" w:rsidRDefault="00762EB3" w:rsidP="00762EB3">
            <w:pPr>
              <w:tabs>
                <w:tab w:val="left" w:pos="3270"/>
              </w:tabs>
              <w:rPr>
                <w:rFonts w:ascii="Times New Roman" w:hAnsi="Times New Roman" w:cs="Times New Roman"/>
                <w:color w:val="4F81BD" w:themeColor="accent1"/>
                <w:sz w:val="20"/>
                <w:szCs w:val="20"/>
              </w:rPr>
            </w:pPr>
          </w:p>
          <w:p w:rsidR="00377A3F" w:rsidRDefault="00377A3F" w:rsidP="00762EB3">
            <w:pPr>
              <w:tabs>
                <w:tab w:val="left" w:pos="3270"/>
              </w:tabs>
              <w:rPr>
                <w:rFonts w:ascii="Times New Roman" w:hAnsi="Times New Roman" w:cs="Times New Roman"/>
                <w:color w:val="4F81BD" w:themeColor="accent1"/>
                <w:sz w:val="20"/>
                <w:szCs w:val="20"/>
              </w:rPr>
            </w:pPr>
          </w:p>
          <w:p w:rsidR="00762EB3" w:rsidRPr="003C7A6F" w:rsidRDefault="00631A1E" w:rsidP="003C7A6F">
            <w:pPr>
              <w:tabs>
                <w:tab w:val="left" w:pos="3270"/>
              </w:tabs>
              <w:rPr>
                <w:rStyle w:val="Hyperlink"/>
                <w:rFonts w:ascii="Times New Roman" w:hAnsi="Times New Roman" w:cs="Times New Roman"/>
                <w:color w:val="4F81BD" w:themeColor="accent1"/>
                <w:sz w:val="20"/>
                <w:szCs w:val="20"/>
                <w:u w:val="none"/>
              </w:rPr>
            </w:pPr>
            <w:hyperlink r:id="rId36" w:tgtFrame="_blank" w:history="1">
              <w:r w:rsidR="00762EB3" w:rsidRPr="003C7A6F">
                <w:rPr>
                  <w:rStyle w:val="Hyperlink"/>
                  <w:rFonts w:ascii="Times New Roman" w:hAnsi="Times New Roman" w:cs="Times New Roman"/>
                  <w:color w:val="4F81BD" w:themeColor="accent1"/>
                  <w:sz w:val="20"/>
                  <w:szCs w:val="20"/>
                </w:rPr>
                <w:t>KCWP 2: Design and Deliver Instruction</w:t>
              </w:r>
            </w:hyperlink>
          </w:p>
          <w:p w:rsidR="00762EB3" w:rsidRDefault="00762EB3" w:rsidP="00762EB3">
            <w:pPr>
              <w:tabs>
                <w:tab w:val="left" w:pos="3270"/>
              </w:tabs>
              <w:rPr>
                <w:rFonts w:ascii="Times New Roman" w:hAnsi="Times New Roman" w:cs="Times New Roman"/>
                <w:color w:val="4F81BD" w:themeColor="accent1"/>
                <w:sz w:val="20"/>
                <w:szCs w:val="20"/>
              </w:rPr>
            </w:pPr>
          </w:p>
          <w:p w:rsidR="00377A3F" w:rsidRDefault="00377A3F" w:rsidP="00762EB3">
            <w:pPr>
              <w:tabs>
                <w:tab w:val="left" w:pos="3270"/>
              </w:tabs>
              <w:rPr>
                <w:rFonts w:ascii="Times New Roman" w:hAnsi="Times New Roman" w:cs="Times New Roman"/>
                <w:color w:val="4F81BD" w:themeColor="accent1"/>
                <w:sz w:val="20"/>
                <w:szCs w:val="20"/>
              </w:rPr>
            </w:pPr>
          </w:p>
          <w:p w:rsidR="00377A3F" w:rsidRPr="00762EB3" w:rsidRDefault="00377A3F" w:rsidP="00762EB3">
            <w:pPr>
              <w:tabs>
                <w:tab w:val="left" w:pos="3270"/>
              </w:tabs>
              <w:rPr>
                <w:rFonts w:ascii="Times New Roman" w:hAnsi="Times New Roman" w:cs="Times New Roman"/>
                <w:color w:val="4F81BD" w:themeColor="accent1"/>
                <w:sz w:val="20"/>
                <w:szCs w:val="20"/>
              </w:rPr>
            </w:pPr>
          </w:p>
          <w:p w:rsidR="003C7A6F" w:rsidRDefault="003C7A6F" w:rsidP="003C7A6F">
            <w:pPr>
              <w:tabs>
                <w:tab w:val="left" w:pos="3270"/>
              </w:tabs>
            </w:pPr>
          </w:p>
          <w:p w:rsidR="003C7A6F" w:rsidRDefault="003C7A6F" w:rsidP="003C7A6F">
            <w:pPr>
              <w:tabs>
                <w:tab w:val="left" w:pos="3270"/>
              </w:tabs>
            </w:pPr>
          </w:p>
          <w:p w:rsidR="003C7A6F" w:rsidRDefault="003C7A6F" w:rsidP="003C7A6F">
            <w:pPr>
              <w:tabs>
                <w:tab w:val="left" w:pos="3270"/>
              </w:tabs>
            </w:pPr>
          </w:p>
          <w:p w:rsidR="003C7A6F" w:rsidRDefault="003C7A6F" w:rsidP="003C7A6F">
            <w:pPr>
              <w:tabs>
                <w:tab w:val="left" w:pos="3270"/>
              </w:tabs>
            </w:pPr>
          </w:p>
          <w:p w:rsidR="00C14366" w:rsidRPr="003C7A6F" w:rsidRDefault="00631A1E" w:rsidP="003C7A6F">
            <w:pPr>
              <w:tabs>
                <w:tab w:val="left" w:pos="3270"/>
              </w:tabs>
              <w:rPr>
                <w:rFonts w:ascii="Times New Roman" w:hAnsi="Times New Roman" w:cs="Times New Roman"/>
              </w:rPr>
            </w:pPr>
            <w:hyperlink r:id="rId37" w:tgtFrame="_blank" w:history="1">
              <w:r w:rsidR="00762EB3" w:rsidRPr="003C7A6F">
                <w:rPr>
                  <w:rStyle w:val="Hyperlink"/>
                  <w:rFonts w:ascii="Times New Roman" w:hAnsi="Times New Roman" w:cs="Times New Roman"/>
                  <w:color w:val="4F81BD" w:themeColor="accent1"/>
                  <w:sz w:val="20"/>
                  <w:szCs w:val="20"/>
                </w:rPr>
                <w:t>KCWP 4: Review, Analyze and Apply Data</w:t>
              </w:r>
            </w:hyperlink>
          </w:p>
        </w:tc>
        <w:tc>
          <w:tcPr>
            <w:tcW w:w="6911" w:type="dxa"/>
          </w:tcPr>
          <w:p w:rsidR="00521478" w:rsidRDefault="00762EB3" w:rsidP="00521478">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sidR="00521478">
              <w:rPr>
                <w:rFonts w:ascii="Calibri" w:hAnsi="Calibri" w:cs="Calibri"/>
                <w:sz w:val="20"/>
                <w:szCs w:val="20"/>
              </w:rPr>
              <w:t>Create intentional opportunities for students to receive and offer effective feedback during learning.</w:t>
            </w:r>
          </w:p>
          <w:p w:rsidR="00521478" w:rsidRDefault="00521478" w:rsidP="00521478">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Implement student participation in self‐assessment and goal setting.</w:t>
            </w:r>
          </w:p>
          <w:p w:rsidR="00521478" w:rsidRDefault="00521478" w:rsidP="00521478">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Use assessments to help students assess and adjust their own learning.</w:t>
            </w:r>
          </w:p>
          <w:p w:rsidR="00521478" w:rsidRDefault="00521478" w:rsidP="00521478">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Use classroom assessments to inform teacher’s instructional decisions.</w:t>
            </w:r>
          </w:p>
          <w:p w:rsidR="00C14366" w:rsidRPr="003C7A6F" w:rsidRDefault="00762EB3" w:rsidP="00521478">
            <w:pPr>
              <w:autoSpaceDE w:val="0"/>
              <w:autoSpaceDN w:val="0"/>
              <w:adjustRightInd w:val="0"/>
              <w:rPr>
                <w:rFonts w:ascii="Times New Roman" w:hAnsi="Times New Roman" w:cs="Times New Roman"/>
                <w:b/>
                <w:sz w:val="20"/>
                <w:szCs w:val="20"/>
              </w:rPr>
            </w:pPr>
            <w:r>
              <w:rPr>
                <w:rFonts w:ascii="Times New Roman" w:hAnsi="Times New Roman" w:cs="Times New Roman"/>
                <w:sz w:val="22"/>
              </w:rPr>
              <w:t xml:space="preserve"> </w:t>
            </w:r>
            <w:r w:rsidRPr="003C7A6F">
              <w:rPr>
                <w:rFonts w:ascii="Times New Roman" w:hAnsi="Times New Roman" w:cs="Times New Roman"/>
                <w:b/>
                <w:sz w:val="20"/>
                <w:szCs w:val="20"/>
              </w:rPr>
              <w:t>(</w:t>
            </w:r>
            <w:r w:rsidR="003C7A6F" w:rsidRPr="003C7A6F">
              <w:rPr>
                <w:rFonts w:ascii="Times New Roman" w:hAnsi="Times New Roman" w:cs="Times New Roman"/>
                <w:b/>
                <w:sz w:val="20"/>
                <w:szCs w:val="20"/>
              </w:rPr>
              <w:t xml:space="preserve">HCS and NHHS Writing Plan, Shared Writing Drive for staff, </w:t>
            </w:r>
            <w:r w:rsidRPr="003C7A6F">
              <w:rPr>
                <w:rFonts w:ascii="Times New Roman" w:hAnsi="Times New Roman" w:cs="Times New Roman"/>
                <w:b/>
                <w:sz w:val="20"/>
                <w:szCs w:val="20"/>
              </w:rPr>
              <w:t xml:space="preserve">Implemented use of new writing program, PEG Writing in junior classes to include content classes, moved to purchase PEG for grades 9 and 10). </w:t>
            </w:r>
          </w:p>
        </w:tc>
        <w:tc>
          <w:tcPr>
            <w:tcW w:w="2504" w:type="dxa"/>
          </w:tcPr>
          <w:p w:rsidR="00C14366" w:rsidRDefault="00762EB3" w:rsidP="00DF07A2">
            <w:pPr>
              <w:rPr>
                <w:rFonts w:ascii="Times New Roman" w:hAnsi="Times New Roman" w:cs="Times New Roman"/>
                <w:sz w:val="22"/>
              </w:rPr>
            </w:pPr>
            <w:r>
              <w:rPr>
                <w:rFonts w:ascii="Times New Roman" w:hAnsi="Times New Roman" w:cs="Times New Roman"/>
                <w:sz w:val="22"/>
              </w:rPr>
              <w:t>PEG Writing data</w:t>
            </w:r>
          </w:p>
          <w:p w:rsidR="00762EB3" w:rsidRDefault="00762EB3" w:rsidP="00762EB3">
            <w:pPr>
              <w:rPr>
                <w:rFonts w:ascii="Times New Roman" w:hAnsi="Times New Roman" w:cs="Times New Roman"/>
                <w:sz w:val="22"/>
              </w:rPr>
            </w:pPr>
            <w:r>
              <w:rPr>
                <w:rFonts w:ascii="Times New Roman" w:hAnsi="Times New Roman" w:cs="Times New Roman"/>
                <w:sz w:val="22"/>
              </w:rPr>
              <w:t xml:space="preserve">Writing samples in </w:t>
            </w:r>
            <w:r w:rsidR="00A525D0">
              <w:rPr>
                <w:rFonts w:ascii="Times New Roman" w:hAnsi="Times New Roman" w:cs="Times New Roman"/>
                <w:sz w:val="22"/>
              </w:rPr>
              <w:t>shared d</w:t>
            </w:r>
            <w:r>
              <w:rPr>
                <w:rFonts w:ascii="Times New Roman" w:hAnsi="Times New Roman" w:cs="Times New Roman"/>
                <w:sz w:val="22"/>
              </w:rPr>
              <w:t>rive</w:t>
            </w:r>
          </w:p>
          <w:p w:rsidR="00B75B6D" w:rsidRDefault="00B75B6D" w:rsidP="00762EB3">
            <w:pPr>
              <w:rPr>
                <w:rFonts w:ascii="Times New Roman" w:hAnsi="Times New Roman" w:cs="Times New Roman"/>
                <w:sz w:val="22"/>
              </w:rPr>
            </w:pPr>
            <w:r>
              <w:rPr>
                <w:rFonts w:ascii="Times New Roman" w:hAnsi="Times New Roman" w:cs="Times New Roman"/>
                <w:sz w:val="22"/>
              </w:rPr>
              <w:t>State Assessment results</w:t>
            </w:r>
          </w:p>
          <w:p w:rsidR="00B75B6D" w:rsidRDefault="00B75B6D" w:rsidP="00762EB3">
            <w:pPr>
              <w:rPr>
                <w:rFonts w:ascii="Times New Roman" w:hAnsi="Times New Roman" w:cs="Times New Roman"/>
                <w:sz w:val="22"/>
              </w:rPr>
            </w:pPr>
            <w:r>
              <w:rPr>
                <w:rFonts w:ascii="Times New Roman" w:hAnsi="Times New Roman" w:cs="Times New Roman"/>
                <w:sz w:val="22"/>
              </w:rPr>
              <w:t>Walkthroughs</w:t>
            </w:r>
          </w:p>
          <w:p w:rsidR="00B75B6D" w:rsidRDefault="00B75B6D" w:rsidP="00762EB3">
            <w:pPr>
              <w:rPr>
                <w:rFonts w:ascii="Times New Roman" w:hAnsi="Times New Roman" w:cs="Times New Roman"/>
                <w:sz w:val="22"/>
              </w:rPr>
            </w:pPr>
            <w:r>
              <w:rPr>
                <w:rFonts w:ascii="Times New Roman" w:hAnsi="Times New Roman" w:cs="Times New Roman"/>
                <w:sz w:val="22"/>
              </w:rPr>
              <w:t>Classroom observations</w:t>
            </w:r>
          </w:p>
          <w:p w:rsidR="00762EB3" w:rsidRPr="00762EB3" w:rsidRDefault="00762EB3" w:rsidP="00762EB3">
            <w:pPr>
              <w:rPr>
                <w:rFonts w:ascii="Times New Roman" w:hAnsi="Times New Roman" w:cs="Times New Roman"/>
                <w:b/>
                <w:sz w:val="22"/>
              </w:rPr>
            </w:pPr>
            <w:r w:rsidRPr="00762EB3">
              <w:rPr>
                <w:rFonts w:ascii="Times New Roman" w:hAnsi="Times New Roman" w:cs="Times New Roman"/>
                <w:b/>
                <w:sz w:val="22"/>
              </w:rPr>
              <w:t>Teachers</w:t>
            </w:r>
          </w:p>
          <w:p w:rsidR="00762EB3" w:rsidRPr="007A2BB7" w:rsidRDefault="00762EB3" w:rsidP="00762EB3">
            <w:pPr>
              <w:rPr>
                <w:rFonts w:ascii="Times New Roman" w:hAnsi="Times New Roman" w:cs="Times New Roman"/>
                <w:sz w:val="22"/>
              </w:rPr>
            </w:pPr>
            <w:r w:rsidRPr="00762EB3">
              <w:rPr>
                <w:rFonts w:ascii="Times New Roman" w:hAnsi="Times New Roman" w:cs="Times New Roman"/>
                <w:b/>
                <w:sz w:val="22"/>
              </w:rPr>
              <w:t>Leadership Team</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7A057D" w:rsidP="00DF07A2">
            <w:pPr>
              <w:rPr>
                <w:rFonts w:ascii="Times New Roman" w:hAnsi="Times New Roman" w:cs="Times New Roman"/>
                <w:sz w:val="22"/>
              </w:rPr>
            </w:pPr>
            <w:r>
              <w:rPr>
                <w:rFonts w:ascii="Times New Roman" w:hAnsi="Times New Roman" w:cs="Times New Roman"/>
                <w:sz w:val="22"/>
              </w:rPr>
              <w:t>Title I</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3C7A6F" w:rsidRDefault="00762EB3" w:rsidP="00762EB3">
            <w:pPr>
              <w:rPr>
                <w:rFonts w:ascii="Calibri" w:hAnsi="Calibri" w:cs="Calibri"/>
                <w:sz w:val="20"/>
                <w:szCs w:val="20"/>
              </w:rPr>
            </w:pPr>
            <w:r>
              <w:rPr>
                <w:rFonts w:ascii="SymbolMT" w:eastAsia="SymbolMT" w:hAnsi="Calibri" w:cs="SymbolMT" w:hint="eastAsia"/>
                <w:sz w:val="20"/>
                <w:szCs w:val="20"/>
              </w:rPr>
              <w:t></w:t>
            </w:r>
            <w:r w:rsidR="00521478">
              <w:rPr>
                <w:rFonts w:ascii="Calibri" w:hAnsi="Calibri" w:cs="Calibri"/>
                <w:sz w:val="20"/>
                <w:szCs w:val="20"/>
              </w:rPr>
              <w:t>Ensure ongoing professional development in the area of best practice/high yield instructional strategies to aid in curricular adjustments when students fail to meet mastery.</w:t>
            </w:r>
          </w:p>
          <w:p w:rsidR="00C14366" w:rsidRPr="003C7A6F" w:rsidRDefault="00762EB3" w:rsidP="00762EB3">
            <w:pPr>
              <w:rPr>
                <w:rFonts w:ascii="Times New Roman" w:hAnsi="Times New Roman" w:cs="Times New Roman"/>
                <w:b/>
                <w:sz w:val="22"/>
              </w:rPr>
            </w:pPr>
            <w:r w:rsidRPr="003C7A6F">
              <w:rPr>
                <w:rFonts w:ascii="Calibri" w:hAnsi="Calibri" w:cs="Calibri"/>
                <w:b/>
                <w:sz w:val="20"/>
                <w:szCs w:val="20"/>
              </w:rPr>
              <w:t xml:space="preserve">(Teachers and principals attend writing conferences and share with staff, content area teachers trained on use of PEG writing program, sharing ideas/strategies at faculty meetings, PL Days and PD days).  </w:t>
            </w:r>
          </w:p>
        </w:tc>
        <w:tc>
          <w:tcPr>
            <w:tcW w:w="2504" w:type="dxa"/>
            <w:tcBorders>
              <w:bottom w:val="single" w:sz="4" w:space="0" w:color="auto"/>
            </w:tcBorders>
          </w:tcPr>
          <w:p w:rsidR="00C14366" w:rsidRDefault="00A525D0" w:rsidP="00DF07A2">
            <w:pPr>
              <w:rPr>
                <w:rFonts w:ascii="Times New Roman" w:hAnsi="Times New Roman" w:cs="Times New Roman"/>
                <w:sz w:val="22"/>
              </w:rPr>
            </w:pPr>
            <w:r>
              <w:rPr>
                <w:rFonts w:ascii="Times New Roman" w:hAnsi="Times New Roman" w:cs="Times New Roman"/>
                <w:sz w:val="22"/>
              </w:rPr>
              <w:t>PD/PL Day agendas</w:t>
            </w:r>
          </w:p>
          <w:p w:rsidR="00B75B6D" w:rsidRDefault="00B75B6D" w:rsidP="00DF07A2">
            <w:pPr>
              <w:rPr>
                <w:rFonts w:ascii="Times New Roman" w:hAnsi="Times New Roman" w:cs="Times New Roman"/>
                <w:sz w:val="22"/>
              </w:rPr>
            </w:pPr>
            <w:r>
              <w:rPr>
                <w:rFonts w:ascii="Times New Roman" w:hAnsi="Times New Roman" w:cs="Times New Roman"/>
                <w:sz w:val="22"/>
              </w:rPr>
              <w:t>Professional learning workshops</w:t>
            </w:r>
          </w:p>
          <w:p w:rsidR="00A525D0" w:rsidRPr="00A525D0" w:rsidRDefault="00A525D0" w:rsidP="00DF07A2">
            <w:pPr>
              <w:rPr>
                <w:rFonts w:ascii="Times New Roman" w:hAnsi="Times New Roman" w:cs="Times New Roman"/>
                <w:b/>
                <w:sz w:val="22"/>
              </w:rPr>
            </w:pPr>
            <w:r w:rsidRPr="00A525D0">
              <w:rPr>
                <w:rFonts w:ascii="Times New Roman" w:hAnsi="Times New Roman" w:cs="Times New Roman"/>
                <w:b/>
                <w:sz w:val="22"/>
              </w:rPr>
              <w:t>Teachers</w:t>
            </w:r>
          </w:p>
          <w:p w:rsidR="00A525D0" w:rsidRPr="007A2BB7" w:rsidRDefault="00A525D0" w:rsidP="00DF07A2">
            <w:pPr>
              <w:rPr>
                <w:rFonts w:ascii="Times New Roman" w:hAnsi="Times New Roman" w:cs="Times New Roman"/>
                <w:sz w:val="22"/>
              </w:rPr>
            </w:pPr>
            <w:r w:rsidRPr="00A525D0">
              <w:rPr>
                <w:rFonts w:ascii="Times New Roman" w:hAnsi="Times New Roman" w:cs="Times New Roman"/>
                <w:b/>
                <w:sz w:val="22"/>
              </w:rPr>
              <w:t>Leadership Team</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Default="007A057D" w:rsidP="00DF07A2">
            <w:pPr>
              <w:rPr>
                <w:rFonts w:ascii="Times New Roman" w:hAnsi="Times New Roman" w:cs="Times New Roman"/>
                <w:sz w:val="22"/>
              </w:rPr>
            </w:pPr>
            <w:r>
              <w:rPr>
                <w:rFonts w:ascii="Times New Roman" w:hAnsi="Times New Roman" w:cs="Times New Roman"/>
                <w:sz w:val="22"/>
              </w:rPr>
              <w:t>PD</w:t>
            </w:r>
          </w:p>
          <w:p w:rsidR="007A057D" w:rsidRPr="007A2BB7" w:rsidRDefault="007A057D" w:rsidP="00DF07A2">
            <w:pPr>
              <w:rPr>
                <w:rFonts w:ascii="Times New Roman" w:hAnsi="Times New Roman" w:cs="Times New Roman"/>
                <w:sz w:val="22"/>
              </w:rPr>
            </w:pPr>
            <w:r>
              <w:rPr>
                <w:rFonts w:ascii="Times New Roman" w:hAnsi="Times New Roman" w:cs="Times New Roman"/>
                <w:sz w:val="22"/>
              </w:rPr>
              <w:t>Title I</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762EB3" w:rsidRDefault="00762EB3" w:rsidP="00762EB3">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Calibri" w:hAnsi="Calibri" w:cs="Calibri"/>
                <w:sz w:val="20"/>
                <w:szCs w:val="20"/>
              </w:rPr>
              <w:t>Use classroom assessment data to inform teacher’s instructional decisions.</w:t>
            </w:r>
          </w:p>
          <w:p w:rsidR="00B75B6D" w:rsidRDefault="00762EB3" w:rsidP="00762EB3">
            <w:pPr>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 xml:space="preserve">Use collection of assessment artifacts to inform next steps for individual students and groups of students. </w:t>
            </w:r>
          </w:p>
          <w:p w:rsidR="00C14366" w:rsidRPr="00B75B6D" w:rsidRDefault="00762EB3" w:rsidP="00762EB3">
            <w:pPr>
              <w:rPr>
                <w:rFonts w:ascii="Times New Roman" w:hAnsi="Times New Roman" w:cs="Times New Roman"/>
                <w:b/>
                <w:sz w:val="22"/>
              </w:rPr>
            </w:pPr>
            <w:r w:rsidRPr="00B75B6D">
              <w:rPr>
                <w:rFonts w:ascii="Calibri" w:hAnsi="Calibri" w:cs="Calibri"/>
                <w:b/>
                <w:sz w:val="20"/>
                <w:szCs w:val="20"/>
              </w:rPr>
              <w:t>(PLC Writing reflection forms, Staff Writing shared drive)</w:t>
            </w: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Default="00A525D0" w:rsidP="00DF07A2">
            <w:pPr>
              <w:rPr>
                <w:rFonts w:ascii="Times New Roman" w:hAnsi="Times New Roman" w:cs="Times New Roman"/>
                <w:sz w:val="22"/>
              </w:rPr>
            </w:pPr>
            <w:r>
              <w:rPr>
                <w:rFonts w:ascii="Times New Roman" w:hAnsi="Times New Roman" w:cs="Times New Roman"/>
                <w:sz w:val="22"/>
              </w:rPr>
              <w:t>PLC Writing Feedback forms (per trimester)</w:t>
            </w:r>
          </w:p>
          <w:p w:rsidR="00A525D0" w:rsidRDefault="00A525D0" w:rsidP="00DF07A2">
            <w:pPr>
              <w:rPr>
                <w:rFonts w:ascii="Times New Roman" w:hAnsi="Times New Roman" w:cs="Times New Roman"/>
                <w:sz w:val="22"/>
              </w:rPr>
            </w:pPr>
            <w:r>
              <w:rPr>
                <w:rFonts w:ascii="Times New Roman" w:hAnsi="Times New Roman" w:cs="Times New Roman"/>
                <w:sz w:val="22"/>
              </w:rPr>
              <w:t>Shared Writing drive documents</w:t>
            </w:r>
          </w:p>
          <w:p w:rsidR="00A525D0" w:rsidRPr="00A525D0" w:rsidRDefault="00A525D0" w:rsidP="00DF07A2">
            <w:pPr>
              <w:rPr>
                <w:rFonts w:ascii="Times New Roman" w:hAnsi="Times New Roman" w:cs="Times New Roman"/>
                <w:b/>
                <w:sz w:val="22"/>
              </w:rPr>
            </w:pPr>
            <w:r w:rsidRPr="00A525D0">
              <w:rPr>
                <w:rFonts w:ascii="Times New Roman" w:hAnsi="Times New Roman" w:cs="Times New Roman"/>
                <w:b/>
                <w:sz w:val="22"/>
              </w:rPr>
              <w:t>Teachers</w:t>
            </w:r>
          </w:p>
          <w:p w:rsidR="00A525D0" w:rsidRPr="007A2BB7" w:rsidRDefault="00A525D0" w:rsidP="00DF07A2">
            <w:pPr>
              <w:rPr>
                <w:rFonts w:ascii="Times New Roman" w:hAnsi="Times New Roman" w:cs="Times New Roman"/>
                <w:sz w:val="22"/>
              </w:rPr>
            </w:pPr>
            <w:r w:rsidRPr="00A525D0">
              <w:rPr>
                <w:rFonts w:ascii="Times New Roman" w:hAnsi="Times New Roman" w:cs="Times New Roman"/>
                <w:b/>
                <w:sz w:val="22"/>
              </w:rPr>
              <w:t>Leadership Team</w:t>
            </w: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7A057D" w:rsidP="00DF07A2">
            <w:pPr>
              <w:rPr>
                <w:rFonts w:ascii="Times New Roman" w:hAnsi="Times New Roman" w:cs="Times New Roman"/>
                <w:sz w:val="22"/>
              </w:rPr>
            </w:pPr>
            <w:r>
              <w:rPr>
                <w:rFonts w:ascii="Times New Roman" w:hAnsi="Times New Roman" w:cs="Times New Roman"/>
                <w:sz w:val="22"/>
              </w:rPr>
              <w:t>Title I</w:t>
            </w:r>
          </w:p>
        </w:tc>
      </w:tr>
      <w:tr w:rsidR="00C14366" w:rsidRPr="00002041" w:rsidTr="00DF07A2">
        <w:tc>
          <w:tcPr>
            <w:tcW w:w="2988" w:type="dxa"/>
            <w:vMerge w:val="restart"/>
          </w:tcPr>
          <w:p w:rsidR="00FC4EA7" w:rsidRDefault="00C14366" w:rsidP="00DF07A2">
            <w:pPr>
              <w:rPr>
                <w:rFonts w:ascii="Times New Roman" w:hAnsi="Times New Roman" w:cs="Times New Roman"/>
                <w:sz w:val="22"/>
              </w:rPr>
            </w:pPr>
            <w:r w:rsidRPr="007A2BB7">
              <w:rPr>
                <w:rFonts w:ascii="Times New Roman" w:hAnsi="Times New Roman" w:cs="Times New Roman"/>
                <w:sz w:val="22"/>
              </w:rPr>
              <w:t>Objective 2:</w:t>
            </w:r>
            <w:r w:rsidR="00B75B6D">
              <w:rPr>
                <w:rFonts w:ascii="Times New Roman" w:hAnsi="Times New Roman" w:cs="Times New Roman"/>
                <w:sz w:val="22"/>
              </w:rPr>
              <w:t xml:space="preserve"> By 2018, North Hardin will reduce the </w:t>
            </w:r>
            <w:r w:rsidR="00B75B6D">
              <w:rPr>
                <w:rFonts w:ascii="Times New Roman" w:hAnsi="Times New Roman" w:cs="Times New Roman"/>
                <w:sz w:val="22"/>
              </w:rPr>
              <w:lastRenderedPageBreak/>
              <w:t>number</w:t>
            </w:r>
            <w:r w:rsidR="00FC4EA7">
              <w:rPr>
                <w:rFonts w:ascii="Times New Roman" w:hAnsi="Times New Roman" w:cs="Times New Roman"/>
                <w:sz w:val="22"/>
              </w:rPr>
              <w:t>/percent</w:t>
            </w:r>
            <w:r w:rsidR="00B75B6D">
              <w:rPr>
                <w:rFonts w:ascii="Times New Roman" w:hAnsi="Times New Roman" w:cs="Times New Roman"/>
                <w:sz w:val="22"/>
              </w:rPr>
              <w:t xml:space="preserve"> of non-duplicated gap students scoring novice in the following subject areas</w:t>
            </w:r>
            <w:r w:rsidR="00FC4EA7">
              <w:rPr>
                <w:rFonts w:ascii="Times New Roman" w:hAnsi="Times New Roman" w:cs="Times New Roman"/>
                <w:sz w:val="22"/>
              </w:rPr>
              <w:t xml:space="preserve"> by 5%. </w:t>
            </w:r>
          </w:p>
          <w:p w:rsidR="00C14366" w:rsidRDefault="00FC4EA7" w:rsidP="00DF07A2">
            <w:pPr>
              <w:rPr>
                <w:rFonts w:ascii="Times New Roman" w:hAnsi="Times New Roman" w:cs="Times New Roman"/>
                <w:sz w:val="22"/>
              </w:rPr>
            </w:pPr>
            <w:r>
              <w:rPr>
                <w:rFonts w:ascii="Times New Roman" w:hAnsi="Times New Roman" w:cs="Times New Roman"/>
                <w:sz w:val="22"/>
              </w:rPr>
              <w:t>English from 40.2 to 35.2</w:t>
            </w:r>
          </w:p>
          <w:p w:rsidR="00FC4EA7" w:rsidRDefault="00FC4EA7" w:rsidP="00DF07A2">
            <w:pPr>
              <w:rPr>
                <w:rFonts w:ascii="Times New Roman" w:hAnsi="Times New Roman" w:cs="Times New Roman"/>
                <w:sz w:val="22"/>
              </w:rPr>
            </w:pPr>
            <w:r>
              <w:rPr>
                <w:rFonts w:ascii="Times New Roman" w:hAnsi="Times New Roman" w:cs="Times New Roman"/>
                <w:sz w:val="22"/>
              </w:rPr>
              <w:t>Math from 22 to 17</w:t>
            </w:r>
          </w:p>
          <w:p w:rsidR="00FC4EA7" w:rsidRDefault="00FC4EA7" w:rsidP="00DF07A2">
            <w:pPr>
              <w:rPr>
                <w:rFonts w:ascii="Times New Roman" w:hAnsi="Times New Roman" w:cs="Times New Roman"/>
                <w:sz w:val="22"/>
              </w:rPr>
            </w:pPr>
            <w:r>
              <w:rPr>
                <w:rFonts w:ascii="Times New Roman" w:hAnsi="Times New Roman" w:cs="Times New Roman"/>
                <w:sz w:val="22"/>
              </w:rPr>
              <w:t>Science from 29.4 to 24.4</w:t>
            </w:r>
          </w:p>
          <w:p w:rsidR="00FC4EA7" w:rsidRPr="007A2BB7" w:rsidRDefault="00FC4EA7" w:rsidP="00DF07A2">
            <w:pPr>
              <w:rPr>
                <w:rFonts w:ascii="Times New Roman" w:hAnsi="Times New Roman" w:cs="Times New Roman"/>
                <w:sz w:val="22"/>
              </w:rPr>
            </w:pPr>
            <w:r>
              <w:rPr>
                <w:rFonts w:ascii="Times New Roman" w:hAnsi="Times New Roman" w:cs="Times New Roman"/>
                <w:sz w:val="22"/>
              </w:rPr>
              <w:t xml:space="preserve">Social St from 26.6 to 21. 6 </w:t>
            </w:r>
          </w:p>
        </w:tc>
        <w:tc>
          <w:tcPr>
            <w:tcW w:w="3150" w:type="dxa"/>
            <w:vMerge w:val="restart"/>
          </w:tcPr>
          <w:p w:rsidR="00C14366" w:rsidRDefault="00FC4EA7" w:rsidP="00DF07A2">
            <w:pPr>
              <w:rPr>
                <w:rFonts w:ascii="Times New Roman" w:hAnsi="Times New Roman" w:cs="Times New Roman"/>
                <w:sz w:val="22"/>
                <w:szCs w:val="22"/>
              </w:rPr>
            </w:pPr>
            <w:r>
              <w:rPr>
                <w:rFonts w:ascii="Times New Roman" w:hAnsi="Times New Roman" w:cs="Times New Roman"/>
                <w:sz w:val="22"/>
                <w:szCs w:val="22"/>
              </w:rPr>
              <w:lastRenderedPageBreak/>
              <w:t>KCWP 2: Design and Deliver Instruction</w:t>
            </w:r>
          </w:p>
          <w:p w:rsidR="00FC4EA7" w:rsidRDefault="00FC4EA7" w:rsidP="00FC4EA7">
            <w:pPr>
              <w:tabs>
                <w:tab w:val="left" w:pos="3270"/>
              </w:tabs>
            </w:pPr>
          </w:p>
          <w:p w:rsidR="00FC4EA7" w:rsidRDefault="00FC4EA7" w:rsidP="00FC4EA7">
            <w:pPr>
              <w:tabs>
                <w:tab w:val="left" w:pos="3270"/>
              </w:tabs>
            </w:pPr>
          </w:p>
          <w:p w:rsidR="00FC4EA7" w:rsidRDefault="00FC4EA7" w:rsidP="00FC4EA7">
            <w:pPr>
              <w:tabs>
                <w:tab w:val="left" w:pos="3270"/>
              </w:tabs>
            </w:pPr>
          </w:p>
          <w:p w:rsidR="00FC4EA7" w:rsidRDefault="00FC4EA7" w:rsidP="00FC4EA7">
            <w:pPr>
              <w:tabs>
                <w:tab w:val="left" w:pos="3270"/>
              </w:tabs>
            </w:pPr>
          </w:p>
          <w:p w:rsidR="00BF2EAA" w:rsidRDefault="00BF2EAA" w:rsidP="00FC4EA7">
            <w:pPr>
              <w:tabs>
                <w:tab w:val="left" w:pos="3270"/>
              </w:tabs>
            </w:pPr>
          </w:p>
          <w:p w:rsidR="00BF2EAA" w:rsidRDefault="00BF2EAA" w:rsidP="00FC4EA7">
            <w:pPr>
              <w:tabs>
                <w:tab w:val="left" w:pos="3270"/>
              </w:tabs>
            </w:pPr>
          </w:p>
          <w:p w:rsidR="00BF2EAA" w:rsidRDefault="00BF2EAA" w:rsidP="00FC4EA7">
            <w:pPr>
              <w:tabs>
                <w:tab w:val="left" w:pos="3270"/>
              </w:tabs>
            </w:pPr>
          </w:p>
          <w:p w:rsidR="00E946DD" w:rsidRDefault="00E946DD" w:rsidP="00FC4EA7">
            <w:pPr>
              <w:tabs>
                <w:tab w:val="left" w:pos="3270"/>
              </w:tabs>
            </w:pPr>
          </w:p>
          <w:p w:rsidR="00FC4EA7" w:rsidRPr="003C7A6F" w:rsidRDefault="00631A1E" w:rsidP="00FC4EA7">
            <w:pPr>
              <w:tabs>
                <w:tab w:val="left" w:pos="3270"/>
              </w:tabs>
              <w:rPr>
                <w:rStyle w:val="Hyperlink"/>
                <w:rFonts w:ascii="Times New Roman" w:hAnsi="Times New Roman" w:cs="Times New Roman"/>
                <w:color w:val="4F81BD" w:themeColor="accent1"/>
                <w:sz w:val="20"/>
                <w:szCs w:val="20"/>
                <w:u w:val="none"/>
              </w:rPr>
            </w:pPr>
            <w:hyperlink r:id="rId38" w:tgtFrame="_blank" w:history="1">
              <w:r w:rsidR="00FC4EA7" w:rsidRPr="003C7A6F">
                <w:rPr>
                  <w:rStyle w:val="Hyperlink"/>
                  <w:rFonts w:ascii="Times New Roman" w:hAnsi="Times New Roman" w:cs="Times New Roman"/>
                  <w:color w:val="4F81BD" w:themeColor="accent1"/>
                  <w:sz w:val="20"/>
                  <w:szCs w:val="20"/>
                </w:rPr>
                <w:t>KCWP 3: Design and Deliver Assessment Literacy</w:t>
              </w:r>
            </w:hyperlink>
          </w:p>
          <w:p w:rsidR="00FC4EA7" w:rsidRDefault="00FC4EA7"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BF2EAA" w:rsidRDefault="00BF2EAA" w:rsidP="00FC4EA7">
            <w:pPr>
              <w:tabs>
                <w:tab w:val="left" w:pos="3270"/>
              </w:tabs>
              <w:rPr>
                <w:rFonts w:ascii="Times New Roman" w:hAnsi="Times New Roman" w:cs="Times New Roman"/>
                <w:color w:val="4F81BD" w:themeColor="accent1"/>
                <w:sz w:val="20"/>
                <w:szCs w:val="20"/>
              </w:rPr>
            </w:pPr>
          </w:p>
          <w:p w:rsidR="00E946DD" w:rsidRDefault="00E946DD" w:rsidP="00FC4EA7">
            <w:pPr>
              <w:tabs>
                <w:tab w:val="left" w:pos="3270"/>
              </w:tabs>
              <w:rPr>
                <w:rFonts w:ascii="Times New Roman" w:hAnsi="Times New Roman" w:cs="Times New Roman"/>
                <w:color w:val="4F81BD" w:themeColor="accent1"/>
                <w:sz w:val="20"/>
                <w:szCs w:val="20"/>
              </w:rPr>
            </w:pPr>
          </w:p>
          <w:p w:rsidR="00FC4EA7" w:rsidRPr="003C7A6F" w:rsidRDefault="00631A1E" w:rsidP="00FC4EA7">
            <w:pPr>
              <w:tabs>
                <w:tab w:val="left" w:pos="3270"/>
              </w:tabs>
              <w:rPr>
                <w:rStyle w:val="Hyperlink"/>
                <w:rFonts w:ascii="Times New Roman" w:hAnsi="Times New Roman" w:cs="Times New Roman"/>
                <w:color w:val="4F81BD" w:themeColor="accent1"/>
                <w:sz w:val="20"/>
                <w:szCs w:val="20"/>
                <w:u w:val="none"/>
              </w:rPr>
            </w:pPr>
            <w:hyperlink r:id="rId39" w:tgtFrame="_blank" w:history="1">
              <w:r w:rsidR="00FC4EA7" w:rsidRPr="003C7A6F">
                <w:rPr>
                  <w:rStyle w:val="Hyperlink"/>
                  <w:rFonts w:ascii="Times New Roman" w:hAnsi="Times New Roman" w:cs="Times New Roman"/>
                  <w:color w:val="4F81BD" w:themeColor="accent1"/>
                  <w:sz w:val="20"/>
                  <w:szCs w:val="20"/>
                </w:rPr>
                <w:t>KCWP 2: Design and Deliver Instruction</w:t>
              </w:r>
            </w:hyperlink>
          </w:p>
          <w:p w:rsidR="00FC4EA7" w:rsidRPr="007A2BB7" w:rsidRDefault="00FC4EA7" w:rsidP="00DF07A2">
            <w:pPr>
              <w:rPr>
                <w:rFonts w:ascii="Times New Roman" w:hAnsi="Times New Roman" w:cs="Times New Roman"/>
                <w:sz w:val="22"/>
              </w:rPr>
            </w:pPr>
          </w:p>
        </w:tc>
        <w:tc>
          <w:tcPr>
            <w:tcW w:w="6911" w:type="dxa"/>
          </w:tcPr>
          <w:p w:rsidR="00FC4EA7" w:rsidRDefault="00FC4EA7" w:rsidP="00DF07A2">
            <w:pPr>
              <w:rPr>
                <w:rFonts w:ascii="Calibri" w:hAnsi="Calibri" w:cs="Calibri"/>
                <w:sz w:val="20"/>
                <w:szCs w:val="20"/>
              </w:rPr>
            </w:pPr>
            <w:r>
              <w:rPr>
                <w:rFonts w:ascii="Calibri" w:hAnsi="Calibri" w:cs="Calibri"/>
                <w:sz w:val="20"/>
                <w:szCs w:val="20"/>
              </w:rPr>
              <w:lastRenderedPageBreak/>
              <w:t xml:space="preserve">Ensure that effective communication to guide instructional planning, student grouping, etc. </w:t>
            </w:r>
          </w:p>
          <w:p w:rsidR="00C14366" w:rsidRPr="007A2BB7" w:rsidRDefault="00FC4EA7" w:rsidP="00DF07A2">
            <w:pPr>
              <w:rPr>
                <w:rFonts w:ascii="Times New Roman" w:hAnsi="Times New Roman" w:cs="Times New Roman"/>
                <w:sz w:val="22"/>
              </w:rPr>
            </w:pPr>
            <w:r>
              <w:rPr>
                <w:rFonts w:ascii="Calibri" w:hAnsi="Calibri" w:cs="Calibri"/>
                <w:sz w:val="20"/>
                <w:szCs w:val="20"/>
              </w:rPr>
              <w:lastRenderedPageBreak/>
              <w:t>(</w:t>
            </w:r>
            <w:r w:rsidRPr="00FC4EA7">
              <w:rPr>
                <w:rFonts w:ascii="Calibri" w:hAnsi="Calibri" w:cs="Calibri"/>
                <w:b/>
                <w:sz w:val="20"/>
                <w:szCs w:val="20"/>
              </w:rPr>
              <w:t>PLC work in planning lessons that include technology, rigor and  differentiation, PD training in summer, on PL Days and within PLCs, common assessments, learning checks, CCR interventions, ESS tutoring, freshmen reading class, KSI)</w:t>
            </w:r>
          </w:p>
          <w:p w:rsidR="00C14366" w:rsidRPr="007A2BB7" w:rsidRDefault="00C14366" w:rsidP="00DF07A2">
            <w:pPr>
              <w:rPr>
                <w:rFonts w:ascii="Times New Roman" w:hAnsi="Times New Roman" w:cs="Times New Roman"/>
                <w:sz w:val="22"/>
              </w:rPr>
            </w:pPr>
          </w:p>
        </w:tc>
        <w:tc>
          <w:tcPr>
            <w:tcW w:w="2504" w:type="dxa"/>
          </w:tcPr>
          <w:p w:rsidR="00C14366" w:rsidRDefault="00BF2EAA" w:rsidP="00DF07A2">
            <w:pPr>
              <w:rPr>
                <w:rFonts w:ascii="Times New Roman" w:hAnsi="Times New Roman" w:cs="Times New Roman"/>
                <w:sz w:val="22"/>
              </w:rPr>
            </w:pPr>
            <w:r>
              <w:rPr>
                <w:rFonts w:ascii="Times New Roman" w:hAnsi="Times New Roman" w:cs="Times New Roman"/>
                <w:sz w:val="22"/>
              </w:rPr>
              <w:lastRenderedPageBreak/>
              <w:t>PLC agendas/minutes</w:t>
            </w:r>
          </w:p>
          <w:p w:rsidR="00BF2EAA" w:rsidRDefault="00BF2EAA" w:rsidP="00DF07A2">
            <w:pPr>
              <w:rPr>
                <w:rFonts w:ascii="Times New Roman" w:hAnsi="Times New Roman" w:cs="Times New Roman"/>
                <w:sz w:val="22"/>
              </w:rPr>
            </w:pPr>
            <w:r>
              <w:rPr>
                <w:rFonts w:ascii="Times New Roman" w:hAnsi="Times New Roman" w:cs="Times New Roman"/>
                <w:sz w:val="22"/>
              </w:rPr>
              <w:t>Lesson plans</w:t>
            </w:r>
          </w:p>
          <w:p w:rsidR="007A057D" w:rsidRDefault="00BF2EAA" w:rsidP="00DF07A2">
            <w:pPr>
              <w:rPr>
                <w:rFonts w:ascii="Times New Roman" w:hAnsi="Times New Roman" w:cs="Times New Roman"/>
                <w:sz w:val="22"/>
              </w:rPr>
            </w:pPr>
            <w:r>
              <w:rPr>
                <w:rFonts w:ascii="Times New Roman" w:hAnsi="Times New Roman" w:cs="Times New Roman"/>
                <w:sz w:val="22"/>
              </w:rPr>
              <w:lastRenderedPageBreak/>
              <w:t>PD agendas</w:t>
            </w:r>
          </w:p>
          <w:p w:rsidR="00BF2EAA" w:rsidRDefault="00BF2EAA" w:rsidP="00DF07A2">
            <w:pPr>
              <w:rPr>
                <w:rFonts w:ascii="Times New Roman" w:hAnsi="Times New Roman" w:cs="Times New Roman"/>
                <w:sz w:val="22"/>
              </w:rPr>
            </w:pPr>
            <w:r>
              <w:rPr>
                <w:rFonts w:ascii="Times New Roman" w:hAnsi="Times New Roman" w:cs="Times New Roman"/>
                <w:sz w:val="22"/>
              </w:rPr>
              <w:t>PL Day agendas</w:t>
            </w:r>
          </w:p>
          <w:p w:rsidR="00BF2EAA" w:rsidRDefault="00BF2EAA" w:rsidP="00DF07A2">
            <w:pPr>
              <w:rPr>
                <w:rFonts w:ascii="Times New Roman" w:hAnsi="Times New Roman" w:cs="Times New Roman"/>
                <w:sz w:val="22"/>
              </w:rPr>
            </w:pPr>
            <w:r>
              <w:rPr>
                <w:rFonts w:ascii="Times New Roman" w:hAnsi="Times New Roman" w:cs="Times New Roman"/>
                <w:sz w:val="22"/>
              </w:rPr>
              <w:t>Common assessments</w:t>
            </w:r>
          </w:p>
          <w:p w:rsidR="00BF2EAA" w:rsidRDefault="00BF2EAA" w:rsidP="00DF07A2">
            <w:pPr>
              <w:rPr>
                <w:rFonts w:ascii="Times New Roman" w:hAnsi="Times New Roman" w:cs="Times New Roman"/>
                <w:sz w:val="22"/>
              </w:rPr>
            </w:pPr>
            <w:r>
              <w:rPr>
                <w:rFonts w:ascii="Times New Roman" w:hAnsi="Times New Roman" w:cs="Times New Roman"/>
                <w:sz w:val="22"/>
              </w:rPr>
              <w:t>Learning checks</w:t>
            </w:r>
          </w:p>
          <w:p w:rsidR="00BF2EAA" w:rsidRDefault="00BF2EAA" w:rsidP="00DF07A2">
            <w:pPr>
              <w:rPr>
                <w:rFonts w:ascii="Times New Roman" w:hAnsi="Times New Roman" w:cs="Times New Roman"/>
                <w:sz w:val="22"/>
              </w:rPr>
            </w:pPr>
            <w:r>
              <w:rPr>
                <w:rFonts w:ascii="Times New Roman" w:hAnsi="Times New Roman" w:cs="Times New Roman"/>
                <w:sz w:val="22"/>
              </w:rPr>
              <w:t>Data from CA &amp; LC</w:t>
            </w:r>
          </w:p>
          <w:p w:rsidR="00BF2EAA" w:rsidRDefault="00BF2EAA" w:rsidP="00DF07A2">
            <w:pPr>
              <w:rPr>
                <w:rFonts w:ascii="Times New Roman" w:hAnsi="Times New Roman" w:cs="Times New Roman"/>
                <w:sz w:val="22"/>
              </w:rPr>
            </w:pPr>
            <w:r>
              <w:rPr>
                <w:rFonts w:ascii="Times New Roman" w:hAnsi="Times New Roman" w:cs="Times New Roman"/>
                <w:sz w:val="22"/>
              </w:rPr>
              <w:t>ESS rosters</w:t>
            </w:r>
          </w:p>
          <w:p w:rsidR="00BF2EAA" w:rsidRDefault="00BF2EAA" w:rsidP="00DF07A2">
            <w:pPr>
              <w:rPr>
                <w:rFonts w:ascii="Times New Roman" w:hAnsi="Times New Roman" w:cs="Times New Roman"/>
                <w:sz w:val="22"/>
              </w:rPr>
            </w:pPr>
            <w:r>
              <w:rPr>
                <w:rFonts w:ascii="Times New Roman" w:hAnsi="Times New Roman" w:cs="Times New Roman"/>
                <w:sz w:val="22"/>
              </w:rPr>
              <w:t>Intervention rosters</w:t>
            </w:r>
          </w:p>
          <w:p w:rsidR="00BF2EAA" w:rsidRDefault="00BF2EAA" w:rsidP="00DF07A2">
            <w:pPr>
              <w:rPr>
                <w:rFonts w:ascii="Times New Roman" w:hAnsi="Times New Roman" w:cs="Times New Roman"/>
                <w:b/>
                <w:sz w:val="22"/>
              </w:rPr>
            </w:pPr>
            <w:r>
              <w:rPr>
                <w:rFonts w:ascii="Times New Roman" w:hAnsi="Times New Roman" w:cs="Times New Roman"/>
                <w:b/>
                <w:sz w:val="22"/>
              </w:rPr>
              <w:t>Teachers</w:t>
            </w:r>
          </w:p>
          <w:p w:rsidR="00BF2EAA" w:rsidRPr="00BF2EAA" w:rsidRDefault="00BF2EAA" w:rsidP="00DF07A2">
            <w:pPr>
              <w:rPr>
                <w:rFonts w:ascii="Times New Roman" w:hAnsi="Times New Roman" w:cs="Times New Roman"/>
                <w:b/>
                <w:sz w:val="22"/>
              </w:rPr>
            </w:pPr>
            <w:r>
              <w:rPr>
                <w:rFonts w:ascii="Times New Roman" w:hAnsi="Times New Roman" w:cs="Times New Roman"/>
                <w:b/>
                <w:sz w:val="22"/>
              </w:rPr>
              <w:t>Leadership Team</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Default="007A057D" w:rsidP="00DF07A2">
            <w:pPr>
              <w:rPr>
                <w:rFonts w:ascii="Times New Roman" w:hAnsi="Times New Roman" w:cs="Times New Roman"/>
                <w:sz w:val="22"/>
              </w:rPr>
            </w:pPr>
            <w:r>
              <w:rPr>
                <w:rFonts w:ascii="Times New Roman" w:hAnsi="Times New Roman" w:cs="Times New Roman"/>
                <w:sz w:val="22"/>
              </w:rPr>
              <w:t>PD</w:t>
            </w:r>
          </w:p>
          <w:p w:rsidR="007A057D" w:rsidRDefault="007A057D" w:rsidP="00DF07A2">
            <w:pPr>
              <w:rPr>
                <w:rFonts w:ascii="Times New Roman" w:hAnsi="Times New Roman" w:cs="Times New Roman"/>
                <w:sz w:val="22"/>
              </w:rPr>
            </w:pPr>
            <w:r>
              <w:rPr>
                <w:rFonts w:ascii="Times New Roman" w:hAnsi="Times New Roman" w:cs="Times New Roman"/>
                <w:sz w:val="22"/>
              </w:rPr>
              <w:t>Title I</w:t>
            </w:r>
          </w:p>
          <w:p w:rsidR="007A057D" w:rsidRDefault="007A057D" w:rsidP="00DF07A2">
            <w:pPr>
              <w:rPr>
                <w:rFonts w:ascii="Times New Roman" w:hAnsi="Times New Roman" w:cs="Times New Roman"/>
                <w:sz w:val="22"/>
              </w:rPr>
            </w:pPr>
            <w:r>
              <w:rPr>
                <w:rFonts w:ascii="Times New Roman" w:hAnsi="Times New Roman" w:cs="Times New Roman"/>
                <w:sz w:val="22"/>
              </w:rPr>
              <w:lastRenderedPageBreak/>
              <w:t>ESS</w:t>
            </w:r>
          </w:p>
          <w:p w:rsidR="007A057D" w:rsidRPr="007A2BB7" w:rsidRDefault="007A057D" w:rsidP="00DF07A2">
            <w:pPr>
              <w:rPr>
                <w:rFonts w:ascii="Times New Roman" w:hAnsi="Times New Roman" w:cs="Times New Roman"/>
                <w:sz w:val="22"/>
              </w:rPr>
            </w:pPr>
            <w:r>
              <w:rPr>
                <w:rFonts w:ascii="Times New Roman" w:hAnsi="Times New Roman" w:cs="Times New Roman"/>
                <w:sz w:val="22"/>
              </w:rPr>
              <w:t>PPA</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BF2EAA" w:rsidRDefault="00BF2EAA" w:rsidP="00BF2EAA">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Calibri" w:hAnsi="Calibri" w:cs="Calibri"/>
                <w:sz w:val="20"/>
                <w:szCs w:val="20"/>
              </w:rPr>
              <w:t>Create intentional opportunities for students to receive and offer effective feedback during learning.</w:t>
            </w:r>
          </w:p>
          <w:p w:rsidR="00BF2EAA" w:rsidRDefault="00BF2EAA" w:rsidP="00BF2EAA">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Implement student participation in self‐assessment and goal setting.</w:t>
            </w:r>
          </w:p>
          <w:p w:rsidR="00BF2EAA" w:rsidRDefault="00BF2EAA" w:rsidP="00BF2EAA">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Use assessments to help students assess and adjust their own learning.</w:t>
            </w:r>
          </w:p>
          <w:p w:rsidR="00BF2EAA" w:rsidRDefault="00BF2EAA" w:rsidP="00BF2EAA">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Use classroom assessments to inform teacher’s instructional decisions.</w:t>
            </w:r>
          </w:p>
          <w:p w:rsidR="00C14366" w:rsidRPr="007A2BB7" w:rsidRDefault="00BF2EAA" w:rsidP="00DF07A2">
            <w:pPr>
              <w:rPr>
                <w:rFonts w:ascii="Times New Roman" w:hAnsi="Times New Roman" w:cs="Times New Roman"/>
                <w:sz w:val="22"/>
              </w:rPr>
            </w:pPr>
            <w:r w:rsidRPr="00BF2EAA">
              <w:rPr>
                <w:rFonts w:ascii="Calibri" w:hAnsi="Calibri" w:cs="Calibri"/>
                <w:b/>
                <w:sz w:val="20"/>
                <w:szCs w:val="20"/>
              </w:rPr>
              <w:t>[PLC work, common assessments, learning checks, pre/post-test analysis, purchasing of TCA+ Prep for 2018-19 school year</w:t>
            </w:r>
            <w:r w:rsidR="00E946DD">
              <w:rPr>
                <w:rFonts w:ascii="Calibri" w:hAnsi="Calibri" w:cs="Calibri"/>
                <w:b/>
                <w:sz w:val="20"/>
                <w:szCs w:val="20"/>
              </w:rPr>
              <w:t>, ESS tutoring, student tutor for EL learners)</w:t>
            </w:r>
            <w:r>
              <w:rPr>
                <w:rFonts w:ascii="Calibri" w:hAnsi="Calibri" w:cs="Calibri"/>
                <w:b/>
                <w:sz w:val="20"/>
                <w:szCs w:val="20"/>
              </w:rPr>
              <w:t>]</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BF2EAA" w:rsidRDefault="00BF2EAA" w:rsidP="00BF2EAA">
            <w:pPr>
              <w:rPr>
                <w:rFonts w:ascii="Times New Roman" w:hAnsi="Times New Roman" w:cs="Times New Roman"/>
                <w:sz w:val="22"/>
              </w:rPr>
            </w:pPr>
            <w:r>
              <w:rPr>
                <w:rFonts w:ascii="Times New Roman" w:hAnsi="Times New Roman" w:cs="Times New Roman"/>
                <w:sz w:val="22"/>
              </w:rPr>
              <w:t>PLC agendas/minutes</w:t>
            </w:r>
          </w:p>
          <w:p w:rsidR="00BF2EAA" w:rsidRDefault="00BF2EAA" w:rsidP="00BF2EAA">
            <w:pPr>
              <w:rPr>
                <w:rFonts w:ascii="Times New Roman" w:hAnsi="Times New Roman" w:cs="Times New Roman"/>
                <w:sz w:val="22"/>
              </w:rPr>
            </w:pPr>
            <w:r>
              <w:rPr>
                <w:rFonts w:ascii="Times New Roman" w:hAnsi="Times New Roman" w:cs="Times New Roman"/>
                <w:sz w:val="22"/>
              </w:rPr>
              <w:t>Lesson plans</w:t>
            </w:r>
          </w:p>
          <w:p w:rsidR="00BF2EAA" w:rsidRDefault="00BF2EAA" w:rsidP="00BF2EAA">
            <w:pPr>
              <w:rPr>
                <w:rFonts w:ascii="Times New Roman" w:hAnsi="Times New Roman" w:cs="Times New Roman"/>
                <w:sz w:val="22"/>
              </w:rPr>
            </w:pPr>
            <w:r>
              <w:rPr>
                <w:rFonts w:ascii="Times New Roman" w:hAnsi="Times New Roman" w:cs="Times New Roman"/>
                <w:sz w:val="22"/>
              </w:rPr>
              <w:t>Common assessments</w:t>
            </w:r>
          </w:p>
          <w:p w:rsidR="00BF2EAA" w:rsidRDefault="00BF2EAA" w:rsidP="00BF2EAA">
            <w:pPr>
              <w:rPr>
                <w:rFonts w:ascii="Times New Roman" w:hAnsi="Times New Roman" w:cs="Times New Roman"/>
                <w:sz w:val="22"/>
              </w:rPr>
            </w:pPr>
            <w:r>
              <w:rPr>
                <w:rFonts w:ascii="Times New Roman" w:hAnsi="Times New Roman" w:cs="Times New Roman"/>
                <w:sz w:val="22"/>
              </w:rPr>
              <w:t>Learning checks</w:t>
            </w:r>
          </w:p>
          <w:p w:rsidR="00BF2EAA" w:rsidRDefault="00BF2EAA" w:rsidP="00BF2EAA">
            <w:pPr>
              <w:rPr>
                <w:rFonts w:ascii="Times New Roman" w:hAnsi="Times New Roman" w:cs="Times New Roman"/>
                <w:sz w:val="22"/>
              </w:rPr>
            </w:pPr>
            <w:r>
              <w:rPr>
                <w:rFonts w:ascii="Times New Roman" w:hAnsi="Times New Roman" w:cs="Times New Roman"/>
                <w:sz w:val="22"/>
              </w:rPr>
              <w:t>Data from CA &amp; LC</w:t>
            </w:r>
          </w:p>
          <w:p w:rsidR="00BF2EAA" w:rsidRDefault="00BF2EAA" w:rsidP="00BF2EAA">
            <w:pPr>
              <w:rPr>
                <w:rFonts w:ascii="Times New Roman" w:hAnsi="Times New Roman" w:cs="Times New Roman"/>
                <w:sz w:val="22"/>
              </w:rPr>
            </w:pPr>
            <w:r>
              <w:rPr>
                <w:rFonts w:ascii="Times New Roman" w:hAnsi="Times New Roman" w:cs="Times New Roman"/>
                <w:sz w:val="22"/>
              </w:rPr>
              <w:t>Data from TCA</w:t>
            </w:r>
          </w:p>
          <w:p w:rsidR="00BF2EAA" w:rsidRDefault="00BF2EAA" w:rsidP="00BF2EAA">
            <w:pPr>
              <w:tabs>
                <w:tab w:val="right" w:pos="2288"/>
              </w:tabs>
              <w:rPr>
                <w:rFonts w:ascii="Times New Roman" w:hAnsi="Times New Roman" w:cs="Times New Roman"/>
                <w:b/>
                <w:sz w:val="22"/>
              </w:rPr>
            </w:pPr>
            <w:r>
              <w:rPr>
                <w:rFonts w:ascii="Times New Roman" w:hAnsi="Times New Roman" w:cs="Times New Roman"/>
                <w:b/>
                <w:sz w:val="22"/>
              </w:rPr>
              <w:t>Teachers</w:t>
            </w:r>
            <w:r>
              <w:rPr>
                <w:rFonts w:ascii="Times New Roman" w:hAnsi="Times New Roman" w:cs="Times New Roman"/>
                <w:b/>
                <w:sz w:val="22"/>
              </w:rPr>
              <w:tab/>
            </w:r>
          </w:p>
          <w:p w:rsidR="00C14366" w:rsidRPr="007A2BB7" w:rsidRDefault="00BF2EAA" w:rsidP="00BF2EAA">
            <w:pPr>
              <w:rPr>
                <w:rFonts w:ascii="Times New Roman" w:hAnsi="Times New Roman" w:cs="Times New Roman"/>
                <w:sz w:val="22"/>
              </w:rPr>
            </w:pPr>
            <w:r>
              <w:rPr>
                <w:rFonts w:ascii="Times New Roman" w:hAnsi="Times New Roman" w:cs="Times New Roman"/>
                <w:b/>
                <w:sz w:val="22"/>
              </w:rPr>
              <w:t>Leadership Team</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Default="007A057D" w:rsidP="00DF07A2">
            <w:pPr>
              <w:rPr>
                <w:rFonts w:ascii="Times New Roman" w:hAnsi="Times New Roman" w:cs="Times New Roman"/>
                <w:sz w:val="22"/>
              </w:rPr>
            </w:pPr>
            <w:r>
              <w:rPr>
                <w:rFonts w:ascii="Times New Roman" w:hAnsi="Times New Roman" w:cs="Times New Roman"/>
                <w:sz w:val="22"/>
              </w:rPr>
              <w:t>Title I</w:t>
            </w:r>
          </w:p>
          <w:p w:rsidR="007A057D" w:rsidRPr="007A2BB7" w:rsidRDefault="007A057D" w:rsidP="00DF07A2">
            <w:pPr>
              <w:rPr>
                <w:rFonts w:ascii="Times New Roman" w:hAnsi="Times New Roman" w:cs="Times New Roman"/>
                <w:sz w:val="22"/>
              </w:rPr>
            </w:pPr>
            <w:r>
              <w:rPr>
                <w:rFonts w:ascii="Times New Roman" w:hAnsi="Times New Roman" w:cs="Times New Roman"/>
                <w:sz w:val="22"/>
              </w:rPr>
              <w:t>PPA</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BF2EAA" w:rsidRDefault="00BF2EAA" w:rsidP="00BF2EAA">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Calibri" w:hAnsi="Calibri" w:cs="Calibri"/>
                <w:sz w:val="20"/>
                <w:szCs w:val="20"/>
              </w:rPr>
              <w:t>Ensure formative assessment measures are within lesson planning practices for each phase of Explicit Instruction (Before, During, and After).</w:t>
            </w:r>
          </w:p>
          <w:p w:rsidR="00BF2EAA" w:rsidRPr="00BF2EAA" w:rsidRDefault="00BF2EAA" w:rsidP="00BF2EAA">
            <w:pPr>
              <w:autoSpaceDE w:val="0"/>
              <w:autoSpaceDN w:val="0"/>
              <w:adjustRightInd w:val="0"/>
              <w:rPr>
                <w:rFonts w:ascii="Calibri" w:hAnsi="Calibri" w:cs="Calibri"/>
                <w:b/>
                <w:sz w:val="20"/>
                <w:szCs w:val="20"/>
              </w:rPr>
            </w:pPr>
            <w:r w:rsidRPr="00BF2EAA">
              <w:rPr>
                <w:rFonts w:ascii="Calibri" w:hAnsi="Calibri" w:cs="Calibri"/>
                <w:b/>
                <w:sz w:val="20"/>
                <w:szCs w:val="20"/>
              </w:rPr>
              <w:t xml:space="preserve"> [PLC work, pre/post-test analysis, common assessments, learning checks, goal setting, intervention identification)</w:t>
            </w:r>
          </w:p>
          <w:p w:rsidR="00BF2EAA" w:rsidRDefault="00BF2EAA" w:rsidP="00BF2EAA">
            <w:pPr>
              <w:autoSpaceDE w:val="0"/>
              <w:autoSpaceDN w:val="0"/>
              <w:adjustRightInd w:val="0"/>
              <w:rPr>
                <w:rFonts w:ascii="Calibri" w:hAnsi="Calibri" w:cs="Calibri"/>
                <w:sz w:val="20"/>
                <w:szCs w:val="20"/>
              </w:rPr>
            </w:pPr>
          </w:p>
          <w:p w:rsidR="00BF2EAA" w:rsidRDefault="00BF2EAA" w:rsidP="00BF2EAA">
            <w:pPr>
              <w:autoSpaceDE w:val="0"/>
              <w:autoSpaceDN w:val="0"/>
              <w:adjustRightInd w:val="0"/>
              <w:rPr>
                <w:rFonts w:ascii="Calibri" w:hAnsi="Calibri" w:cs="Calibri"/>
                <w:sz w:val="20"/>
                <w:szCs w:val="20"/>
              </w:rPr>
            </w:pPr>
            <w:r>
              <w:rPr>
                <w:rFonts w:ascii="SymbolMT" w:eastAsia="SymbolMT" w:hAnsi="Calibri" w:cs="SymbolMT" w:hint="eastAsia"/>
                <w:sz w:val="20"/>
                <w:szCs w:val="20"/>
              </w:rPr>
              <w:t></w:t>
            </w:r>
            <w:r>
              <w:rPr>
                <w:rFonts w:ascii="SymbolMT" w:eastAsia="SymbolMT" w:hAnsi="Calibri" w:cs="SymbolMT"/>
                <w:sz w:val="20"/>
                <w:szCs w:val="20"/>
              </w:rPr>
              <w:t xml:space="preserve"> </w:t>
            </w:r>
            <w:r>
              <w:rPr>
                <w:rFonts w:ascii="Calibri" w:hAnsi="Calibri" w:cs="Calibri"/>
                <w:sz w:val="20"/>
                <w:szCs w:val="20"/>
              </w:rPr>
              <w:t xml:space="preserve">Ensure that instructional modifications are made based upon the immediate feedback gained from formative assessments </w:t>
            </w:r>
          </w:p>
          <w:p w:rsidR="00BF2EAA" w:rsidRPr="00BF2EAA" w:rsidRDefault="00BF2EAA" w:rsidP="00BF2EAA">
            <w:pPr>
              <w:autoSpaceDE w:val="0"/>
              <w:autoSpaceDN w:val="0"/>
              <w:adjustRightInd w:val="0"/>
              <w:rPr>
                <w:rFonts w:ascii="Calibri" w:hAnsi="Calibri" w:cs="Calibri"/>
                <w:b/>
                <w:sz w:val="20"/>
                <w:szCs w:val="20"/>
              </w:rPr>
            </w:pPr>
            <w:r w:rsidRPr="00BF2EAA">
              <w:rPr>
                <w:rFonts w:ascii="Calibri" w:hAnsi="Calibri" w:cs="Calibri"/>
                <w:b/>
                <w:sz w:val="20"/>
                <w:szCs w:val="20"/>
              </w:rPr>
              <w:t>(Assessments for Learning).[PLC work, common assessments, learning checks, pre/post-test analysis, purchasing of TCA+ Prep for 2018-19 school year)</w:t>
            </w:r>
          </w:p>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BF2EAA" w:rsidRDefault="00BF2EAA" w:rsidP="00BF2EAA">
            <w:pPr>
              <w:rPr>
                <w:rFonts w:ascii="Times New Roman" w:hAnsi="Times New Roman" w:cs="Times New Roman"/>
                <w:sz w:val="22"/>
              </w:rPr>
            </w:pPr>
            <w:r>
              <w:rPr>
                <w:rFonts w:ascii="Times New Roman" w:hAnsi="Times New Roman" w:cs="Times New Roman"/>
                <w:sz w:val="22"/>
              </w:rPr>
              <w:t>PLC agendas/minutes</w:t>
            </w:r>
          </w:p>
          <w:p w:rsidR="00BF2EAA" w:rsidRDefault="00BF2EAA" w:rsidP="00BF2EAA">
            <w:pPr>
              <w:rPr>
                <w:rFonts w:ascii="Times New Roman" w:hAnsi="Times New Roman" w:cs="Times New Roman"/>
                <w:sz w:val="22"/>
              </w:rPr>
            </w:pPr>
            <w:r>
              <w:rPr>
                <w:rFonts w:ascii="Times New Roman" w:hAnsi="Times New Roman" w:cs="Times New Roman"/>
                <w:sz w:val="22"/>
              </w:rPr>
              <w:t>Lesson plans</w:t>
            </w:r>
          </w:p>
          <w:p w:rsidR="00BF2EAA" w:rsidRDefault="00BF2EAA" w:rsidP="00BF2EAA">
            <w:pPr>
              <w:rPr>
                <w:rFonts w:ascii="Times New Roman" w:hAnsi="Times New Roman" w:cs="Times New Roman"/>
                <w:sz w:val="22"/>
              </w:rPr>
            </w:pPr>
            <w:r>
              <w:rPr>
                <w:rFonts w:ascii="Times New Roman" w:hAnsi="Times New Roman" w:cs="Times New Roman"/>
                <w:sz w:val="22"/>
              </w:rPr>
              <w:t>Common assessments</w:t>
            </w:r>
          </w:p>
          <w:p w:rsidR="00BF2EAA" w:rsidRDefault="00BF2EAA" w:rsidP="00BF2EAA">
            <w:pPr>
              <w:rPr>
                <w:rFonts w:ascii="Times New Roman" w:hAnsi="Times New Roman" w:cs="Times New Roman"/>
                <w:sz w:val="22"/>
              </w:rPr>
            </w:pPr>
            <w:r>
              <w:rPr>
                <w:rFonts w:ascii="Times New Roman" w:hAnsi="Times New Roman" w:cs="Times New Roman"/>
                <w:sz w:val="22"/>
              </w:rPr>
              <w:t>Learning checks</w:t>
            </w:r>
          </w:p>
          <w:p w:rsidR="00BF2EAA" w:rsidRDefault="00BF2EAA" w:rsidP="00BF2EAA">
            <w:pPr>
              <w:rPr>
                <w:rFonts w:ascii="Times New Roman" w:hAnsi="Times New Roman" w:cs="Times New Roman"/>
                <w:sz w:val="22"/>
              </w:rPr>
            </w:pPr>
            <w:r>
              <w:rPr>
                <w:rFonts w:ascii="Times New Roman" w:hAnsi="Times New Roman" w:cs="Times New Roman"/>
                <w:sz w:val="22"/>
              </w:rPr>
              <w:t>Data from CA &amp; LC</w:t>
            </w:r>
          </w:p>
          <w:p w:rsidR="00BF2EAA" w:rsidRDefault="00BF2EAA" w:rsidP="00BF2EAA">
            <w:pPr>
              <w:rPr>
                <w:rFonts w:ascii="Times New Roman" w:hAnsi="Times New Roman" w:cs="Times New Roman"/>
                <w:sz w:val="22"/>
              </w:rPr>
            </w:pPr>
            <w:r>
              <w:rPr>
                <w:rFonts w:ascii="Times New Roman" w:hAnsi="Times New Roman" w:cs="Times New Roman"/>
                <w:sz w:val="22"/>
              </w:rPr>
              <w:t>Data from TCA</w:t>
            </w:r>
          </w:p>
          <w:p w:rsidR="00BF2EAA" w:rsidRDefault="00BF2EAA" w:rsidP="00BF2EAA">
            <w:pPr>
              <w:tabs>
                <w:tab w:val="right" w:pos="2288"/>
              </w:tabs>
              <w:rPr>
                <w:rFonts w:ascii="Times New Roman" w:hAnsi="Times New Roman" w:cs="Times New Roman"/>
                <w:b/>
                <w:sz w:val="22"/>
              </w:rPr>
            </w:pPr>
            <w:r>
              <w:rPr>
                <w:rFonts w:ascii="Times New Roman" w:hAnsi="Times New Roman" w:cs="Times New Roman"/>
                <w:b/>
                <w:sz w:val="22"/>
              </w:rPr>
              <w:t>Teachers</w:t>
            </w:r>
            <w:r>
              <w:rPr>
                <w:rFonts w:ascii="Times New Roman" w:hAnsi="Times New Roman" w:cs="Times New Roman"/>
                <w:b/>
                <w:sz w:val="22"/>
              </w:rPr>
              <w:tab/>
            </w:r>
          </w:p>
          <w:p w:rsidR="00C14366" w:rsidRPr="007A2BB7" w:rsidRDefault="00BF2EAA" w:rsidP="00BF2EAA">
            <w:pPr>
              <w:rPr>
                <w:rFonts w:ascii="Times New Roman" w:hAnsi="Times New Roman" w:cs="Times New Roman"/>
                <w:sz w:val="22"/>
              </w:rPr>
            </w:pPr>
            <w:r>
              <w:rPr>
                <w:rFonts w:ascii="Times New Roman" w:hAnsi="Times New Roman" w:cs="Times New Roman"/>
                <w:b/>
                <w:sz w:val="22"/>
              </w:rPr>
              <w:t>Leadership Team</w:t>
            </w: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Default="007A057D" w:rsidP="00DF07A2">
            <w:pPr>
              <w:rPr>
                <w:rFonts w:ascii="Times New Roman" w:hAnsi="Times New Roman" w:cs="Times New Roman"/>
                <w:sz w:val="22"/>
              </w:rPr>
            </w:pPr>
            <w:r>
              <w:rPr>
                <w:rFonts w:ascii="Times New Roman" w:hAnsi="Times New Roman" w:cs="Times New Roman"/>
                <w:sz w:val="22"/>
              </w:rPr>
              <w:t>Title I</w:t>
            </w:r>
          </w:p>
          <w:p w:rsidR="007A057D" w:rsidRPr="007A2BB7" w:rsidRDefault="007A057D" w:rsidP="00DF07A2">
            <w:pPr>
              <w:rPr>
                <w:rFonts w:ascii="Times New Roman" w:hAnsi="Times New Roman" w:cs="Times New Roman"/>
                <w:sz w:val="22"/>
              </w:rPr>
            </w:pPr>
            <w:r>
              <w:rPr>
                <w:rFonts w:ascii="Times New Roman" w:hAnsi="Times New Roman" w:cs="Times New Roman"/>
                <w:sz w:val="22"/>
              </w:rPr>
              <w:t>PPA</w:t>
            </w:r>
          </w:p>
        </w:tc>
      </w:tr>
    </w:tbl>
    <w:p w:rsidR="00C14366" w:rsidRDefault="00C14366">
      <w:pPr>
        <w:rPr>
          <w:rFonts w:ascii="Times New Roman" w:hAnsi="Times New Roman" w:cs="Times New Roman"/>
        </w:rPr>
      </w:pPr>
    </w:p>
    <w:p w:rsidR="00E946DD" w:rsidRPr="00002041" w:rsidRDefault="00E946DD">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A525D0" w:rsidP="00713EF3">
            <w:pPr>
              <w:rPr>
                <w:rFonts w:ascii="Times New Roman" w:hAnsi="Times New Roman" w:cs="Times New Roman"/>
              </w:rPr>
            </w:pPr>
            <w:r>
              <w:rPr>
                <w:rFonts w:ascii="Times New Roman" w:hAnsi="Times New Roman" w:cs="Times New Roman"/>
              </w:rPr>
              <w:t xml:space="preserve">By 2020, North Hardin will increase its Graduation Rate from 92.6 to 95.2. </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631A1E"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6"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631A1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7"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631A1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8"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631A1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9"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631A1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0"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631A1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1"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BF2EAA">
            <w:pPr>
              <w:rPr>
                <w:rFonts w:ascii="Times New Roman" w:hAnsi="Times New Roman" w:cs="Times New Roman"/>
                <w:sz w:val="22"/>
              </w:rPr>
            </w:pPr>
            <w:r w:rsidRPr="007A2BB7">
              <w:rPr>
                <w:rFonts w:ascii="Times New Roman" w:hAnsi="Times New Roman" w:cs="Times New Roman"/>
                <w:sz w:val="22"/>
              </w:rPr>
              <w:t>Objective 1:</w:t>
            </w:r>
            <w:r w:rsidR="00A525D0">
              <w:rPr>
                <w:rFonts w:ascii="Times New Roman" w:hAnsi="Times New Roman" w:cs="Times New Roman"/>
                <w:sz w:val="22"/>
              </w:rPr>
              <w:t>By 2018, North Hardin High School will improve its Graduation Rate to 94.6</w:t>
            </w:r>
            <w:r w:rsidR="00BF2EAA">
              <w:rPr>
                <w:rFonts w:ascii="Times New Roman" w:hAnsi="Times New Roman" w:cs="Times New Roman"/>
                <w:sz w:val="22"/>
              </w:rPr>
              <w:t xml:space="preserve"> as measured by the number of students receiving diplomas. </w:t>
            </w:r>
            <w:r w:rsidR="00A525D0">
              <w:rPr>
                <w:rFonts w:ascii="Times New Roman" w:hAnsi="Times New Roman" w:cs="Times New Roman"/>
                <w:sz w:val="22"/>
              </w:rPr>
              <w:t xml:space="preserve"> </w:t>
            </w:r>
          </w:p>
        </w:tc>
        <w:tc>
          <w:tcPr>
            <w:tcW w:w="3150" w:type="dxa"/>
            <w:vMerge w:val="restart"/>
          </w:tcPr>
          <w:p w:rsidR="00713EF3" w:rsidRDefault="00631A1E" w:rsidP="00713EF3">
            <w:pPr>
              <w:rPr>
                <w:rStyle w:val="Hyperlink"/>
                <w:rFonts w:ascii="Times New Roman" w:hAnsi="Times New Roman" w:cs="Times New Roman"/>
                <w:color w:val="4F81BD" w:themeColor="accent1"/>
                <w:sz w:val="20"/>
                <w:szCs w:val="20"/>
              </w:rPr>
            </w:pPr>
            <w:hyperlink r:id="rId52" w:tgtFrame="_blank" w:history="1">
              <w:r w:rsidR="00A525D0" w:rsidRPr="007A2BB7">
                <w:rPr>
                  <w:rStyle w:val="Hyperlink"/>
                  <w:rFonts w:ascii="Times New Roman" w:hAnsi="Times New Roman" w:cs="Times New Roman"/>
                  <w:color w:val="4F81BD" w:themeColor="accent1"/>
                  <w:sz w:val="20"/>
                  <w:szCs w:val="20"/>
                </w:rPr>
                <w:t>KCWP 6: Establishing Learning Culture and Environment</w:t>
              </w:r>
            </w:hyperlink>
          </w:p>
          <w:p w:rsidR="00A525D0" w:rsidRDefault="00A525D0" w:rsidP="00713EF3">
            <w:pPr>
              <w:rPr>
                <w:rStyle w:val="Hyperlink"/>
                <w:rFonts w:ascii="Times New Roman" w:hAnsi="Times New Roman" w:cs="Times New Roman"/>
                <w:color w:val="4F81BD" w:themeColor="accent1"/>
                <w:sz w:val="20"/>
                <w:szCs w:val="20"/>
              </w:rPr>
            </w:pPr>
          </w:p>
          <w:p w:rsidR="00A525D0" w:rsidRDefault="00A525D0" w:rsidP="00713EF3">
            <w:pPr>
              <w:rPr>
                <w:rStyle w:val="Hyperlink"/>
                <w:rFonts w:ascii="Times New Roman" w:hAnsi="Times New Roman" w:cs="Times New Roman"/>
                <w:color w:val="4F81BD" w:themeColor="accent1"/>
                <w:sz w:val="20"/>
                <w:szCs w:val="20"/>
              </w:rPr>
            </w:pPr>
          </w:p>
          <w:p w:rsidR="00A525D0" w:rsidRDefault="00A525D0" w:rsidP="00713EF3">
            <w:pPr>
              <w:rPr>
                <w:rStyle w:val="Hyperlink"/>
                <w:rFonts w:ascii="Times New Roman" w:hAnsi="Times New Roman" w:cs="Times New Roman"/>
                <w:color w:val="4F81BD" w:themeColor="accent1"/>
                <w:sz w:val="20"/>
                <w:szCs w:val="20"/>
              </w:rPr>
            </w:pPr>
          </w:p>
          <w:p w:rsidR="0097601D" w:rsidRDefault="0097601D" w:rsidP="00A525D0">
            <w:pPr>
              <w:tabs>
                <w:tab w:val="left" w:pos="3270"/>
              </w:tabs>
            </w:pPr>
          </w:p>
          <w:p w:rsidR="0097601D" w:rsidRDefault="0097601D" w:rsidP="00A525D0">
            <w:pPr>
              <w:tabs>
                <w:tab w:val="left" w:pos="3270"/>
              </w:tabs>
            </w:pPr>
          </w:p>
          <w:p w:rsidR="0097601D" w:rsidRDefault="0097601D" w:rsidP="00A525D0">
            <w:pPr>
              <w:tabs>
                <w:tab w:val="left" w:pos="3270"/>
              </w:tabs>
            </w:pPr>
          </w:p>
          <w:p w:rsidR="0097601D" w:rsidRDefault="0097601D" w:rsidP="00A525D0">
            <w:pPr>
              <w:tabs>
                <w:tab w:val="left" w:pos="3270"/>
              </w:tabs>
            </w:pPr>
          </w:p>
          <w:p w:rsidR="0097601D" w:rsidRDefault="0097601D" w:rsidP="00A525D0">
            <w:pPr>
              <w:tabs>
                <w:tab w:val="left" w:pos="3270"/>
              </w:tabs>
            </w:pPr>
          </w:p>
          <w:p w:rsidR="0097601D" w:rsidRDefault="0097601D" w:rsidP="00A525D0">
            <w:pPr>
              <w:tabs>
                <w:tab w:val="left" w:pos="3270"/>
              </w:tabs>
            </w:pPr>
          </w:p>
          <w:p w:rsidR="0097601D" w:rsidRDefault="0097601D" w:rsidP="00A525D0">
            <w:pPr>
              <w:tabs>
                <w:tab w:val="left" w:pos="3270"/>
              </w:tabs>
            </w:pPr>
          </w:p>
          <w:p w:rsidR="0097601D" w:rsidRDefault="0097601D" w:rsidP="00A525D0">
            <w:pPr>
              <w:tabs>
                <w:tab w:val="left" w:pos="3270"/>
              </w:tabs>
            </w:pPr>
          </w:p>
          <w:p w:rsidR="00A525D0" w:rsidRPr="00A525D0" w:rsidRDefault="00631A1E" w:rsidP="00A525D0">
            <w:pPr>
              <w:tabs>
                <w:tab w:val="left" w:pos="3270"/>
              </w:tabs>
              <w:rPr>
                <w:rFonts w:ascii="Times New Roman" w:hAnsi="Times New Roman" w:cs="Times New Roman"/>
                <w:color w:val="4F81BD" w:themeColor="accent1"/>
                <w:sz w:val="20"/>
                <w:szCs w:val="20"/>
              </w:rPr>
            </w:pPr>
            <w:hyperlink r:id="rId53" w:tgtFrame="_blank" w:history="1">
              <w:r w:rsidR="00A525D0" w:rsidRPr="00A525D0">
                <w:rPr>
                  <w:rStyle w:val="Hyperlink"/>
                  <w:rFonts w:ascii="Times New Roman" w:hAnsi="Times New Roman" w:cs="Times New Roman"/>
                  <w:color w:val="4F81BD" w:themeColor="accent1"/>
                  <w:sz w:val="20"/>
                  <w:szCs w:val="20"/>
                </w:rPr>
                <w:t>KCWP 4: Review, Analyze and Apply Data</w:t>
              </w:r>
            </w:hyperlink>
          </w:p>
          <w:p w:rsidR="00A525D0" w:rsidRDefault="00A525D0" w:rsidP="00713EF3">
            <w:pPr>
              <w:rPr>
                <w:rFonts w:ascii="Times New Roman" w:hAnsi="Times New Roman" w:cs="Times New Roman"/>
                <w:sz w:val="22"/>
              </w:rPr>
            </w:pPr>
          </w:p>
          <w:p w:rsidR="00A525D0" w:rsidRDefault="00A525D0" w:rsidP="00713EF3">
            <w:pPr>
              <w:rPr>
                <w:rFonts w:ascii="Times New Roman" w:hAnsi="Times New Roman" w:cs="Times New Roman"/>
                <w:sz w:val="22"/>
              </w:rPr>
            </w:pPr>
          </w:p>
          <w:p w:rsidR="00A525D0" w:rsidRDefault="00A525D0" w:rsidP="00713EF3">
            <w:pPr>
              <w:rPr>
                <w:rFonts w:ascii="Times New Roman" w:hAnsi="Times New Roman" w:cs="Times New Roman"/>
                <w:sz w:val="22"/>
              </w:rPr>
            </w:pPr>
          </w:p>
          <w:p w:rsidR="00A525D0" w:rsidRDefault="00A525D0" w:rsidP="00713EF3">
            <w:pPr>
              <w:rPr>
                <w:rFonts w:ascii="Times New Roman" w:hAnsi="Times New Roman" w:cs="Times New Roman"/>
                <w:sz w:val="22"/>
              </w:rPr>
            </w:pPr>
          </w:p>
          <w:p w:rsidR="00A525D0" w:rsidRDefault="00A525D0" w:rsidP="00713EF3">
            <w:pPr>
              <w:rPr>
                <w:rFonts w:ascii="Times New Roman" w:hAnsi="Times New Roman" w:cs="Times New Roman"/>
                <w:sz w:val="22"/>
              </w:rPr>
            </w:pPr>
          </w:p>
          <w:p w:rsidR="00B365F9" w:rsidRDefault="00B365F9" w:rsidP="00A525D0">
            <w:pPr>
              <w:tabs>
                <w:tab w:val="left" w:pos="3270"/>
              </w:tabs>
            </w:pPr>
          </w:p>
          <w:p w:rsidR="00A525D0" w:rsidRPr="00A525D0" w:rsidRDefault="00631A1E" w:rsidP="00A525D0">
            <w:pPr>
              <w:tabs>
                <w:tab w:val="left" w:pos="3270"/>
              </w:tabs>
              <w:rPr>
                <w:rFonts w:ascii="Times New Roman" w:hAnsi="Times New Roman" w:cs="Times New Roman"/>
                <w:color w:val="4F81BD" w:themeColor="accent1"/>
                <w:sz w:val="20"/>
                <w:szCs w:val="20"/>
              </w:rPr>
            </w:pPr>
            <w:hyperlink r:id="rId54" w:tgtFrame="_blank" w:history="1">
              <w:r w:rsidR="00A525D0" w:rsidRPr="00A525D0">
                <w:rPr>
                  <w:rStyle w:val="Hyperlink"/>
                  <w:rFonts w:ascii="Times New Roman" w:hAnsi="Times New Roman" w:cs="Times New Roman"/>
                  <w:color w:val="4F81BD" w:themeColor="accent1"/>
                  <w:sz w:val="20"/>
                  <w:szCs w:val="20"/>
                </w:rPr>
                <w:t>KCWP 5: Design, Align and Deliver Support</w:t>
              </w:r>
            </w:hyperlink>
          </w:p>
          <w:p w:rsidR="00A525D0" w:rsidRPr="007A2BB7" w:rsidRDefault="00A525D0" w:rsidP="00713EF3">
            <w:pPr>
              <w:rPr>
                <w:rFonts w:ascii="Times New Roman" w:hAnsi="Times New Roman" w:cs="Times New Roman"/>
                <w:sz w:val="22"/>
              </w:rPr>
            </w:pPr>
          </w:p>
        </w:tc>
        <w:tc>
          <w:tcPr>
            <w:tcW w:w="6911" w:type="dxa"/>
          </w:tcPr>
          <w:p w:rsidR="00713EF3" w:rsidRDefault="00A525D0" w:rsidP="007D3287">
            <w:pPr>
              <w:autoSpaceDE w:val="0"/>
              <w:autoSpaceDN w:val="0"/>
              <w:adjustRightInd w:val="0"/>
              <w:rPr>
                <w:rFonts w:ascii="Calibri" w:hAnsi="Calibri" w:cs="Calibri"/>
                <w:sz w:val="22"/>
                <w:szCs w:val="22"/>
              </w:rPr>
            </w:pPr>
            <w:r>
              <w:rPr>
                <w:rFonts w:ascii="Calibri" w:hAnsi="Calibri" w:cs="Calibri"/>
                <w:sz w:val="22"/>
                <w:szCs w:val="22"/>
              </w:rPr>
              <w:lastRenderedPageBreak/>
              <w:t>Ensure that all available resources are deployed to assist students in need, i.e. FRYSC, DPP, Cabinet for Family</w:t>
            </w:r>
            <w:r w:rsidR="007D3287">
              <w:rPr>
                <w:rFonts w:ascii="Calibri" w:hAnsi="Calibri" w:cs="Calibri"/>
                <w:sz w:val="22"/>
                <w:szCs w:val="22"/>
              </w:rPr>
              <w:t xml:space="preserve"> </w:t>
            </w:r>
            <w:r>
              <w:rPr>
                <w:rFonts w:ascii="Calibri" w:hAnsi="Calibri" w:cs="Calibri"/>
                <w:sz w:val="22"/>
                <w:szCs w:val="22"/>
              </w:rPr>
              <w:t>and Children, etc.</w:t>
            </w:r>
          </w:p>
          <w:p w:rsidR="0097601D" w:rsidRDefault="0097601D" w:rsidP="007D3287">
            <w:pPr>
              <w:autoSpaceDE w:val="0"/>
              <w:autoSpaceDN w:val="0"/>
              <w:adjustRightInd w:val="0"/>
              <w:rPr>
                <w:rFonts w:ascii="Calibri" w:hAnsi="Calibri" w:cs="Calibri"/>
                <w:sz w:val="22"/>
                <w:szCs w:val="22"/>
              </w:rPr>
            </w:pPr>
          </w:p>
          <w:p w:rsidR="0097601D" w:rsidRPr="0097601D" w:rsidRDefault="0097601D" w:rsidP="007D3287">
            <w:pPr>
              <w:autoSpaceDE w:val="0"/>
              <w:autoSpaceDN w:val="0"/>
              <w:adjustRightInd w:val="0"/>
              <w:rPr>
                <w:rFonts w:ascii="Times New Roman" w:hAnsi="Times New Roman" w:cs="Times New Roman"/>
                <w:b/>
                <w:sz w:val="22"/>
              </w:rPr>
            </w:pPr>
            <w:r>
              <w:rPr>
                <w:rFonts w:ascii="Calibri" w:hAnsi="Calibri" w:cs="Calibri"/>
                <w:sz w:val="22"/>
                <w:szCs w:val="22"/>
              </w:rPr>
              <w:t>(</w:t>
            </w:r>
            <w:r>
              <w:rPr>
                <w:rFonts w:ascii="Calibri" w:hAnsi="Calibri" w:cs="Calibri"/>
                <w:b/>
                <w:sz w:val="22"/>
                <w:szCs w:val="22"/>
              </w:rPr>
              <w:t>YSC supports such as counseling, backpack program, holiday assistance, community outreach, School Nurse, Attendance checks by Attendance Clerk and Assistant Principals, Counselors use transcript reviews)</w:t>
            </w:r>
          </w:p>
        </w:tc>
        <w:tc>
          <w:tcPr>
            <w:tcW w:w="2504" w:type="dxa"/>
          </w:tcPr>
          <w:p w:rsidR="007D3287" w:rsidRDefault="007D3287" w:rsidP="00713EF3">
            <w:pPr>
              <w:rPr>
                <w:rFonts w:ascii="Times New Roman" w:hAnsi="Times New Roman" w:cs="Times New Roman"/>
                <w:sz w:val="22"/>
              </w:rPr>
            </w:pPr>
            <w:r>
              <w:rPr>
                <w:rFonts w:ascii="Times New Roman" w:hAnsi="Times New Roman" w:cs="Times New Roman"/>
                <w:sz w:val="22"/>
              </w:rPr>
              <w:t>YSC brochure of services</w:t>
            </w:r>
          </w:p>
          <w:p w:rsidR="007D3287" w:rsidRDefault="007D3287" w:rsidP="00713EF3">
            <w:pPr>
              <w:rPr>
                <w:rFonts w:ascii="Times New Roman" w:hAnsi="Times New Roman" w:cs="Times New Roman"/>
                <w:sz w:val="22"/>
              </w:rPr>
            </w:pPr>
            <w:r>
              <w:rPr>
                <w:rFonts w:ascii="Times New Roman" w:hAnsi="Times New Roman" w:cs="Times New Roman"/>
                <w:sz w:val="22"/>
              </w:rPr>
              <w:t>YSC sign in sheets</w:t>
            </w:r>
          </w:p>
          <w:p w:rsidR="007D3287" w:rsidRDefault="007D3287" w:rsidP="00713EF3">
            <w:pPr>
              <w:rPr>
                <w:rFonts w:ascii="Times New Roman" w:hAnsi="Times New Roman" w:cs="Times New Roman"/>
                <w:sz w:val="22"/>
              </w:rPr>
            </w:pPr>
            <w:r>
              <w:rPr>
                <w:rFonts w:ascii="Times New Roman" w:hAnsi="Times New Roman" w:cs="Times New Roman"/>
                <w:sz w:val="22"/>
              </w:rPr>
              <w:t>YSC Advisory minutes</w:t>
            </w:r>
          </w:p>
          <w:p w:rsidR="0097601D" w:rsidRDefault="0097601D" w:rsidP="00713EF3">
            <w:pPr>
              <w:rPr>
                <w:rFonts w:ascii="Times New Roman" w:hAnsi="Times New Roman" w:cs="Times New Roman"/>
                <w:sz w:val="22"/>
              </w:rPr>
            </w:pPr>
            <w:r>
              <w:rPr>
                <w:rFonts w:ascii="Times New Roman" w:hAnsi="Times New Roman" w:cs="Times New Roman"/>
                <w:sz w:val="22"/>
              </w:rPr>
              <w:t>Nurse log</w:t>
            </w:r>
          </w:p>
          <w:p w:rsidR="0097601D" w:rsidRDefault="0097601D" w:rsidP="00713EF3">
            <w:pPr>
              <w:rPr>
                <w:rFonts w:ascii="Times New Roman" w:hAnsi="Times New Roman" w:cs="Times New Roman"/>
                <w:sz w:val="22"/>
              </w:rPr>
            </w:pPr>
            <w:r>
              <w:rPr>
                <w:rFonts w:ascii="Times New Roman" w:hAnsi="Times New Roman" w:cs="Times New Roman"/>
                <w:sz w:val="22"/>
              </w:rPr>
              <w:t>Attendance documentation and reports</w:t>
            </w:r>
          </w:p>
          <w:p w:rsidR="0097601D" w:rsidRPr="007D3287" w:rsidRDefault="0097601D" w:rsidP="00713EF3">
            <w:pPr>
              <w:rPr>
                <w:rFonts w:ascii="Times New Roman" w:hAnsi="Times New Roman" w:cs="Times New Roman"/>
                <w:sz w:val="22"/>
              </w:rPr>
            </w:pPr>
            <w:r>
              <w:rPr>
                <w:rFonts w:ascii="Times New Roman" w:hAnsi="Times New Roman" w:cs="Times New Roman"/>
                <w:sz w:val="22"/>
              </w:rPr>
              <w:t>Transcript reviews</w:t>
            </w:r>
          </w:p>
          <w:p w:rsidR="00713EF3" w:rsidRPr="007D3287" w:rsidRDefault="007D3287" w:rsidP="00713EF3">
            <w:pPr>
              <w:rPr>
                <w:rFonts w:ascii="Times New Roman" w:hAnsi="Times New Roman" w:cs="Times New Roman"/>
                <w:b/>
                <w:sz w:val="22"/>
              </w:rPr>
            </w:pPr>
            <w:r w:rsidRPr="007D3287">
              <w:rPr>
                <w:rFonts w:ascii="Times New Roman" w:hAnsi="Times New Roman" w:cs="Times New Roman"/>
                <w:b/>
                <w:sz w:val="22"/>
              </w:rPr>
              <w:t>Counselors</w:t>
            </w:r>
          </w:p>
          <w:p w:rsidR="007D3287" w:rsidRPr="007D3287" w:rsidRDefault="007D3287" w:rsidP="00713EF3">
            <w:pPr>
              <w:rPr>
                <w:rFonts w:ascii="Times New Roman" w:hAnsi="Times New Roman" w:cs="Times New Roman"/>
                <w:b/>
                <w:sz w:val="22"/>
              </w:rPr>
            </w:pPr>
            <w:r w:rsidRPr="007D3287">
              <w:rPr>
                <w:rFonts w:ascii="Times New Roman" w:hAnsi="Times New Roman" w:cs="Times New Roman"/>
                <w:b/>
                <w:sz w:val="22"/>
              </w:rPr>
              <w:t>YSC</w:t>
            </w:r>
          </w:p>
          <w:p w:rsidR="007D3287" w:rsidRPr="007D3287" w:rsidRDefault="007D3287" w:rsidP="00713EF3">
            <w:pPr>
              <w:rPr>
                <w:rFonts w:ascii="Times New Roman" w:hAnsi="Times New Roman" w:cs="Times New Roman"/>
                <w:b/>
                <w:sz w:val="22"/>
              </w:rPr>
            </w:pPr>
            <w:r w:rsidRPr="007D3287">
              <w:rPr>
                <w:rFonts w:ascii="Times New Roman" w:hAnsi="Times New Roman" w:cs="Times New Roman"/>
                <w:b/>
                <w:sz w:val="22"/>
              </w:rPr>
              <w:t>Nurse</w:t>
            </w:r>
          </w:p>
          <w:p w:rsidR="007D3287" w:rsidRPr="007D3287" w:rsidRDefault="007D3287" w:rsidP="00713EF3">
            <w:pPr>
              <w:rPr>
                <w:rFonts w:ascii="Times New Roman" w:hAnsi="Times New Roman" w:cs="Times New Roman"/>
                <w:b/>
                <w:sz w:val="22"/>
              </w:rPr>
            </w:pPr>
            <w:r w:rsidRPr="007D3287">
              <w:rPr>
                <w:rFonts w:ascii="Times New Roman" w:hAnsi="Times New Roman" w:cs="Times New Roman"/>
                <w:b/>
                <w:sz w:val="22"/>
              </w:rPr>
              <w:t>Teachers</w:t>
            </w:r>
          </w:p>
          <w:p w:rsidR="007D3287" w:rsidRPr="007A2BB7" w:rsidRDefault="007D3287" w:rsidP="00713EF3">
            <w:pPr>
              <w:rPr>
                <w:rFonts w:ascii="Times New Roman" w:hAnsi="Times New Roman" w:cs="Times New Roman"/>
                <w:sz w:val="22"/>
              </w:rPr>
            </w:pPr>
            <w:r w:rsidRPr="007D3287">
              <w:rPr>
                <w:rFonts w:ascii="Times New Roman" w:hAnsi="Times New Roman" w:cs="Times New Roman"/>
                <w:b/>
                <w:sz w:val="22"/>
              </w:rPr>
              <w:t>Leadership Team</w:t>
            </w: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Default="007A057D" w:rsidP="00713EF3">
            <w:pPr>
              <w:rPr>
                <w:rFonts w:ascii="Times New Roman" w:hAnsi="Times New Roman" w:cs="Times New Roman"/>
                <w:sz w:val="22"/>
              </w:rPr>
            </w:pPr>
            <w:r>
              <w:rPr>
                <w:rFonts w:ascii="Times New Roman" w:hAnsi="Times New Roman" w:cs="Times New Roman"/>
                <w:sz w:val="22"/>
              </w:rPr>
              <w:t>YSC</w:t>
            </w:r>
          </w:p>
          <w:p w:rsidR="007A057D" w:rsidRDefault="007A057D" w:rsidP="00713EF3">
            <w:pPr>
              <w:rPr>
                <w:rFonts w:ascii="Times New Roman" w:hAnsi="Times New Roman" w:cs="Times New Roman"/>
                <w:sz w:val="22"/>
              </w:rPr>
            </w:pPr>
            <w:r>
              <w:rPr>
                <w:rFonts w:ascii="Times New Roman" w:hAnsi="Times New Roman" w:cs="Times New Roman"/>
                <w:sz w:val="22"/>
              </w:rPr>
              <w:t>PPA</w:t>
            </w:r>
          </w:p>
          <w:p w:rsidR="007A057D" w:rsidRPr="007A2BB7" w:rsidRDefault="007A057D"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Default="00A525D0" w:rsidP="007D3287">
            <w:pPr>
              <w:autoSpaceDE w:val="0"/>
              <w:autoSpaceDN w:val="0"/>
              <w:adjustRightInd w:val="0"/>
              <w:rPr>
                <w:rFonts w:ascii="Calibri" w:hAnsi="Calibri" w:cs="Calibri"/>
                <w:sz w:val="20"/>
                <w:szCs w:val="20"/>
              </w:rPr>
            </w:pPr>
            <w:r>
              <w:rPr>
                <w:rFonts w:ascii="Calibri" w:hAnsi="Calibri" w:cs="Calibri"/>
                <w:sz w:val="20"/>
                <w:szCs w:val="20"/>
              </w:rPr>
              <w:t>Utilize the Persistence to Graduation Tool/Early Warning Tool to assist in identifying students at risk for remediation,</w:t>
            </w:r>
            <w:r w:rsidR="007D3287">
              <w:rPr>
                <w:rFonts w:ascii="Calibri" w:hAnsi="Calibri" w:cs="Calibri"/>
                <w:sz w:val="20"/>
                <w:szCs w:val="20"/>
              </w:rPr>
              <w:t xml:space="preserve"> </w:t>
            </w:r>
            <w:r>
              <w:rPr>
                <w:rFonts w:ascii="Calibri" w:hAnsi="Calibri" w:cs="Calibri"/>
                <w:sz w:val="20"/>
                <w:szCs w:val="20"/>
              </w:rPr>
              <w:t>failure, and/or untimely graduation.</w:t>
            </w:r>
          </w:p>
          <w:p w:rsidR="00B365F9" w:rsidRDefault="00B365F9" w:rsidP="007D3287">
            <w:pPr>
              <w:autoSpaceDE w:val="0"/>
              <w:autoSpaceDN w:val="0"/>
              <w:adjustRightInd w:val="0"/>
              <w:rPr>
                <w:rFonts w:ascii="Calibri" w:hAnsi="Calibri" w:cs="Calibri"/>
                <w:sz w:val="20"/>
                <w:szCs w:val="20"/>
              </w:rPr>
            </w:pPr>
          </w:p>
          <w:p w:rsidR="00B365F9" w:rsidRDefault="00B365F9" w:rsidP="007D3287">
            <w:pPr>
              <w:autoSpaceDE w:val="0"/>
              <w:autoSpaceDN w:val="0"/>
              <w:adjustRightInd w:val="0"/>
              <w:rPr>
                <w:rFonts w:ascii="Calibri" w:hAnsi="Calibri" w:cs="Calibri"/>
                <w:sz w:val="20"/>
                <w:szCs w:val="20"/>
              </w:rPr>
            </w:pPr>
            <w:r>
              <w:rPr>
                <w:rFonts w:ascii="Calibri" w:hAnsi="Calibri" w:cs="Calibri"/>
                <w:sz w:val="20"/>
                <w:szCs w:val="20"/>
              </w:rPr>
              <w:t>Assure that attendance issues are rectified as to not pose an interference with the educational process of students.</w:t>
            </w:r>
          </w:p>
          <w:p w:rsidR="00A525D0" w:rsidRDefault="00A525D0" w:rsidP="00A525D0">
            <w:pPr>
              <w:rPr>
                <w:rFonts w:ascii="Calibri" w:hAnsi="Calibri" w:cs="Calibri"/>
                <w:sz w:val="20"/>
                <w:szCs w:val="20"/>
              </w:rPr>
            </w:pPr>
          </w:p>
          <w:p w:rsidR="00713EF3" w:rsidRDefault="00A525D0" w:rsidP="007D3287">
            <w:pPr>
              <w:rPr>
                <w:rFonts w:ascii="Calibri" w:hAnsi="Calibri" w:cs="Calibri"/>
                <w:sz w:val="20"/>
                <w:szCs w:val="20"/>
              </w:rPr>
            </w:pPr>
            <w:r>
              <w:rPr>
                <w:rFonts w:ascii="Calibri" w:hAnsi="Calibri" w:cs="Calibri"/>
                <w:sz w:val="20"/>
                <w:szCs w:val="20"/>
              </w:rPr>
              <w:t xml:space="preserve">Develop school culture supports, both academic and behavioral, to promote and </w:t>
            </w:r>
            <w:r>
              <w:rPr>
                <w:rFonts w:ascii="Calibri" w:hAnsi="Calibri" w:cs="Calibri"/>
                <w:sz w:val="20"/>
                <w:szCs w:val="20"/>
              </w:rPr>
              <w:lastRenderedPageBreak/>
              <w:t>support learning for all.</w:t>
            </w:r>
            <w:r w:rsidR="007D3287">
              <w:rPr>
                <w:rFonts w:ascii="Calibri" w:hAnsi="Calibri" w:cs="Calibri"/>
                <w:sz w:val="20"/>
                <w:szCs w:val="20"/>
              </w:rPr>
              <w:t xml:space="preserve"> (</w:t>
            </w:r>
          </w:p>
          <w:p w:rsidR="00BF2EAA" w:rsidRDefault="00BF2EAA" w:rsidP="007D3287">
            <w:pPr>
              <w:rPr>
                <w:rFonts w:ascii="Calibri" w:hAnsi="Calibri" w:cs="Calibri"/>
                <w:sz w:val="20"/>
                <w:szCs w:val="20"/>
              </w:rPr>
            </w:pPr>
          </w:p>
          <w:p w:rsidR="00BF2EAA" w:rsidRDefault="00BF2EAA" w:rsidP="0097601D">
            <w:pPr>
              <w:autoSpaceDE w:val="0"/>
              <w:autoSpaceDN w:val="0"/>
              <w:adjustRightInd w:val="0"/>
              <w:rPr>
                <w:rFonts w:ascii="Calibri" w:eastAsia="SymbolMT" w:hAnsi="Calibri" w:cs="Calibri"/>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Calibri" w:eastAsia="SymbolMT" w:hAnsi="Calibri" w:cs="Calibri"/>
                <w:sz w:val="20"/>
                <w:szCs w:val="20"/>
              </w:rPr>
              <w:t>Incorporate professional knowledge of best practice and high yield strategies with knowledge of personalized student</w:t>
            </w:r>
            <w:r w:rsidR="0097601D">
              <w:rPr>
                <w:rFonts w:ascii="Calibri" w:eastAsia="SymbolMT" w:hAnsi="Calibri" w:cs="Calibri"/>
                <w:sz w:val="20"/>
                <w:szCs w:val="20"/>
              </w:rPr>
              <w:t xml:space="preserve"> </w:t>
            </w:r>
            <w:r>
              <w:rPr>
                <w:rFonts w:ascii="Calibri" w:eastAsia="SymbolMT" w:hAnsi="Calibri" w:cs="Calibri"/>
                <w:sz w:val="20"/>
                <w:szCs w:val="20"/>
              </w:rPr>
              <w:t>needs to procure a unique match that will propel student achievement.</w:t>
            </w:r>
            <w:r w:rsidR="0097601D">
              <w:rPr>
                <w:rFonts w:ascii="Calibri" w:eastAsia="SymbolMT" w:hAnsi="Calibri" w:cs="Calibri"/>
                <w:sz w:val="20"/>
                <w:szCs w:val="20"/>
              </w:rPr>
              <w:t>’</w:t>
            </w:r>
          </w:p>
          <w:p w:rsidR="0097601D" w:rsidRDefault="0097601D" w:rsidP="0097601D">
            <w:pPr>
              <w:autoSpaceDE w:val="0"/>
              <w:autoSpaceDN w:val="0"/>
              <w:adjustRightInd w:val="0"/>
              <w:rPr>
                <w:rFonts w:ascii="Calibri" w:eastAsia="SymbolMT" w:hAnsi="Calibri" w:cs="Calibri"/>
                <w:sz w:val="20"/>
                <w:szCs w:val="20"/>
              </w:rPr>
            </w:pPr>
          </w:p>
          <w:p w:rsidR="0097601D" w:rsidRPr="0097601D" w:rsidRDefault="0097601D" w:rsidP="0097601D">
            <w:pPr>
              <w:autoSpaceDE w:val="0"/>
              <w:autoSpaceDN w:val="0"/>
              <w:adjustRightInd w:val="0"/>
              <w:rPr>
                <w:rFonts w:ascii="Times New Roman" w:hAnsi="Times New Roman" w:cs="Times New Roman"/>
                <w:b/>
                <w:sz w:val="22"/>
              </w:rPr>
            </w:pPr>
            <w:r>
              <w:rPr>
                <w:rFonts w:ascii="Calibri" w:eastAsia="SymbolMT" w:hAnsi="Calibri" w:cs="Calibri"/>
                <w:sz w:val="20"/>
                <w:szCs w:val="20"/>
              </w:rPr>
              <w:t>(</w:t>
            </w:r>
            <w:r>
              <w:rPr>
                <w:rFonts w:ascii="Calibri" w:eastAsia="SymbolMT" w:hAnsi="Calibri" w:cs="Calibri"/>
                <w:b/>
                <w:sz w:val="20"/>
                <w:szCs w:val="20"/>
              </w:rPr>
              <w:t>APEX Credit Recovery,  Night School, ESS, Course Repeat, Intervention classes, Transcript Review, Graduation Walks, Academic and Military signings)</w:t>
            </w:r>
          </w:p>
        </w:tc>
        <w:tc>
          <w:tcPr>
            <w:tcW w:w="2504" w:type="dxa"/>
            <w:tcBorders>
              <w:bottom w:val="single" w:sz="4" w:space="0" w:color="auto"/>
            </w:tcBorders>
          </w:tcPr>
          <w:p w:rsidR="00713EF3" w:rsidRDefault="007D3287" w:rsidP="00713EF3">
            <w:pPr>
              <w:rPr>
                <w:rFonts w:ascii="Times New Roman" w:hAnsi="Times New Roman" w:cs="Times New Roman"/>
                <w:sz w:val="22"/>
              </w:rPr>
            </w:pPr>
            <w:r>
              <w:rPr>
                <w:rFonts w:ascii="Times New Roman" w:hAnsi="Times New Roman" w:cs="Times New Roman"/>
                <w:sz w:val="22"/>
              </w:rPr>
              <w:lastRenderedPageBreak/>
              <w:t>PTGrad tool report from IC</w:t>
            </w:r>
          </w:p>
          <w:p w:rsidR="00B365F9" w:rsidRDefault="00B365F9" w:rsidP="00713EF3">
            <w:pPr>
              <w:rPr>
                <w:rFonts w:ascii="Times New Roman" w:hAnsi="Times New Roman" w:cs="Times New Roman"/>
                <w:sz w:val="22"/>
              </w:rPr>
            </w:pPr>
            <w:r>
              <w:rPr>
                <w:rFonts w:ascii="Times New Roman" w:hAnsi="Times New Roman" w:cs="Times New Roman"/>
                <w:sz w:val="22"/>
              </w:rPr>
              <w:t>Attendance Policy</w:t>
            </w:r>
          </w:p>
          <w:p w:rsidR="007D3287" w:rsidRDefault="007D3287" w:rsidP="00713EF3">
            <w:pPr>
              <w:rPr>
                <w:rFonts w:ascii="Times New Roman" w:hAnsi="Times New Roman" w:cs="Times New Roman"/>
                <w:sz w:val="22"/>
              </w:rPr>
            </w:pPr>
            <w:r>
              <w:rPr>
                <w:rFonts w:ascii="Times New Roman" w:hAnsi="Times New Roman" w:cs="Times New Roman"/>
                <w:sz w:val="22"/>
              </w:rPr>
              <w:t>APEX rosters</w:t>
            </w:r>
          </w:p>
          <w:p w:rsidR="007D3287" w:rsidRDefault="007D3287" w:rsidP="00713EF3">
            <w:pPr>
              <w:rPr>
                <w:rFonts w:ascii="Times New Roman" w:hAnsi="Times New Roman" w:cs="Times New Roman"/>
                <w:sz w:val="22"/>
              </w:rPr>
            </w:pPr>
            <w:r>
              <w:rPr>
                <w:rFonts w:ascii="Times New Roman" w:hAnsi="Times New Roman" w:cs="Times New Roman"/>
                <w:sz w:val="22"/>
              </w:rPr>
              <w:t>APEX credits completed</w:t>
            </w:r>
          </w:p>
          <w:p w:rsidR="007D3287" w:rsidRDefault="007D3287" w:rsidP="00713EF3">
            <w:pPr>
              <w:rPr>
                <w:rFonts w:ascii="Times New Roman" w:hAnsi="Times New Roman" w:cs="Times New Roman"/>
                <w:sz w:val="22"/>
              </w:rPr>
            </w:pPr>
            <w:r>
              <w:rPr>
                <w:rFonts w:ascii="Times New Roman" w:hAnsi="Times New Roman" w:cs="Times New Roman"/>
                <w:sz w:val="22"/>
              </w:rPr>
              <w:t>One on one college and career counseling</w:t>
            </w:r>
          </w:p>
          <w:p w:rsidR="007D3287" w:rsidRDefault="007D3287" w:rsidP="00713EF3">
            <w:pPr>
              <w:rPr>
                <w:rFonts w:ascii="Times New Roman" w:hAnsi="Times New Roman" w:cs="Times New Roman"/>
                <w:sz w:val="22"/>
              </w:rPr>
            </w:pPr>
            <w:r>
              <w:rPr>
                <w:rFonts w:ascii="Times New Roman" w:hAnsi="Times New Roman" w:cs="Times New Roman"/>
                <w:sz w:val="22"/>
              </w:rPr>
              <w:lastRenderedPageBreak/>
              <w:t>Night school rosters</w:t>
            </w:r>
          </w:p>
          <w:p w:rsidR="007D3287" w:rsidRPr="007D3287" w:rsidRDefault="007D3287" w:rsidP="00713EF3">
            <w:pPr>
              <w:rPr>
                <w:rFonts w:ascii="Times New Roman" w:hAnsi="Times New Roman" w:cs="Times New Roman"/>
                <w:b/>
                <w:sz w:val="22"/>
              </w:rPr>
            </w:pPr>
            <w:r w:rsidRPr="007D3287">
              <w:rPr>
                <w:rFonts w:ascii="Times New Roman" w:hAnsi="Times New Roman" w:cs="Times New Roman"/>
                <w:b/>
                <w:sz w:val="22"/>
              </w:rPr>
              <w:t>Counselors</w:t>
            </w:r>
          </w:p>
          <w:p w:rsidR="007D3287" w:rsidRPr="007D3287" w:rsidRDefault="007D3287" w:rsidP="00713EF3">
            <w:pPr>
              <w:rPr>
                <w:rFonts w:ascii="Times New Roman" w:hAnsi="Times New Roman" w:cs="Times New Roman"/>
                <w:b/>
                <w:sz w:val="22"/>
              </w:rPr>
            </w:pPr>
            <w:r w:rsidRPr="007D3287">
              <w:rPr>
                <w:rFonts w:ascii="Times New Roman" w:hAnsi="Times New Roman" w:cs="Times New Roman"/>
                <w:b/>
                <w:sz w:val="22"/>
              </w:rPr>
              <w:t>APEX staff</w:t>
            </w:r>
          </w:p>
          <w:p w:rsidR="007D3287" w:rsidRPr="007D3287" w:rsidRDefault="007D3287" w:rsidP="00713EF3">
            <w:pPr>
              <w:rPr>
                <w:rFonts w:ascii="Times New Roman" w:hAnsi="Times New Roman" w:cs="Times New Roman"/>
                <w:b/>
                <w:sz w:val="22"/>
              </w:rPr>
            </w:pPr>
            <w:r w:rsidRPr="007D3287">
              <w:rPr>
                <w:rFonts w:ascii="Times New Roman" w:hAnsi="Times New Roman" w:cs="Times New Roman"/>
                <w:b/>
                <w:sz w:val="22"/>
              </w:rPr>
              <w:t>Central Office staff</w:t>
            </w:r>
          </w:p>
          <w:p w:rsidR="007D3287" w:rsidRPr="007D3287" w:rsidRDefault="007D3287" w:rsidP="00713EF3">
            <w:pPr>
              <w:rPr>
                <w:rFonts w:ascii="Times New Roman" w:hAnsi="Times New Roman" w:cs="Times New Roman"/>
                <w:b/>
                <w:sz w:val="22"/>
              </w:rPr>
            </w:pPr>
            <w:r w:rsidRPr="007D3287">
              <w:rPr>
                <w:rFonts w:ascii="Times New Roman" w:hAnsi="Times New Roman" w:cs="Times New Roman"/>
                <w:b/>
                <w:sz w:val="22"/>
              </w:rPr>
              <w:t>Leadership Team</w:t>
            </w:r>
          </w:p>
          <w:p w:rsidR="007D3287" w:rsidRPr="007A2BB7" w:rsidRDefault="007D3287" w:rsidP="00713EF3">
            <w:pPr>
              <w:rPr>
                <w:rFonts w:ascii="Times New Roman" w:hAnsi="Times New Roman" w:cs="Times New Roman"/>
                <w:sz w:val="22"/>
              </w:rPr>
            </w:pPr>
            <w:r w:rsidRPr="007D3287">
              <w:rPr>
                <w:rFonts w:ascii="Times New Roman" w:hAnsi="Times New Roman" w:cs="Times New Roman"/>
                <w:b/>
                <w:sz w:val="22"/>
              </w:rPr>
              <w:t>Night School Coordinator</w:t>
            </w: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Default="007A057D" w:rsidP="00713EF3">
            <w:pPr>
              <w:rPr>
                <w:rFonts w:ascii="Times New Roman" w:hAnsi="Times New Roman" w:cs="Times New Roman"/>
                <w:sz w:val="22"/>
              </w:rPr>
            </w:pPr>
            <w:r>
              <w:rPr>
                <w:rFonts w:ascii="Times New Roman" w:hAnsi="Times New Roman" w:cs="Times New Roman"/>
                <w:sz w:val="22"/>
              </w:rPr>
              <w:t>PPA</w:t>
            </w:r>
          </w:p>
          <w:p w:rsidR="007A057D" w:rsidRDefault="007A057D" w:rsidP="00713EF3">
            <w:pPr>
              <w:rPr>
                <w:rFonts w:ascii="Times New Roman" w:hAnsi="Times New Roman" w:cs="Times New Roman"/>
                <w:sz w:val="22"/>
              </w:rPr>
            </w:pPr>
            <w:r>
              <w:rPr>
                <w:rFonts w:ascii="Times New Roman" w:hAnsi="Times New Roman" w:cs="Times New Roman"/>
                <w:sz w:val="22"/>
              </w:rPr>
              <w:t>ESS</w:t>
            </w:r>
          </w:p>
          <w:p w:rsidR="007A057D" w:rsidRPr="007A2BB7" w:rsidRDefault="007A057D" w:rsidP="00713EF3">
            <w:pPr>
              <w:rPr>
                <w:rFonts w:ascii="Times New Roman" w:hAnsi="Times New Roman" w:cs="Times New Roman"/>
                <w:sz w:val="22"/>
              </w:rPr>
            </w:pPr>
            <w:r>
              <w:rPr>
                <w:rFonts w:ascii="Times New Roman" w:hAnsi="Times New Roman" w:cs="Times New Roman"/>
                <w:sz w:val="22"/>
              </w:rPr>
              <w:t>Title I</w:t>
            </w: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377A3F" w:rsidP="003C5A28">
            <w:pPr>
              <w:rPr>
                <w:rFonts w:ascii="Times New Roman" w:hAnsi="Times New Roman" w:cs="Times New Roman"/>
              </w:rPr>
            </w:pPr>
            <w:r>
              <w:rPr>
                <w:rFonts w:ascii="Times New Roman" w:hAnsi="Times New Roman" w:cs="Times New Roman"/>
              </w:rPr>
              <w:t>Goal 4</w:t>
            </w:r>
            <w:r w:rsidR="00713EF3" w:rsidRPr="00002041">
              <w:rPr>
                <w:rFonts w:ascii="Times New Roman" w:hAnsi="Times New Roman" w:cs="Times New Roman"/>
              </w:rPr>
              <w:t>:</w:t>
            </w:r>
            <w:r w:rsidR="003C5A28">
              <w:rPr>
                <w:rFonts w:ascii="Times New Roman" w:hAnsi="Times New Roman" w:cs="Times New Roman"/>
              </w:rPr>
              <w:t xml:space="preserve"> North Hardin High School will increase</w:t>
            </w:r>
            <w:r w:rsidR="0097601D">
              <w:rPr>
                <w:rFonts w:ascii="Times New Roman" w:hAnsi="Times New Roman" w:cs="Times New Roman"/>
              </w:rPr>
              <w:t xml:space="preserve"> its Transition Readiness </w:t>
            </w:r>
            <w:r w:rsidR="003C5A28">
              <w:rPr>
                <w:rFonts w:ascii="Times New Roman" w:hAnsi="Times New Roman" w:cs="Times New Roman"/>
              </w:rPr>
              <w:t xml:space="preserve"> by 5%.</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5"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6"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7"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631A1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631A1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631A1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631A1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631A1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631A1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631A1E"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6"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3C5A28">
              <w:rPr>
                <w:rFonts w:ascii="Times New Roman" w:hAnsi="Times New Roman" w:cs="Times New Roman"/>
                <w:sz w:val="22"/>
              </w:rPr>
              <w:t xml:space="preserve"> By 2018, North Hardin High School will increase its transition readiness score from 68.3 to 73.3. </w:t>
            </w:r>
          </w:p>
        </w:tc>
        <w:tc>
          <w:tcPr>
            <w:tcW w:w="3150" w:type="dxa"/>
            <w:vMerge w:val="restart"/>
          </w:tcPr>
          <w:p w:rsidR="0097601D" w:rsidRPr="0097601D" w:rsidRDefault="00631A1E" w:rsidP="0097601D">
            <w:pPr>
              <w:tabs>
                <w:tab w:val="left" w:pos="3270"/>
              </w:tabs>
              <w:rPr>
                <w:rFonts w:ascii="Times New Roman" w:hAnsi="Times New Roman" w:cs="Times New Roman"/>
                <w:color w:val="4F81BD" w:themeColor="accent1"/>
                <w:sz w:val="20"/>
                <w:szCs w:val="20"/>
              </w:rPr>
            </w:pPr>
            <w:hyperlink r:id="rId67" w:tgtFrame="_blank" w:history="1">
              <w:r w:rsidR="0097601D" w:rsidRPr="0097601D">
                <w:rPr>
                  <w:rStyle w:val="Hyperlink"/>
                  <w:rFonts w:ascii="Times New Roman" w:hAnsi="Times New Roman" w:cs="Times New Roman"/>
                  <w:color w:val="4F81BD" w:themeColor="accent1"/>
                  <w:sz w:val="20"/>
                  <w:szCs w:val="20"/>
                </w:rPr>
                <w:t>KCWP 5: Design, Align and Deliver Support</w:t>
              </w:r>
            </w:hyperlink>
          </w:p>
          <w:p w:rsidR="00713EF3" w:rsidRDefault="00713EF3" w:rsidP="00713EF3">
            <w:pPr>
              <w:rPr>
                <w:rFonts w:ascii="Times New Roman" w:hAnsi="Times New Roman" w:cs="Times New Roman"/>
                <w:sz w:val="22"/>
              </w:rPr>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194AEF" w:rsidRDefault="00194AEF" w:rsidP="00B365F9">
            <w:pPr>
              <w:tabs>
                <w:tab w:val="left" w:pos="3270"/>
              </w:tabs>
            </w:pPr>
          </w:p>
          <w:p w:rsidR="00B365F9" w:rsidRPr="00B365F9" w:rsidRDefault="00631A1E" w:rsidP="00B365F9">
            <w:pPr>
              <w:tabs>
                <w:tab w:val="left" w:pos="3270"/>
              </w:tabs>
              <w:rPr>
                <w:rFonts w:ascii="Times New Roman" w:hAnsi="Times New Roman" w:cs="Times New Roman"/>
                <w:color w:val="4F81BD" w:themeColor="accent1"/>
                <w:sz w:val="20"/>
                <w:szCs w:val="20"/>
              </w:rPr>
            </w:pPr>
            <w:hyperlink r:id="rId68" w:tgtFrame="_blank" w:history="1">
              <w:r w:rsidR="00B365F9" w:rsidRPr="00B365F9">
                <w:rPr>
                  <w:rStyle w:val="Hyperlink"/>
                  <w:rFonts w:ascii="Times New Roman" w:hAnsi="Times New Roman" w:cs="Times New Roman"/>
                  <w:color w:val="4F81BD" w:themeColor="accent1"/>
                  <w:sz w:val="20"/>
                  <w:szCs w:val="20"/>
                </w:rPr>
                <w:t>KCWP 6: Establishing Learning Culture and Environment</w:t>
              </w:r>
            </w:hyperlink>
          </w:p>
          <w:p w:rsidR="00B365F9" w:rsidRPr="002E154D" w:rsidRDefault="00B365F9" w:rsidP="00713EF3">
            <w:pPr>
              <w:rPr>
                <w:rFonts w:ascii="Times New Roman" w:hAnsi="Times New Roman" w:cs="Times New Roman"/>
                <w:sz w:val="22"/>
              </w:rPr>
            </w:pPr>
          </w:p>
        </w:tc>
        <w:tc>
          <w:tcPr>
            <w:tcW w:w="6911" w:type="dxa"/>
          </w:tcPr>
          <w:p w:rsidR="00713EF3" w:rsidRDefault="00B365F9" w:rsidP="00713EF3">
            <w:pPr>
              <w:rPr>
                <w:rFonts w:ascii="Calibri" w:hAnsi="Calibri" w:cs="Calibri"/>
                <w:sz w:val="20"/>
                <w:szCs w:val="20"/>
              </w:rPr>
            </w:pPr>
            <w:r>
              <w:rPr>
                <w:rFonts w:ascii="Calibri" w:hAnsi="Calibri" w:cs="Calibri"/>
                <w:sz w:val="20"/>
                <w:szCs w:val="20"/>
              </w:rPr>
              <w:lastRenderedPageBreak/>
              <w:t>Develop school culture supports, both academic and behavioral, to promote and support learning for all.</w:t>
            </w:r>
          </w:p>
          <w:p w:rsidR="00194AEF" w:rsidRDefault="00194AEF" w:rsidP="00713EF3">
            <w:pPr>
              <w:rPr>
                <w:rFonts w:ascii="Calibri" w:hAnsi="Calibri" w:cs="Calibri"/>
                <w:sz w:val="20"/>
                <w:szCs w:val="20"/>
              </w:rPr>
            </w:pPr>
          </w:p>
          <w:p w:rsidR="00194AEF" w:rsidRPr="00194AEF" w:rsidRDefault="00194AEF" w:rsidP="00713EF3">
            <w:pPr>
              <w:rPr>
                <w:rFonts w:ascii="Times New Roman" w:hAnsi="Times New Roman" w:cs="Times New Roman"/>
                <w:b/>
                <w:sz w:val="22"/>
              </w:rPr>
            </w:pPr>
            <w:r>
              <w:rPr>
                <w:rFonts w:ascii="Calibri" w:hAnsi="Calibri" w:cs="Calibri"/>
                <w:b/>
                <w:sz w:val="20"/>
                <w:szCs w:val="20"/>
              </w:rPr>
              <w:t xml:space="preserve">(EC3, Dual Credit, Career Pathways, AP Courses, ACT Prep courses, ACT after </w:t>
            </w:r>
            <w:r>
              <w:rPr>
                <w:rFonts w:ascii="Calibri" w:hAnsi="Calibri" w:cs="Calibri"/>
                <w:b/>
                <w:sz w:val="20"/>
                <w:szCs w:val="20"/>
              </w:rPr>
              <w:lastRenderedPageBreak/>
              <w:t>school help, TCA Prep, Varsity Tutors, Work Ethic Certification, Student Conferencing Sessions, CTSOs, academic and military signings, Graduation Walks)</w:t>
            </w:r>
          </w:p>
        </w:tc>
        <w:tc>
          <w:tcPr>
            <w:tcW w:w="2504" w:type="dxa"/>
          </w:tcPr>
          <w:p w:rsidR="00713EF3" w:rsidRDefault="00194AEF" w:rsidP="00713EF3">
            <w:pPr>
              <w:rPr>
                <w:rFonts w:ascii="Times New Roman" w:hAnsi="Times New Roman" w:cs="Times New Roman"/>
                <w:sz w:val="22"/>
              </w:rPr>
            </w:pPr>
            <w:r>
              <w:rPr>
                <w:rFonts w:ascii="Times New Roman" w:hAnsi="Times New Roman" w:cs="Times New Roman"/>
                <w:sz w:val="22"/>
              </w:rPr>
              <w:lastRenderedPageBreak/>
              <w:t>Career Pathway Enrollments</w:t>
            </w:r>
          </w:p>
          <w:p w:rsidR="00194AEF" w:rsidRDefault="00194AEF" w:rsidP="00713EF3">
            <w:pPr>
              <w:rPr>
                <w:rFonts w:ascii="Times New Roman" w:hAnsi="Times New Roman" w:cs="Times New Roman"/>
                <w:sz w:val="22"/>
              </w:rPr>
            </w:pPr>
            <w:r>
              <w:rPr>
                <w:rFonts w:ascii="Times New Roman" w:hAnsi="Times New Roman" w:cs="Times New Roman"/>
                <w:sz w:val="22"/>
              </w:rPr>
              <w:t>Master Schedule</w:t>
            </w:r>
          </w:p>
          <w:p w:rsidR="00194AEF" w:rsidRDefault="00194AEF" w:rsidP="00713EF3">
            <w:pPr>
              <w:rPr>
                <w:rFonts w:ascii="Times New Roman" w:hAnsi="Times New Roman" w:cs="Times New Roman"/>
                <w:sz w:val="22"/>
              </w:rPr>
            </w:pPr>
            <w:r>
              <w:rPr>
                <w:rFonts w:ascii="Times New Roman" w:hAnsi="Times New Roman" w:cs="Times New Roman"/>
                <w:sz w:val="22"/>
              </w:rPr>
              <w:t>ASVAB pass rate</w:t>
            </w:r>
          </w:p>
          <w:p w:rsidR="00194AEF" w:rsidRDefault="00194AEF" w:rsidP="00713EF3">
            <w:pPr>
              <w:rPr>
                <w:rFonts w:ascii="Times New Roman" w:hAnsi="Times New Roman" w:cs="Times New Roman"/>
                <w:sz w:val="22"/>
              </w:rPr>
            </w:pPr>
            <w:r>
              <w:rPr>
                <w:rFonts w:ascii="Times New Roman" w:hAnsi="Times New Roman" w:cs="Times New Roman"/>
                <w:sz w:val="22"/>
              </w:rPr>
              <w:lastRenderedPageBreak/>
              <w:t>KOSSA pass rate</w:t>
            </w:r>
          </w:p>
          <w:p w:rsidR="00194AEF" w:rsidRDefault="00194AEF" w:rsidP="00713EF3">
            <w:pPr>
              <w:rPr>
                <w:rFonts w:ascii="Times New Roman" w:hAnsi="Times New Roman" w:cs="Times New Roman"/>
                <w:sz w:val="22"/>
              </w:rPr>
            </w:pPr>
            <w:r>
              <w:rPr>
                <w:rFonts w:ascii="Times New Roman" w:hAnsi="Times New Roman" w:cs="Times New Roman"/>
                <w:sz w:val="22"/>
              </w:rPr>
              <w:t>Industry Certificates earned</w:t>
            </w:r>
          </w:p>
          <w:p w:rsidR="00194AEF" w:rsidRDefault="00194AEF" w:rsidP="00713EF3">
            <w:pPr>
              <w:rPr>
                <w:rFonts w:ascii="Times New Roman" w:hAnsi="Times New Roman" w:cs="Times New Roman"/>
                <w:sz w:val="22"/>
              </w:rPr>
            </w:pPr>
            <w:r>
              <w:rPr>
                <w:rFonts w:ascii="Times New Roman" w:hAnsi="Times New Roman" w:cs="Times New Roman"/>
                <w:sz w:val="22"/>
              </w:rPr>
              <w:t>Work Ethic Certification percentage</w:t>
            </w:r>
          </w:p>
          <w:p w:rsidR="00194AEF" w:rsidRDefault="00194AEF" w:rsidP="00713EF3">
            <w:pPr>
              <w:rPr>
                <w:rFonts w:ascii="Times New Roman" w:hAnsi="Times New Roman" w:cs="Times New Roman"/>
                <w:sz w:val="22"/>
              </w:rPr>
            </w:pPr>
            <w:r>
              <w:rPr>
                <w:rFonts w:ascii="Times New Roman" w:hAnsi="Times New Roman" w:cs="Times New Roman"/>
                <w:sz w:val="22"/>
              </w:rPr>
              <w:t>ACT Benchmark percentages</w:t>
            </w:r>
          </w:p>
          <w:p w:rsidR="00194AEF" w:rsidRDefault="00194AEF" w:rsidP="00713EF3">
            <w:pPr>
              <w:rPr>
                <w:rFonts w:ascii="Times New Roman" w:hAnsi="Times New Roman" w:cs="Times New Roman"/>
                <w:b/>
                <w:sz w:val="22"/>
              </w:rPr>
            </w:pPr>
            <w:r>
              <w:rPr>
                <w:rFonts w:ascii="Times New Roman" w:hAnsi="Times New Roman" w:cs="Times New Roman"/>
                <w:b/>
                <w:sz w:val="22"/>
              </w:rPr>
              <w:t>Teachers</w:t>
            </w:r>
          </w:p>
          <w:p w:rsidR="00194AEF" w:rsidRDefault="00194AEF" w:rsidP="00713EF3">
            <w:pPr>
              <w:rPr>
                <w:rFonts w:ascii="Times New Roman" w:hAnsi="Times New Roman" w:cs="Times New Roman"/>
                <w:b/>
                <w:sz w:val="22"/>
              </w:rPr>
            </w:pPr>
            <w:r>
              <w:rPr>
                <w:rFonts w:ascii="Times New Roman" w:hAnsi="Times New Roman" w:cs="Times New Roman"/>
                <w:b/>
                <w:sz w:val="22"/>
              </w:rPr>
              <w:t>Leadership Team</w:t>
            </w:r>
          </w:p>
          <w:p w:rsidR="00194AEF" w:rsidRPr="00194AEF" w:rsidRDefault="00194AEF" w:rsidP="00713EF3">
            <w:pPr>
              <w:rPr>
                <w:rFonts w:ascii="Times New Roman" w:hAnsi="Times New Roman" w:cs="Times New Roman"/>
                <w:b/>
                <w:sz w:val="22"/>
              </w:rPr>
            </w:pPr>
            <w:r>
              <w:rPr>
                <w:rFonts w:ascii="Times New Roman" w:hAnsi="Times New Roman" w:cs="Times New Roman"/>
                <w:b/>
                <w:sz w:val="22"/>
              </w:rPr>
              <w:t>EC3 Staff</w:t>
            </w: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Default="007A057D" w:rsidP="00713EF3">
            <w:pPr>
              <w:rPr>
                <w:rFonts w:ascii="Times New Roman" w:hAnsi="Times New Roman" w:cs="Times New Roman"/>
                <w:sz w:val="22"/>
              </w:rPr>
            </w:pPr>
            <w:r>
              <w:rPr>
                <w:rFonts w:ascii="Times New Roman" w:hAnsi="Times New Roman" w:cs="Times New Roman"/>
                <w:sz w:val="22"/>
              </w:rPr>
              <w:t>Perkins</w:t>
            </w:r>
          </w:p>
          <w:p w:rsidR="007A057D" w:rsidRDefault="007A057D" w:rsidP="00713EF3">
            <w:pPr>
              <w:rPr>
                <w:rFonts w:ascii="Times New Roman" w:hAnsi="Times New Roman" w:cs="Times New Roman"/>
                <w:sz w:val="22"/>
              </w:rPr>
            </w:pPr>
            <w:r>
              <w:rPr>
                <w:rFonts w:ascii="Times New Roman" w:hAnsi="Times New Roman" w:cs="Times New Roman"/>
                <w:sz w:val="22"/>
              </w:rPr>
              <w:t>Army</w:t>
            </w:r>
          </w:p>
          <w:p w:rsidR="007A057D" w:rsidRDefault="007A057D" w:rsidP="00713EF3">
            <w:pPr>
              <w:rPr>
                <w:rFonts w:ascii="Times New Roman" w:hAnsi="Times New Roman" w:cs="Times New Roman"/>
                <w:sz w:val="22"/>
              </w:rPr>
            </w:pPr>
            <w:r>
              <w:rPr>
                <w:rFonts w:ascii="Times New Roman" w:hAnsi="Times New Roman" w:cs="Times New Roman"/>
                <w:sz w:val="22"/>
              </w:rPr>
              <w:t>PPA</w:t>
            </w:r>
          </w:p>
          <w:p w:rsidR="007A057D" w:rsidRPr="002E154D" w:rsidRDefault="007A057D" w:rsidP="00713EF3">
            <w:pPr>
              <w:rPr>
                <w:rFonts w:ascii="Times New Roman" w:hAnsi="Times New Roman" w:cs="Times New Roman"/>
                <w:sz w:val="22"/>
              </w:rPr>
            </w:pPr>
            <w:r>
              <w:rPr>
                <w:rFonts w:ascii="Times New Roman" w:hAnsi="Times New Roman" w:cs="Times New Roman"/>
                <w:sz w:val="22"/>
              </w:rPr>
              <w:t>Title I</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Default="00B365F9" w:rsidP="00713EF3">
            <w:pPr>
              <w:rPr>
                <w:rFonts w:ascii="Calibri" w:hAnsi="Calibri" w:cs="Calibri"/>
                <w:sz w:val="22"/>
                <w:szCs w:val="22"/>
              </w:rPr>
            </w:pPr>
            <w:r>
              <w:rPr>
                <w:rFonts w:ascii="Calibri" w:hAnsi="Calibri" w:cs="Calibri"/>
                <w:sz w:val="22"/>
                <w:szCs w:val="22"/>
              </w:rPr>
              <w:t>Enable students to develop leadership roles within the school.</w:t>
            </w:r>
          </w:p>
          <w:p w:rsidR="00194AEF" w:rsidRPr="00194AEF" w:rsidRDefault="00194AEF" w:rsidP="00713EF3">
            <w:pPr>
              <w:rPr>
                <w:rFonts w:ascii="Times New Roman" w:hAnsi="Times New Roman" w:cs="Times New Roman"/>
                <w:b/>
                <w:sz w:val="20"/>
                <w:szCs w:val="20"/>
              </w:rPr>
            </w:pPr>
            <w:r w:rsidRPr="00194AEF">
              <w:rPr>
                <w:rFonts w:ascii="Times New Roman" w:hAnsi="Times New Roman" w:cs="Times New Roman"/>
                <w:b/>
                <w:sz w:val="20"/>
                <w:szCs w:val="20"/>
              </w:rPr>
              <w:t>(EC3, Dual Credit, Career Pathways, AP Courses, Co Op, Peer Tutoring, ACT Prep, Work Ethic Certification, CTSOs, academic and military signings, Graduation Walks)</w:t>
            </w:r>
          </w:p>
        </w:tc>
        <w:tc>
          <w:tcPr>
            <w:tcW w:w="2504" w:type="dxa"/>
            <w:tcBorders>
              <w:bottom w:val="single" w:sz="4" w:space="0" w:color="auto"/>
            </w:tcBorders>
          </w:tcPr>
          <w:p w:rsidR="00713EF3" w:rsidRDefault="00194AEF" w:rsidP="00713EF3">
            <w:pPr>
              <w:rPr>
                <w:rFonts w:ascii="Times New Roman" w:hAnsi="Times New Roman" w:cs="Times New Roman"/>
                <w:sz w:val="22"/>
              </w:rPr>
            </w:pPr>
            <w:r>
              <w:rPr>
                <w:rFonts w:ascii="Times New Roman" w:hAnsi="Times New Roman" w:cs="Times New Roman"/>
                <w:sz w:val="22"/>
              </w:rPr>
              <w:t>Career Pathways</w:t>
            </w:r>
          </w:p>
          <w:p w:rsidR="00194AEF" w:rsidRDefault="00194AEF" w:rsidP="00713EF3">
            <w:pPr>
              <w:rPr>
                <w:rFonts w:ascii="Times New Roman" w:hAnsi="Times New Roman" w:cs="Times New Roman"/>
                <w:sz w:val="22"/>
              </w:rPr>
            </w:pPr>
            <w:r>
              <w:rPr>
                <w:rFonts w:ascii="Times New Roman" w:hAnsi="Times New Roman" w:cs="Times New Roman"/>
                <w:sz w:val="22"/>
              </w:rPr>
              <w:t>Master Schedule</w:t>
            </w:r>
          </w:p>
          <w:p w:rsidR="00194AEF" w:rsidRDefault="00194AEF" w:rsidP="00713EF3">
            <w:pPr>
              <w:rPr>
                <w:rFonts w:ascii="Times New Roman" w:hAnsi="Times New Roman" w:cs="Times New Roman"/>
                <w:sz w:val="22"/>
              </w:rPr>
            </w:pPr>
            <w:r>
              <w:rPr>
                <w:rFonts w:ascii="Times New Roman" w:hAnsi="Times New Roman" w:cs="Times New Roman"/>
                <w:sz w:val="22"/>
              </w:rPr>
              <w:t xml:space="preserve">ASVAB pass rate </w:t>
            </w:r>
          </w:p>
          <w:p w:rsidR="00194AEF" w:rsidRDefault="00194AEF" w:rsidP="00713EF3">
            <w:pPr>
              <w:rPr>
                <w:rFonts w:ascii="Times New Roman" w:hAnsi="Times New Roman" w:cs="Times New Roman"/>
                <w:sz w:val="22"/>
              </w:rPr>
            </w:pPr>
            <w:r>
              <w:rPr>
                <w:rFonts w:ascii="Times New Roman" w:hAnsi="Times New Roman" w:cs="Times New Roman"/>
                <w:sz w:val="22"/>
              </w:rPr>
              <w:t>KOSSA pass rate</w:t>
            </w:r>
          </w:p>
          <w:p w:rsidR="00194AEF" w:rsidRDefault="00194AEF" w:rsidP="00713EF3">
            <w:pPr>
              <w:rPr>
                <w:rFonts w:ascii="Times New Roman" w:hAnsi="Times New Roman" w:cs="Times New Roman"/>
                <w:sz w:val="22"/>
              </w:rPr>
            </w:pPr>
            <w:r>
              <w:rPr>
                <w:rFonts w:ascii="Times New Roman" w:hAnsi="Times New Roman" w:cs="Times New Roman"/>
                <w:sz w:val="22"/>
              </w:rPr>
              <w:t>Industry Cert earned</w:t>
            </w:r>
          </w:p>
          <w:p w:rsidR="00194AEF" w:rsidRDefault="00194AEF" w:rsidP="00713EF3">
            <w:pPr>
              <w:rPr>
                <w:rFonts w:ascii="Times New Roman" w:hAnsi="Times New Roman" w:cs="Times New Roman"/>
                <w:sz w:val="22"/>
              </w:rPr>
            </w:pPr>
            <w:r>
              <w:rPr>
                <w:rFonts w:ascii="Times New Roman" w:hAnsi="Times New Roman" w:cs="Times New Roman"/>
                <w:sz w:val="22"/>
              </w:rPr>
              <w:t>Work Ethic Certifications</w:t>
            </w:r>
          </w:p>
          <w:p w:rsidR="00194AEF" w:rsidRDefault="00194AEF" w:rsidP="00713EF3">
            <w:pPr>
              <w:rPr>
                <w:rFonts w:ascii="Times New Roman" w:hAnsi="Times New Roman" w:cs="Times New Roman"/>
                <w:sz w:val="22"/>
              </w:rPr>
            </w:pPr>
            <w:r>
              <w:rPr>
                <w:rFonts w:ascii="Times New Roman" w:hAnsi="Times New Roman" w:cs="Times New Roman"/>
                <w:sz w:val="22"/>
              </w:rPr>
              <w:t>ACT Benchmarks</w:t>
            </w:r>
          </w:p>
          <w:p w:rsidR="00194AEF" w:rsidRDefault="00194AEF" w:rsidP="00713EF3">
            <w:pPr>
              <w:rPr>
                <w:rFonts w:ascii="Times New Roman" w:hAnsi="Times New Roman" w:cs="Times New Roman"/>
                <w:sz w:val="22"/>
              </w:rPr>
            </w:pPr>
            <w:r>
              <w:rPr>
                <w:rFonts w:ascii="Times New Roman" w:hAnsi="Times New Roman" w:cs="Times New Roman"/>
                <w:sz w:val="22"/>
              </w:rPr>
              <w:t>AP Pass rate</w:t>
            </w:r>
          </w:p>
          <w:p w:rsidR="00194AEF" w:rsidRDefault="00194AEF" w:rsidP="00713EF3">
            <w:pPr>
              <w:rPr>
                <w:rFonts w:ascii="Times New Roman" w:hAnsi="Times New Roman" w:cs="Times New Roman"/>
                <w:sz w:val="22"/>
              </w:rPr>
            </w:pPr>
            <w:r>
              <w:rPr>
                <w:rFonts w:ascii="Times New Roman" w:hAnsi="Times New Roman" w:cs="Times New Roman"/>
                <w:sz w:val="22"/>
              </w:rPr>
              <w:t>Dual Credit enrollments</w:t>
            </w:r>
          </w:p>
          <w:p w:rsidR="00194AEF" w:rsidRPr="002E154D" w:rsidRDefault="00194AEF" w:rsidP="00713EF3">
            <w:pPr>
              <w:rPr>
                <w:rFonts w:ascii="Times New Roman" w:hAnsi="Times New Roman" w:cs="Times New Roman"/>
                <w:sz w:val="22"/>
              </w:rPr>
            </w:pPr>
            <w:r>
              <w:rPr>
                <w:rFonts w:ascii="Times New Roman" w:hAnsi="Times New Roman" w:cs="Times New Roman"/>
                <w:sz w:val="22"/>
              </w:rPr>
              <w:t>CTSO awards and honors</w:t>
            </w: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A057D" w:rsidRDefault="007A057D" w:rsidP="007A057D">
            <w:pPr>
              <w:rPr>
                <w:rFonts w:ascii="Times New Roman" w:hAnsi="Times New Roman" w:cs="Times New Roman"/>
                <w:sz w:val="22"/>
              </w:rPr>
            </w:pPr>
            <w:r>
              <w:rPr>
                <w:rFonts w:ascii="Times New Roman" w:hAnsi="Times New Roman" w:cs="Times New Roman"/>
                <w:sz w:val="22"/>
              </w:rPr>
              <w:t>Perkins</w:t>
            </w:r>
          </w:p>
          <w:p w:rsidR="007A057D" w:rsidRDefault="007A057D" w:rsidP="007A057D">
            <w:pPr>
              <w:rPr>
                <w:rFonts w:ascii="Times New Roman" w:hAnsi="Times New Roman" w:cs="Times New Roman"/>
                <w:sz w:val="22"/>
              </w:rPr>
            </w:pPr>
            <w:r>
              <w:rPr>
                <w:rFonts w:ascii="Times New Roman" w:hAnsi="Times New Roman" w:cs="Times New Roman"/>
                <w:sz w:val="22"/>
              </w:rPr>
              <w:t>Army</w:t>
            </w:r>
          </w:p>
          <w:p w:rsidR="007A057D" w:rsidRDefault="007A057D" w:rsidP="007A057D">
            <w:pPr>
              <w:rPr>
                <w:rFonts w:ascii="Times New Roman" w:hAnsi="Times New Roman" w:cs="Times New Roman"/>
                <w:sz w:val="22"/>
              </w:rPr>
            </w:pPr>
            <w:r>
              <w:rPr>
                <w:rFonts w:ascii="Times New Roman" w:hAnsi="Times New Roman" w:cs="Times New Roman"/>
                <w:sz w:val="22"/>
              </w:rPr>
              <w:t>PPA</w:t>
            </w:r>
          </w:p>
          <w:p w:rsidR="00713EF3" w:rsidRPr="002E154D" w:rsidRDefault="007A057D" w:rsidP="007A057D">
            <w:pPr>
              <w:rPr>
                <w:rFonts w:ascii="Times New Roman" w:hAnsi="Times New Roman" w:cs="Times New Roman"/>
                <w:sz w:val="22"/>
              </w:rPr>
            </w:pPr>
            <w:r>
              <w:rPr>
                <w:rFonts w:ascii="Times New Roman" w:hAnsi="Times New Roman" w:cs="Times New Roman"/>
                <w:sz w:val="22"/>
              </w:rPr>
              <w:t>Title I</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1D42DB" w:rsidRPr="00002041" w:rsidRDefault="001D42DB" w:rsidP="00E946DD">
      <w:pPr>
        <w:pStyle w:val="Heading2"/>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84E21"/>
    <w:multiLevelType w:val="hybridMultilevel"/>
    <w:tmpl w:val="2994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150697"/>
    <w:rsid w:val="00194AEF"/>
    <w:rsid w:val="00196752"/>
    <w:rsid w:val="001A5D89"/>
    <w:rsid w:val="001D42DB"/>
    <w:rsid w:val="00290128"/>
    <w:rsid w:val="002D4646"/>
    <w:rsid w:val="002E154D"/>
    <w:rsid w:val="003015B8"/>
    <w:rsid w:val="00377A3F"/>
    <w:rsid w:val="003C4F9C"/>
    <w:rsid w:val="003C5A28"/>
    <w:rsid w:val="003C7A6F"/>
    <w:rsid w:val="00460464"/>
    <w:rsid w:val="004D2A9A"/>
    <w:rsid w:val="004D399D"/>
    <w:rsid w:val="00521478"/>
    <w:rsid w:val="00580597"/>
    <w:rsid w:val="006010D7"/>
    <w:rsid w:val="00620A30"/>
    <w:rsid w:val="00631A1E"/>
    <w:rsid w:val="006E427B"/>
    <w:rsid w:val="00713EF3"/>
    <w:rsid w:val="00762EB3"/>
    <w:rsid w:val="007A057D"/>
    <w:rsid w:val="007A2BB7"/>
    <w:rsid w:val="007D3287"/>
    <w:rsid w:val="00860AF4"/>
    <w:rsid w:val="00880FDF"/>
    <w:rsid w:val="00905B4B"/>
    <w:rsid w:val="009417E3"/>
    <w:rsid w:val="00953BDA"/>
    <w:rsid w:val="00954BDD"/>
    <w:rsid w:val="0097149C"/>
    <w:rsid w:val="0097601D"/>
    <w:rsid w:val="009A02CB"/>
    <w:rsid w:val="009F76B2"/>
    <w:rsid w:val="00A525D0"/>
    <w:rsid w:val="00A714B9"/>
    <w:rsid w:val="00B031EA"/>
    <w:rsid w:val="00B25D40"/>
    <w:rsid w:val="00B365F9"/>
    <w:rsid w:val="00B75B6D"/>
    <w:rsid w:val="00BB1510"/>
    <w:rsid w:val="00BC02EC"/>
    <w:rsid w:val="00BF2EAA"/>
    <w:rsid w:val="00C12030"/>
    <w:rsid w:val="00C14366"/>
    <w:rsid w:val="00C42A12"/>
    <w:rsid w:val="00CD3FFD"/>
    <w:rsid w:val="00D01501"/>
    <w:rsid w:val="00DA2A0B"/>
    <w:rsid w:val="00DC723B"/>
    <w:rsid w:val="00DF07A2"/>
    <w:rsid w:val="00E16C07"/>
    <w:rsid w:val="00E83761"/>
    <w:rsid w:val="00E946DD"/>
    <w:rsid w:val="00EE17B9"/>
    <w:rsid w:val="00F23B32"/>
    <w:rsid w:val="00F25F7B"/>
    <w:rsid w:val="00F90C82"/>
    <w:rsid w:val="00FC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2%20DesignandDeliverInstruction.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3%20DesignandDeliverAssessmentLiteracy.pdf" TargetMode="External"/><Relationship Id="rId47" Type="http://schemas.openxmlformats.org/officeDocument/2006/relationships/hyperlink" Target="http://education.ky.gov/school/csip/Documents/KCWP%202%20DesignandDeliverInstruction_CONTINUOUS%20IMPROVEMENT%20Activities.pdf" TargetMode="External"/><Relationship Id="rId50" Type="http://schemas.openxmlformats.org/officeDocument/2006/relationships/hyperlink" Target="http://education.ky.gov/school/csip/Documents/KCWP%205%20DesignAlignDeliverSupport_CONTINUOUS%20IMPROVEMENT%20Activities.pdf" TargetMode="External"/><Relationship Id="rId55" Type="http://schemas.openxmlformats.org/officeDocument/2006/relationships/hyperlink" Target="http://education.ky.gov/school/csip/Documents/KCWP%201%20DesignandDeployStandards.pdf" TargetMode="External"/><Relationship Id="rId63" Type="http://schemas.openxmlformats.org/officeDocument/2006/relationships/hyperlink" Target="http://education.ky.gov/school/csip/Documents/KCWP%203%20DesignandDeliverAssessmentLiteracy_CONTINUOUS%20IMPROVEMENT%20Activities.pdf" TargetMode="External"/><Relationship Id="rId68" Type="http://schemas.openxmlformats.org/officeDocument/2006/relationships/hyperlink" Target="http://education.ky.gov/school/csip/Documents/KCWP%206%20EstablishingLearningCultureandEnvironment.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education.ky.gov/school/csip/Documents/KCWP%201%20DesignandDeployStandards.pdf" TargetMode="External"/><Relationship Id="rId45" Type="http://schemas.openxmlformats.org/officeDocument/2006/relationships/hyperlink" Target="http://education.ky.gov/school/csip/Documents/KCWP%206%20EstablishingLearningCultureandEnvironment.pdf" TargetMode="External"/><Relationship Id="rId53" Type="http://schemas.openxmlformats.org/officeDocument/2006/relationships/hyperlink" Target="http://education.ky.gov/school/csip/Documents/KCWP%204%20ReviewAnalyzeApplyData.pdf" TargetMode="External"/><Relationship Id="rId58" Type="http://schemas.openxmlformats.org/officeDocument/2006/relationships/hyperlink" Target="http://education.ky.gov/school/csip/Documents/KCWP%204%20ReviewAnalyzeApplyData.pdf" TargetMode="External"/><Relationship Id="rId66" Type="http://schemas.openxmlformats.org/officeDocument/2006/relationships/hyperlink" Target="http://education.ky.gov/school/csip/Documents/KCWP%206%20EstablishingLearningCultureandEnvironment_CONTINUOUS%20IMPROVEMENT%20Activities.pdf" TargetMode="External"/><Relationship Id="rId5" Type="http://schemas.openxmlformats.org/officeDocument/2006/relationships/customXml" Target="../customXml/item5.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204%20Review%2c%20Analyze%2c%20and%20Apply%20Data_CONTINUOUS%20IMPROVEMENT%20Activities.pdf" TargetMode="External"/><Relationship Id="rId57" Type="http://schemas.openxmlformats.org/officeDocument/2006/relationships/hyperlink" Target="http://education.ky.gov/school/csip/Documents/KCWP%203%20DesignandDeliverAssessmentLiteracy.pdf" TargetMode="External"/><Relationship Id="rId61" Type="http://schemas.openxmlformats.org/officeDocument/2006/relationships/hyperlink" Target="http://education.ky.gov/school/csip/Documents/KCWP%201%20DesignandDeployStandards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5%20DesignAlignDeliverSupport.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6%20EstablishingLearningCultureandEnvironment.pdf" TargetMode="External"/><Relationship Id="rId65"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3%20DesignandDeliverAssessmentLiteracy.pdf" TargetMode="External"/><Relationship Id="rId43" Type="http://schemas.openxmlformats.org/officeDocument/2006/relationships/hyperlink" Target="http://education.ky.gov/school/csip/Documents/KCWP%204%20ReviewAnalyzeApplyData.pdf" TargetMode="External"/><Relationship Id="rId48" Type="http://schemas.openxmlformats.org/officeDocument/2006/relationships/hyperlink" Target="http://education.ky.gov/school/csip/Documents/KCWP%203%20DesignandDeliverAssessmentLiteracy_CONTINUOUS%20IMPROVEMENT%20Activities.pdf" TargetMode="External"/><Relationship Id="rId56" Type="http://schemas.openxmlformats.org/officeDocument/2006/relationships/hyperlink" Target="http://education.ky.gov/school/csip/Documents/KCWP%202%20DesignandDeliverInstruction.pdf" TargetMode="External"/><Relationship Id="rId64" Type="http://schemas.openxmlformats.org/officeDocument/2006/relationships/hyperlink" Target="http://education.ky.gov/school/csip/Documents/KCWP%20%204%20Review%2c%20Analyze%2c%20and%20Apply%20Data_CONTINUOUS%20IMPROVEMENT%20Activities.pdf" TargetMode="External"/><Relationship Id="rId69"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education.ky.gov/school/csip/Documents/KCWP%206%20EstablishingLearningCultureandEnvironmen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3%20DesignandDeliverAssessmentLiteracy.pdf" TargetMode="External"/><Relationship Id="rId46" Type="http://schemas.openxmlformats.org/officeDocument/2006/relationships/hyperlink" Target="http://education.ky.gov/school/csip/Documents/KCWP%201%20DesignandDeployStandards_CONTINUOUS%20IMPROVEMENT%20Activities.pdf" TargetMode="External"/><Relationship Id="rId59" Type="http://schemas.openxmlformats.org/officeDocument/2006/relationships/hyperlink" Target="http://education.ky.gov/school/csip/Documents/KCWP%205%20DesignAlignDeliverSupport.pdf" TargetMode="External"/><Relationship Id="rId67" Type="http://schemas.openxmlformats.org/officeDocument/2006/relationships/hyperlink" Target="http://education.ky.gov/school/csip/Documents/KCWP%205%20DesignAlignDeliverSupport.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2%20DesignandDeliverInstruction.pdf" TargetMode="External"/><Relationship Id="rId54" Type="http://schemas.openxmlformats.org/officeDocument/2006/relationships/hyperlink" Target="http://education.ky.gov/school/csip/Documents/KCWP%205%20DesignAlignDeliverSupport.pdf" TargetMode="External"/><Relationship Id="rId62" Type="http://schemas.openxmlformats.org/officeDocument/2006/relationships/hyperlink" Target="http://education.ky.gov/school/csip/Documents/KCWP%202%20DesignandDeliverInstruction_CONTINUOUS%20IMPROVEMENT%20Activities.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376CFE0E-AF36-46F7-BE8E-95DA8B59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dcterms:created xsi:type="dcterms:W3CDTF">2017-12-18T15:45:00Z</dcterms:created>
  <dcterms:modified xsi:type="dcterms:W3CDTF">2017-12-18T15:45:00Z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