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02E" w:rsidRDefault="008F0612">
      <w:pPr>
        <w:pStyle w:val="Heading2"/>
        <w:rPr>
          <w:rFonts w:ascii="Times New Roman" w:eastAsia="Times New Roman" w:hAnsi="Times New Roman" w:cs="Times New Roman"/>
        </w:rPr>
      </w:pPr>
      <w:bookmarkStart w:id="0" w:name="_GoBack"/>
      <w:bookmarkEnd w:id="0"/>
      <w:r>
        <w:rPr>
          <w:rFonts w:ascii="Times New Roman" w:eastAsia="Times New Roman" w:hAnsi="Times New Roman" w:cs="Times New Roman"/>
        </w:rPr>
        <w:t>Understanding Continuous Improvement: Goals, Objectives, Strategies and Activities</w:t>
      </w:r>
    </w:p>
    <w:p w:rsidR="00C0102E" w:rsidRDefault="00C0102E">
      <w:pPr>
        <w:rPr>
          <w:rFonts w:ascii="Times New Roman" w:eastAsia="Times New Roman" w:hAnsi="Times New Roman" w:cs="Times New Roman"/>
        </w:rPr>
      </w:pPr>
    </w:p>
    <w:p w:rsidR="00C0102E" w:rsidRDefault="008F0612">
      <w:pPr>
        <w:rPr>
          <w:rFonts w:ascii="Times New Roman" w:eastAsia="Times New Roman" w:hAnsi="Times New Roman" w:cs="Times New Roman"/>
        </w:rPr>
      </w:pPr>
      <w:r>
        <w:rPr>
          <w:rFonts w:ascii="Times New Roman" w:eastAsia="Times New Roman" w:hAnsi="Times New Roman" w:cs="Times New Roman"/>
          <w:b/>
        </w:rPr>
        <w:t>Rationale</w:t>
      </w:r>
      <w:r>
        <w:rPr>
          <w:rFonts w:ascii="Times New Roman" w:eastAsia="Times New Roman" w:hAnsi="Times New Roman" w:cs="Times New Roman"/>
        </w:rPr>
        <w:t>: The development of goals and objectives to be obtained through strategies and activities is an essential component of executing a continuous improvement plan. In short, the Needs Assessment completed during Phase II expresses the school or district’s CURRENT STATE, while goals, objectives, strategies and activities should succinctly plot the school or district’s course to their DESIRED STATE. Here are the operational definitions of each:</w:t>
      </w:r>
    </w:p>
    <w:p w:rsidR="00C0102E" w:rsidRDefault="00C0102E">
      <w:pPr>
        <w:rPr>
          <w:rFonts w:ascii="Times New Roman" w:eastAsia="Times New Roman" w:hAnsi="Times New Roman" w:cs="Times New Roman"/>
        </w:rPr>
      </w:pPr>
    </w:p>
    <w:p w:rsidR="00C0102E" w:rsidRDefault="008F0612">
      <w:pPr>
        <w:rPr>
          <w:rFonts w:ascii="Times New Roman" w:eastAsia="Times New Roman" w:hAnsi="Times New Roman" w:cs="Times New Roman"/>
        </w:rPr>
      </w:pPr>
      <w:r>
        <w:rPr>
          <w:rFonts w:ascii="Times New Roman" w:eastAsia="Times New Roman" w:hAnsi="Times New Roman" w:cs="Times New Roman"/>
          <w:b/>
        </w:rPr>
        <w:t>Goal</w:t>
      </w:r>
      <w:r>
        <w:rPr>
          <w:rFonts w:ascii="Times New Roman" w:eastAsia="Times New Roman" w:hAnsi="Times New Roman" w:cs="Times New Roman"/>
        </w:rPr>
        <w:t xml:space="preserve">: Long-term target based on Kentucky Board of Education Goals. Schools may supplement with individual or district goals. </w:t>
      </w:r>
    </w:p>
    <w:p w:rsidR="00C0102E" w:rsidRDefault="00C0102E">
      <w:pPr>
        <w:rPr>
          <w:rFonts w:ascii="Times New Roman" w:eastAsia="Times New Roman" w:hAnsi="Times New Roman" w:cs="Times New Roman"/>
        </w:rPr>
      </w:pPr>
    </w:p>
    <w:p w:rsidR="00C0102E" w:rsidRDefault="008F0612">
      <w:pPr>
        <w:rPr>
          <w:rFonts w:ascii="Times New Roman" w:eastAsia="Times New Roman" w:hAnsi="Times New Roman" w:cs="Times New Roman"/>
        </w:rPr>
      </w:pPr>
      <w:r>
        <w:rPr>
          <w:rFonts w:ascii="Times New Roman" w:eastAsia="Times New Roman" w:hAnsi="Times New Roman" w:cs="Times New Roman"/>
          <w:b/>
        </w:rPr>
        <w:t>Objective</w:t>
      </w:r>
      <w:r>
        <w:rPr>
          <w:rFonts w:ascii="Times New Roman" w:eastAsia="Times New Roman" w:hAnsi="Times New Roman" w:cs="Times New Roman"/>
        </w:rPr>
        <w:t>: Short-term target to be attained by the end of the current school year.</w:t>
      </w:r>
    </w:p>
    <w:p w:rsidR="00C0102E" w:rsidRDefault="00C0102E">
      <w:pPr>
        <w:rPr>
          <w:rFonts w:ascii="Times New Roman" w:eastAsia="Times New Roman" w:hAnsi="Times New Roman" w:cs="Times New Roman"/>
        </w:rPr>
      </w:pPr>
    </w:p>
    <w:p w:rsidR="00C0102E" w:rsidRDefault="008F0612">
      <w:pPr>
        <w:rPr>
          <w:rFonts w:ascii="Times New Roman" w:eastAsia="Times New Roman" w:hAnsi="Times New Roman" w:cs="Times New Roman"/>
        </w:rPr>
      </w:pPr>
      <w:r>
        <w:rPr>
          <w:rFonts w:ascii="Times New Roman" w:eastAsia="Times New Roman" w:hAnsi="Times New Roman" w:cs="Times New Roman"/>
          <w:b/>
        </w:rPr>
        <w:t>Strategy</w:t>
      </w:r>
      <w:r>
        <w:rPr>
          <w:rFonts w:ascii="Times New Roman" w:eastAsia="Times New Roman" w:hAnsi="Times New Roman" w:cs="Times New Roman"/>
        </w:rPr>
        <w:t>: Research-based approach based on the 6 Key Core Work Processes designed to systematically address the process, practice or condition that the school/district will focus its efforts upon in order to reach its goals/objectives.</w:t>
      </w:r>
    </w:p>
    <w:p w:rsidR="00C0102E" w:rsidRDefault="00C0102E">
      <w:pPr>
        <w:rPr>
          <w:rFonts w:ascii="Times New Roman" w:eastAsia="Times New Roman" w:hAnsi="Times New Roman" w:cs="Times New Roman"/>
        </w:rPr>
      </w:pPr>
    </w:p>
    <w:p w:rsidR="00C0102E" w:rsidRDefault="008F0612">
      <w:pPr>
        <w:rPr>
          <w:rFonts w:ascii="Times New Roman" w:eastAsia="Times New Roman" w:hAnsi="Times New Roman" w:cs="Times New Roman"/>
        </w:rPr>
      </w:pPr>
      <w:r>
        <w:rPr>
          <w:rFonts w:ascii="Times New Roman" w:eastAsia="Times New Roman" w:hAnsi="Times New Roman" w:cs="Times New Roman"/>
          <w:b/>
        </w:rPr>
        <w:t>Activity</w:t>
      </w:r>
      <w:r>
        <w:rPr>
          <w:rFonts w:ascii="Times New Roman" w:eastAsia="Times New Roman" w:hAnsi="Times New Roman" w:cs="Times New Roman"/>
        </w:rPr>
        <w:t>: The actionable steps used to deploy the chosen strategy.</w:t>
      </w:r>
    </w:p>
    <w:p w:rsidR="00C0102E" w:rsidRDefault="00C0102E">
      <w:pPr>
        <w:rPr>
          <w:rFonts w:ascii="Times New Roman" w:eastAsia="Times New Roman" w:hAnsi="Times New Roman" w:cs="Times New Roman"/>
        </w:rPr>
      </w:pPr>
    </w:p>
    <w:p w:rsidR="00C0102E" w:rsidRDefault="008F0612">
      <w:pPr>
        <w:rPr>
          <w:rFonts w:ascii="Times New Roman" w:eastAsia="Times New Roman" w:hAnsi="Times New Roman" w:cs="Times New Roman"/>
        </w:rPr>
      </w:pPr>
      <w:r>
        <w:rPr>
          <w:rFonts w:ascii="Times New Roman" w:eastAsia="Times New Roman" w:hAnsi="Times New Roman" w:cs="Times New Roman"/>
          <w:b/>
        </w:rPr>
        <w:t>Key Core Work Processes</w:t>
      </w:r>
      <w:r>
        <w:rPr>
          <w:rFonts w:ascii="Times New Roman" w:eastAsia="Times New Roman" w:hAnsi="Times New Roman" w:cs="Times New Roman"/>
        </w:rPr>
        <w:t>: A series of processes that involve the majority of an organization’s workforce and relate to its core competencies. These are the factors that determine an organization’s success and help it prioritize areas for growth.</w:t>
      </w:r>
    </w:p>
    <w:p w:rsidR="00C0102E" w:rsidRDefault="00C0102E">
      <w:pPr>
        <w:rPr>
          <w:rFonts w:ascii="Times New Roman" w:eastAsia="Times New Roman" w:hAnsi="Times New Roman" w:cs="Times New Roman"/>
          <w:u w:val="single"/>
        </w:rPr>
      </w:pPr>
    </w:p>
    <w:p w:rsidR="00C0102E" w:rsidRDefault="008F0612">
      <w:pPr>
        <w:rPr>
          <w:rFonts w:ascii="Times New Roman" w:eastAsia="Times New Roman" w:hAnsi="Times New Roman" w:cs="Times New Roman"/>
          <w:u w:val="single"/>
        </w:rPr>
      </w:pPr>
      <w:r>
        <w:rPr>
          <w:rFonts w:ascii="Times New Roman" w:eastAsia="Times New Roman" w:hAnsi="Times New Roman" w:cs="Times New Roman"/>
          <w:u w:val="single"/>
        </w:rPr>
        <w:t>Guidelines for Building an Improvement Plan</w:t>
      </w:r>
    </w:p>
    <w:p w:rsidR="00C0102E" w:rsidRDefault="00C0102E">
      <w:pPr>
        <w:rPr>
          <w:rFonts w:ascii="Times New Roman" w:eastAsia="Times New Roman" w:hAnsi="Times New Roman" w:cs="Times New Roman"/>
        </w:rPr>
      </w:pPr>
    </w:p>
    <w:p w:rsidR="00C0102E" w:rsidRDefault="008F0612">
      <w:pPr>
        <w:numPr>
          <w:ilvl w:val="0"/>
          <w:numId w:val="1"/>
        </w:numPr>
        <w:spacing w:line="259" w:lineRule="auto"/>
        <w:contextualSpacing/>
      </w:pPr>
      <w:r>
        <w:rPr>
          <w:rFonts w:ascii="Times New Roman" w:eastAsia="Times New Roman" w:hAnsi="Times New Roman" w:cs="Times New Roman"/>
        </w:rPr>
        <w:t>There are 5 required District Goals: Proficiency, Gap, Graduation rate, Growth, and Transition readiness.</w:t>
      </w:r>
    </w:p>
    <w:p w:rsidR="00C0102E" w:rsidRDefault="00C0102E">
      <w:pPr>
        <w:rPr>
          <w:rFonts w:ascii="Times New Roman" w:eastAsia="Times New Roman" w:hAnsi="Times New Roman" w:cs="Times New Roman"/>
        </w:rPr>
      </w:pPr>
    </w:p>
    <w:p w:rsidR="00C0102E" w:rsidRDefault="008F0612">
      <w:pPr>
        <w:numPr>
          <w:ilvl w:val="0"/>
          <w:numId w:val="1"/>
        </w:numPr>
        <w:spacing w:line="259" w:lineRule="auto"/>
        <w:contextualSpacing/>
      </w:pPr>
      <w:r>
        <w:rPr>
          <w:rFonts w:ascii="Times New Roman" w:eastAsia="Times New Roman" w:hAnsi="Times New Roman" w:cs="Times New Roman"/>
        </w:rPr>
        <w:t xml:space="preserve">There are 4 required school-level goals: </w:t>
      </w:r>
      <w:r>
        <w:rPr>
          <w:rFonts w:ascii="Times New Roman" w:eastAsia="Times New Roman" w:hAnsi="Times New Roman" w:cs="Times New Roman"/>
        </w:rPr>
        <w:br/>
        <w:t>For elementary/middle school: Proficiency, Gap, Growth, and Transition readiness.</w:t>
      </w:r>
      <w:r>
        <w:rPr>
          <w:rFonts w:ascii="Times New Roman" w:eastAsia="Times New Roman" w:hAnsi="Times New Roman" w:cs="Times New Roman"/>
        </w:rPr>
        <w:br/>
        <w:t>For high school: Proficiency, Gap, Graduation rate, and Transition readiness.</w:t>
      </w:r>
    </w:p>
    <w:p w:rsidR="00C0102E" w:rsidRDefault="00C0102E">
      <w:pPr>
        <w:rPr>
          <w:rFonts w:ascii="Times New Roman" w:eastAsia="Times New Roman" w:hAnsi="Times New Roman" w:cs="Times New Roman"/>
        </w:rPr>
      </w:pPr>
    </w:p>
    <w:p w:rsidR="00C0102E" w:rsidRDefault="008F0612">
      <w:pPr>
        <w:numPr>
          <w:ilvl w:val="0"/>
          <w:numId w:val="1"/>
        </w:numPr>
        <w:spacing w:line="259" w:lineRule="auto"/>
        <w:contextualSpacing/>
      </w:pPr>
      <w:r>
        <w:rPr>
          <w:rFonts w:ascii="Times New Roman" w:eastAsia="Times New Roman" w:hAnsi="Times New Roman" w:cs="Times New Roman"/>
        </w:rPr>
        <w:t>There can be multiple objectives for each goal.</w:t>
      </w:r>
    </w:p>
    <w:p w:rsidR="00C0102E" w:rsidRDefault="00C0102E">
      <w:pPr>
        <w:rPr>
          <w:rFonts w:ascii="Times New Roman" w:eastAsia="Times New Roman" w:hAnsi="Times New Roman" w:cs="Times New Roman"/>
        </w:rPr>
      </w:pPr>
    </w:p>
    <w:p w:rsidR="00C0102E" w:rsidRDefault="008F0612">
      <w:pPr>
        <w:numPr>
          <w:ilvl w:val="0"/>
          <w:numId w:val="1"/>
        </w:numPr>
        <w:spacing w:line="259" w:lineRule="auto"/>
        <w:contextualSpacing/>
      </w:pPr>
      <w:r>
        <w:rPr>
          <w:rFonts w:ascii="Times New Roman" w:eastAsia="Times New Roman" w:hAnsi="Times New Roman" w:cs="Times New Roman"/>
        </w:rPr>
        <w:t>There can be multiple strategies for each objective.</w:t>
      </w:r>
    </w:p>
    <w:p w:rsidR="00C0102E" w:rsidRDefault="00C0102E">
      <w:pPr>
        <w:rPr>
          <w:rFonts w:ascii="Times New Roman" w:eastAsia="Times New Roman" w:hAnsi="Times New Roman" w:cs="Times New Roman"/>
        </w:rPr>
      </w:pPr>
    </w:p>
    <w:p w:rsidR="00C0102E" w:rsidRDefault="008F0612">
      <w:pPr>
        <w:numPr>
          <w:ilvl w:val="0"/>
          <w:numId w:val="1"/>
        </w:numPr>
        <w:spacing w:line="259" w:lineRule="auto"/>
        <w:contextualSpacing/>
      </w:pPr>
      <w:r>
        <w:rPr>
          <w:rFonts w:ascii="Times New Roman" w:eastAsia="Times New Roman" w:hAnsi="Times New Roman" w:cs="Times New Roman"/>
        </w:rPr>
        <w:t>There can be multiple activities for each strategy.</w:t>
      </w:r>
    </w:p>
    <w:p w:rsidR="00C0102E" w:rsidRDefault="008F0612">
      <w:pPr>
        <w:rPr>
          <w:rFonts w:ascii="Times New Roman" w:eastAsia="Times New Roman" w:hAnsi="Times New Roman" w:cs="Times New Roman"/>
        </w:rPr>
      </w:pPr>
      <w:r>
        <w:br w:type="page"/>
      </w:r>
    </w:p>
    <w:p w:rsidR="00C0102E" w:rsidRDefault="008F0612">
      <w:pPr>
        <w:pStyle w:val="Heading2"/>
        <w:rPr>
          <w:rFonts w:ascii="Times New Roman" w:eastAsia="Times New Roman" w:hAnsi="Times New Roman" w:cs="Times New Roman"/>
        </w:rPr>
      </w:pPr>
      <w:r>
        <w:rPr>
          <w:rFonts w:ascii="Times New Roman" w:eastAsia="Times New Roman" w:hAnsi="Times New Roman" w:cs="Times New Roman"/>
        </w:rPr>
        <w:lastRenderedPageBreak/>
        <w:t>1: Proficiency</w:t>
      </w:r>
    </w:p>
    <w:p w:rsidR="00C0102E" w:rsidRDefault="008F0612">
      <w:pPr>
        <w:rPr>
          <w:rFonts w:ascii="Times New Roman" w:eastAsia="Times New Roman" w:hAnsi="Times New Roman" w:cs="Times New Roman"/>
          <w:b/>
        </w:rPr>
      </w:pPr>
      <w:r>
        <w:rPr>
          <w:rFonts w:ascii="Times New Roman" w:eastAsia="Times New Roman" w:hAnsi="Times New Roman" w:cs="Times New Roman"/>
        </w:rPr>
        <w:t xml:space="preserve">State your </w:t>
      </w:r>
      <w:r>
        <w:rPr>
          <w:rFonts w:ascii="Times New Roman" w:eastAsia="Times New Roman" w:hAnsi="Times New Roman" w:cs="Times New Roman"/>
          <w:i/>
          <w:highlight w:val="yellow"/>
        </w:rPr>
        <w:t>Proficiency</w:t>
      </w:r>
      <w:r>
        <w:rPr>
          <w:rFonts w:ascii="Times New Roman" w:eastAsia="Times New Roman" w:hAnsi="Times New Roman" w:cs="Times New Roman"/>
        </w:rPr>
        <w:t xml:space="preserve"> </w:t>
      </w:r>
      <w:r>
        <w:rPr>
          <w:rFonts w:ascii="Times New Roman" w:eastAsia="Times New Roman" w:hAnsi="Times New Roman" w:cs="Times New Roman"/>
          <w:b/>
        </w:rPr>
        <w:t>Goal</w:t>
      </w:r>
      <w:r>
        <w:rPr>
          <w:rFonts w:ascii="Times New Roman" w:eastAsia="Times New Roman" w:hAnsi="Times New Roman" w:cs="Times New Roman"/>
        </w:rPr>
        <w:t xml:space="preserve"> </w:t>
      </w:r>
    </w:p>
    <w:p w:rsidR="00C0102E" w:rsidRDefault="00C0102E">
      <w:pPr>
        <w:rPr>
          <w:rFonts w:ascii="Times New Roman" w:eastAsia="Times New Roman" w:hAnsi="Times New Roman" w:cs="Times New Roman"/>
        </w:rPr>
      </w:pPr>
    </w:p>
    <w:tbl>
      <w:tblPr>
        <w:tblStyle w:val="a"/>
        <w:tblW w:w="18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1"/>
        <w:gridCol w:w="3142"/>
        <w:gridCol w:w="6893"/>
        <w:gridCol w:w="2499"/>
        <w:gridCol w:w="2040"/>
        <w:gridCol w:w="1140"/>
      </w:tblGrid>
      <w:tr w:rsidR="00C0102E">
        <w:trPr>
          <w:trHeight w:val="660"/>
        </w:trPr>
        <w:tc>
          <w:tcPr>
            <w:tcW w:w="18695" w:type="dxa"/>
            <w:gridSpan w:val="6"/>
            <w:tcBorders>
              <w:top w:val="single" w:sz="8" w:space="0" w:color="000000"/>
            </w:tcBorders>
          </w:tcPr>
          <w:p w:rsidR="00C0102E" w:rsidRDefault="008F0612">
            <w:pPr>
              <w:rPr>
                <w:rFonts w:ascii="Times New Roman" w:eastAsia="Times New Roman" w:hAnsi="Times New Roman" w:cs="Times New Roman"/>
              </w:rPr>
            </w:pPr>
            <w:r>
              <w:rPr>
                <w:rFonts w:ascii="Times New Roman" w:eastAsia="Times New Roman" w:hAnsi="Times New Roman" w:cs="Times New Roman"/>
              </w:rPr>
              <w:t>Goal 1:</w:t>
            </w:r>
          </w:p>
          <w:p w:rsidR="00C0102E" w:rsidRDefault="008F0612">
            <w:pPr>
              <w:rPr>
                <w:rFonts w:ascii="Times New Roman" w:eastAsia="Times New Roman" w:hAnsi="Times New Roman" w:cs="Times New Roman"/>
              </w:rPr>
            </w:pPr>
            <w:r>
              <w:rPr>
                <w:rFonts w:ascii="Times New Roman" w:eastAsia="Times New Roman" w:hAnsi="Times New Roman" w:cs="Times New Roman"/>
              </w:rPr>
              <w:t>Dawson Springs Elementary School will increase proficiency in combined reading and math from 32.5% in 2017 to 70.2% by 2018-2019 as measured by KPREP.</w:t>
            </w:r>
          </w:p>
          <w:p w:rsidR="00C0102E" w:rsidRDefault="00C0102E">
            <w:pPr>
              <w:rPr>
                <w:rFonts w:ascii="Times New Roman" w:eastAsia="Times New Roman" w:hAnsi="Times New Roman" w:cs="Times New Roman"/>
              </w:rPr>
            </w:pPr>
          </w:p>
        </w:tc>
      </w:tr>
      <w:tr w:rsidR="00C0102E">
        <w:tc>
          <w:tcPr>
            <w:tcW w:w="6123" w:type="dxa"/>
            <w:gridSpan w:val="2"/>
            <w:tcBorders>
              <w:top w:val="single" w:sz="24" w:space="0" w:color="000000"/>
            </w:tcBorders>
          </w:tcPr>
          <w:p w:rsidR="00C0102E" w:rsidRDefault="008F0612">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Which </w:t>
            </w:r>
            <w:r>
              <w:rPr>
                <w:rFonts w:ascii="Times New Roman" w:eastAsia="Times New Roman" w:hAnsi="Times New Roman" w:cs="Times New Roman"/>
                <w:b/>
                <w:sz w:val="18"/>
                <w:szCs w:val="18"/>
              </w:rPr>
              <w:t xml:space="preserve">Strategy </w:t>
            </w:r>
            <w:r>
              <w:rPr>
                <w:rFonts w:ascii="Times New Roman" w:eastAsia="Times New Roman" w:hAnsi="Times New Roman" w:cs="Times New Roman"/>
                <w:sz w:val="18"/>
                <w:szCs w:val="18"/>
              </w:rPr>
              <w:t xml:space="preserve">will the school/district use to address this goal? </w:t>
            </w:r>
            <w:r>
              <w:rPr>
                <w:rFonts w:ascii="Times New Roman" w:eastAsia="Times New Roman" w:hAnsi="Times New Roman" w:cs="Times New Roman"/>
                <w:i/>
                <w:sz w:val="18"/>
                <w:szCs w:val="18"/>
              </w:rPr>
              <w:t>(The Strategy can be based upon the six Key Core Work Processes listed below or another research-based approach. Provide justification and/or attach evidence for why the strategy was chosen.)</w:t>
            </w:r>
          </w:p>
          <w:p w:rsidR="00C0102E" w:rsidRDefault="000048E3">
            <w:pPr>
              <w:numPr>
                <w:ilvl w:val="0"/>
                <w:numId w:val="2"/>
              </w:numPr>
              <w:tabs>
                <w:tab w:val="left" w:pos="3270"/>
              </w:tabs>
              <w:spacing w:line="259" w:lineRule="auto"/>
              <w:contextualSpacing/>
              <w:rPr>
                <w:color w:val="4F81BD"/>
              </w:rPr>
            </w:pPr>
            <w:hyperlink r:id="rId5">
              <w:r w:rsidR="008F0612">
                <w:rPr>
                  <w:rFonts w:ascii="Times New Roman" w:eastAsia="Times New Roman" w:hAnsi="Times New Roman" w:cs="Times New Roman"/>
                  <w:color w:val="4F81BD"/>
                  <w:sz w:val="20"/>
                  <w:szCs w:val="20"/>
                  <w:u w:val="single"/>
                </w:rPr>
                <w:t>KCWP 1: Design and Deploy Standards</w:t>
              </w:r>
            </w:hyperlink>
          </w:p>
          <w:p w:rsidR="00C0102E" w:rsidRDefault="000048E3">
            <w:pPr>
              <w:numPr>
                <w:ilvl w:val="0"/>
                <w:numId w:val="2"/>
              </w:numPr>
              <w:tabs>
                <w:tab w:val="left" w:pos="3270"/>
              </w:tabs>
              <w:spacing w:line="259" w:lineRule="auto"/>
              <w:contextualSpacing/>
              <w:rPr>
                <w:color w:val="4F81BD"/>
              </w:rPr>
            </w:pPr>
            <w:hyperlink r:id="rId6">
              <w:r w:rsidR="008F0612">
                <w:rPr>
                  <w:rFonts w:ascii="Times New Roman" w:eastAsia="Times New Roman" w:hAnsi="Times New Roman" w:cs="Times New Roman"/>
                  <w:color w:val="4F81BD"/>
                  <w:sz w:val="20"/>
                  <w:szCs w:val="20"/>
                  <w:u w:val="single"/>
                </w:rPr>
                <w:t>KCWP 2: Design and Deliver Instruction</w:t>
              </w:r>
            </w:hyperlink>
          </w:p>
          <w:p w:rsidR="00C0102E" w:rsidRDefault="000048E3">
            <w:pPr>
              <w:numPr>
                <w:ilvl w:val="0"/>
                <w:numId w:val="2"/>
              </w:numPr>
              <w:tabs>
                <w:tab w:val="left" w:pos="3270"/>
              </w:tabs>
              <w:spacing w:line="259" w:lineRule="auto"/>
              <w:contextualSpacing/>
              <w:rPr>
                <w:color w:val="4F81BD"/>
              </w:rPr>
            </w:pPr>
            <w:hyperlink r:id="rId7">
              <w:r w:rsidR="008F0612">
                <w:rPr>
                  <w:rFonts w:ascii="Times New Roman" w:eastAsia="Times New Roman" w:hAnsi="Times New Roman" w:cs="Times New Roman"/>
                  <w:color w:val="4F81BD"/>
                  <w:sz w:val="20"/>
                  <w:szCs w:val="20"/>
                  <w:u w:val="single"/>
                </w:rPr>
                <w:t>KCWP 3: Design and Deliver Assessment Literacy</w:t>
              </w:r>
            </w:hyperlink>
          </w:p>
          <w:p w:rsidR="00C0102E" w:rsidRDefault="000048E3">
            <w:pPr>
              <w:numPr>
                <w:ilvl w:val="0"/>
                <w:numId w:val="2"/>
              </w:numPr>
              <w:tabs>
                <w:tab w:val="left" w:pos="3270"/>
              </w:tabs>
              <w:spacing w:line="259" w:lineRule="auto"/>
              <w:contextualSpacing/>
              <w:rPr>
                <w:color w:val="4F81BD"/>
              </w:rPr>
            </w:pPr>
            <w:hyperlink r:id="rId8">
              <w:r w:rsidR="008F0612">
                <w:rPr>
                  <w:rFonts w:ascii="Times New Roman" w:eastAsia="Times New Roman" w:hAnsi="Times New Roman" w:cs="Times New Roman"/>
                  <w:color w:val="4F81BD"/>
                  <w:sz w:val="20"/>
                  <w:szCs w:val="20"/>
                  <w:u w:val="single"/>
                </w:rPr>
                <w:t>KCWP 4: Review, Analyze and Apply Data</w:t>
              </w:r>
            </w:hyperlink>
          </w:p>
          <w:p w:rsidR="00C0102E" w:rsidRDefault="000048E3">
            <w:pPr>
              <w:numPr>
                <w:ilvl w:val="0"/>
                <w:numId w:val="2"/>
              </w:numPr>
              <w:tabs>
                <w:tab w:val="left" w:pos="3270"/>
              </w:tabs>
              <w:spacing w:line="259" w:lineRule="auto"/>
              <w:contextualSpacing/>
              <w:rPr>
                <w:color w:val="4F81BD"/>
              </w:rPr>
            </w:pPr>
            <w:hyperlink r:id="rId9">
              <w:r w:rsidR="008F0612">
                <w:rPr>
                  <w:rFonts w:ascii="Times New Roman" w:eastAsia="Times New Roman" w:hAnsi="Times New Roman" w:cs="Times New Roman"/>
                  <w:color w:val="4F81BD"/>
                  <w:sz w:val="20"/>
                  <w:szCs w:val="20"/>
                  <w:u w:val="single"/>
                </w:rPr>
                <w:t>KCWP 5: Design, Align and Deliver Support</w:t>
              </w:r>
            </w:hyperlink>
          </w:p>
          <w:p w:rsidR="00C0102E" w:rsidRDefault="000048E3">
            <w:pPr>
              <w:numPr>
                <w:ilvl w:val="0"/>
                <w:numId w:val="2"/>
              </w:numPr>
              <w:tabs>
                <w:tab w:val="left" w:pos="3270"/>
              </w:tabs>
              <w:spacing w:after="160" w:line="259" w:lineRule="auto"/>
              <w:contextualSpacing/>
              <w:rPr>
                <w:color w:val="4F81BD"/>
              </w:rPr>
            </w:pPr>
            <w:hyperlink r:id="rId10">
              <w:r w:rsidR="008F0612">
                <w:rPr>
                  <w:rFonts w:ascii="Times New Roman" w:eastAsia="Times New Roman" w:hAnsi="Times New Roman" w:cs="Times New Roman"/>
                  <w:color w:val="4F81BD"/>
                  <w:sz w:val="20"/>
                  <w:szCs w:val="20"/>
                  <w:u w:val="single"/>
                </w:rPr>
                <w:t>KCWP 6: Establishing Learning Culture and Environment</w:t>
              </w:r>
            </w:hyperlink>
          </w:p>
          <w:p w:rsidR="00C0102E" w:rsidRDefault="00C0102E">
            <w:pPr>
              <w:rPr>
                <w:rFonts w:ascii="Times New Roman" w:eastAsia="Times New Roman" w:hAnsi="Times New Roman" w:cs="Times New Roman"/>
              </w:rPr>
            </w:pPr>
          </w:p>
        </w:tc>
        <w:tc>
          <w:tcPr>
            <w:tcW w:w="6893" w:type="dxa"/>
            <w:tcBorders>
              <w:top w:val="single" w:sz="24" w:space="0" w:color="000000"/>
            </w:tcBorders>
          </w:tcPr>
          <w:p w:rsidR="00C0102E" w:rsidRDefault="008F0612">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Which </w:t>
            </w:r>
            <w:r>
              <w:rPr>
                <w:rFonts w:ascii="Times New Roman" w:eastAsia="Times New Roman" w:hAnsi="Times New Roman" w:cs="Times New Roman"/>
                <w:b/>
                <w:sz w:val="18"/>
                <w:szCs w:val="18"/>
              </w:rPr>
              <w:t>Activities</w:t>
            </w:r>
            <w:r>
              <w:rPr>
                <w:rFonts w:ascii="Times New Roman" w:eastAsia="Times New Roman" w:hAnsi="Times New Roman" w:cs="Times New Roman"/>
                <w:sz w:val="18"/>
                <w:szCs w:val="18"/>
              </w:rPr>
              <w:t xml:space="preserve"> will the school/district deploy based on the strategy or strategies chosen? </w:t>
            </w:r>
            <w:r>
              <w:rPr>
                <w:rFonts w:ascii="Times New Roman" w:eastAsia="Times New Roman" w:hAnsi="Times New Roman" w:cs="Times New Roman"/>
                <w:i/>
                <w:sz w:val="18"/>
                <w:szCs w:val="18"/>
              </w:rPr>
              <w:t>(The links to the Key Core Work Processes activity bank below may be a helpful resource. Provide a brief explanation or justification for the activity.</w:t>
            </w:r>
            <w:r>
              <w:rPr>
                <w:rFonts w:ascii="Times New Roman" w:eastAsia="Times New Roman" w:hAnsi="Times New Roman" w:cs="Times New Roman"/>
                <w:sz w:val="18"/>
                <w:szCs w:val="18"/>
              </w:rPr>
              <w:t xml:space="preserve"> </w:t>
            </w:r>
          </w:p>
          <w:p w:rsidR="00C0102E" w:rsidRDefault="000048E3">
            <w:pPr>
              <w:numPr>
                <w:ilvl w:val="0"/>
                <w:numId w:val="3"/>
              </w:numPr>
              <w:shd w:val="clear" w:color="auto" w:fill="FFFFFF"/>
              <w:ind w:left="375"/>
              <w:rPr>
                <w:color w:val="4F81BD"/>
              </w:rPr>
            </w:pPr>
            <w:hyperlink r:id="rId11">
              <w:r w:rsidR="008F0612">
                <w:rPr>
                  <w:rFonts w:ascii="Times New Roman" w:eastAsia="Times New Roman" w:hAnsi="Times New Roman" w:cs="Times New Roman"/>
                  <w:color w:val="4F81BD"/>
                  <w:sz w:val="20"/>
                  <w:szCs w:val="20"/>
                  <w:u w:val="single"/>
                </w:rPr>
                <w:t>KCWP1: Design and Deploy Standards - Continuous Improvement Activities</w:t>
              </w:r>
            </w:hyperlink>
          </w:p>
          <w:p w:rsidR="00C0102E" w:rsidRDefault="000048E3">
            <w:pPr>
              <w:numPr>
                <w:ilvl w:val="0"/>
                <w:numId w:val="3"/>
              </w:numPr>
              <w:shd w:val="clear" w:color="auto" w:fill="FFFFFF"/>
              <w:ind w:left="375"/>
              <w:rPr>
                <w:color w:val="4F81BD"/>
              </w:rPr>
            </w:pPr>
            <w:hyperlink r:id="rId12">
              <w:r w:rsidR="008F0612">
                <w:rPr>
                  <w:rFonts w:ascii="Times New Roman" w:eastAsia="Times New Roman" w:hAnsi="Times New Roman" w:cs="Times New Roman"/>
                  <w:color w:val="4F81BD"/>
                  <w:sz w:val="20"/>
                  <w:szCs w:val="20"/>
                  <w:u w:val="single"/>
                </w:rPr>
                <w:t>KCWP2: Design and Deliver Instruction - Continuous Improvement Activities</w:t>
              </w:r>
            </w:hyperlink>
          </w:p>
          <w:p w:rsidR="00C0102E" w:rsidRDefault="000048E3">
            <w:pPr>
              <w:numPr>
                <w:ilvl w:val="0"/>
                <w:numId w:val="3"/>
              </w:numPr>
              <w:shd w:val="clear" w:color="auto" w:fill="FFFFFF"/>
              <w:ind w:left="375"/>
              <w:rPr>
                <w:color w:val="4F81BD"/>
              </w:rPr>
            </w:pPr>
            <w:hyperlink r:id="rId13">
              <w:r w:rsidR="008F0612">
                <w:rPr>
                  <w:rFonts w:ascii="Times New Roman" w:eastAsia="Times New Roman" w:hAnsi="Times New Roman" w:cs="Times New Roman"/>
                  <w:color w:val="4F81BD"/>
                  <w:sz w:val="20"/>
                  <w:szCs w:val="20"/>
                  <w:u w:val="single"/>
                </w:rPr>
                <w:t>KCWP3: Design and Deliver Assessment Literacy - Continuous Improvement Activities</w:t>
              </w:r>
            </w:hyperlink>
          </w:p>
          <w:p w:rsidR="00C0102E" w:rsidRDefault="000048E3">
            <w:pPr>
              <w:numPr>
                <w:ilvl w:val="0"/>
                <w:numId w:val="3"/>
              </w:numPr>
              <w:shd w:val="clear" w:color="auto" w:fill="FFFFFF"/>
              <w:ind w:left="375"/>
              <w:rPr>
                <w:color w:val="4F81BD"/>
              </w:rPr>
            </w:pPr>
            <w:hyperlink r:id="rId14">
              <w:r w:rsidR="008F0612">
                <w:rPr>
                  <w:rFonts w:ascii="Times New Roman" w:eastAsia="Times New Roman" w:hAnsi="Times New Roman" w:cs="Times New Roman"/>
                  <w:color w:val="4F81BD"/>
                  <w:sz w:val="20"/>
                  <w:szCs w:val="20"/>
                  <w:u w:val="single"/>
                </w:rPr>
                <w:t>KCWP4: Review, Analyze and Apply Data - Continuous Improvement Activities</w:t>
              </w:r>
            </w:hyperlink>
          </w:p>
          <w:p w:rsidR="00C0102E" w:rsidRDefault="000048E3">
            <w:pPr>
              <w:numPr>
                <w:ilvl w:val="0"/>
                <w:numId w:val="3"/>
              </w:numPr>
              <w:shd w:val="clear" w:color="auto" w:fill="FFFFFF"/>
              <w:ind w:left="375"/>
              <w:rPr>
                <w:color w:val="4F81BD"/>
              </w:rPr>
            </w:pPr>
            <w:hyperlink r:id="rId15">
              <w:r w:rsidR="008F0612">
                <w:rPr>
                  <w:rFonts w:ascii="Times New Roman" w:eastAsia="Times New Roman" w:hAnsi="Times New Roman" w:cs="Times New Roman"/>
                  <w:color w:val="4F81BD"/>
                  <w:sz w:val="20"/>
                  <w:szCs w:val="20"/>
                  <w:u w:val="single"/>
                </w:rPr>
                <w:t>KCWP5: Design, Align and Deliver Support - Continuous Improvement Activities</w:t>
              </w:r>
            </w:hyperlink>
          </w:p>
          <w:p w:rsidR="00C0102E" w:rsidRDefault="000048E3">
            <w:pPr>
              <w:numPr>
                <w:ilvl w:val="0"/>
                <w:numId w:val="3"/>
              </w:numPr>
              <w:shd w:val="clear" w:color="auto" w:fill="FFFFFF"/>
              <w:ind w:left="375"/>
              <w:rPr>
                <w:color w:val="333333"/>
              </w:rPr>
            </w:pPr>
            <w:hyperlink r:id="rId16">
              <w:r w:rsidR="008F0612">
                <w:rPr>
                  <w:rFonts w:ascii="Times New Roman" w:eastAsia="Times New Roman" w:hAnsi="Times New Roman" w:cs="Times New Roman"/>
                  <w:color w:val="4F81BD"/>
                  <w:sz w:val="20"/>
                  <w:szCs w:val="20"/>
                  <w:u w:val="single"/>
                </w:rPr>
                <w:t>KCWP6: Establishing Learning Culture and Environment - Continuous Improvement Activities</w:t>
              </w:r>
            </w:hyperlink>
          </w:p>
        </w:tc>
        <w:tc>
          <w:tcPr>
            <w:tcW w:w="5679" w:type="dxa"/>
            <w:gridSpan w:val="3"/>
            <w:tcBorders>
              <w:top w:val="single" w:sz="24" w:space="0" w:color="000000"/>
            </w:tcBorders>
          </w:tcPr>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0"/>
                <w:szCs w:val="20"/>
              </w:rPr>
              <w:t>Identify the timeline for the activity or activities, the person(s) responsible for ensuring the fidelity of the activity or activities, and necessary funding to execute the activity or activities.</w:t>
            </w:r>
          </w:p>
          <w:p w:rsidR="00C0102E" w:rsidRDefault="00C0102E">
            <w:pPr>
              <w:rPr>
                <w:rFonts w:ascii="Times New Roman" w:eastAsia="Times New Roman" w:hAnsi="Times New Roman" w:cs="Times New Roman"/>
              </w:rPr>
            </w:pPr>
          </w:p>
        </w:tc>
      </w:tr>
      <w:tr w:rsidR="00C0102E">
        <w:tc>
          <w:tcPr>
            <w:tcW w:w="2981" w:type="dxa"/>
            <w:shd w:val="clear" w:color="auto" w:fill="595959"/>
          </w:tcPr>
          <w:p w:rsidR="00C0102E" w:rsidRDefault="008F0612">
            <w:pPr>
              <w:tabs>
                <w:tab w:val="left" w:pos="1395"/>
              </w:tabs>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Objective</w:t>
            </w:r>
            <w:r>
              <w:rPr>
                <w:rFonts w:ascii="Times New Roman" w:eastAsia="Times New Roman" w:hAnsi="Times New Roman" w:cs="Times New Roman"/>
                <w:color w:val="FFFFFF"/>
                <w:sz w:val="22"/>
                <w:szCs w:val="22"/>
              </w:rPr>
              <w:tab/>
            </w:r>
          </w:p>
        </w:tc>
        <w:tc>
          <w:tcPr>
            <w:tcW w:w="3142" w:type="dxa"/>
            <w:shd w:val="clear" w:color="auto" w:fill="595959"/>
          </w:tcPr>
          <w:p w:rsidR="00C0102E" w:rsidRDefault="008F0612">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Strategy</w:t>
            </w:r>
          </w:p>
        </w:tc>
        <w:tc>
          <w:tcPr>
            <w:tcW w:w="6893" w:type="dxa"/>
            <w:shd w:val="clear" w:color="auto" w:fill="595959"/>
          </w:tcPr>
          <w:p w:rsidR="00C0102E" w:rsidRDefault="008F0612">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Activities to deploy strategy</w:t>
            </w:r>
          </w:p>
        </w:tc>
        <w:tc>
          <w:tcPr>
            <w:tcW w:w="2499" w:type="dxa"/>
            <w:shd w:val="clear" w:color="auto" w:fill="595959"/>
          </w:tcPr>
          <w:p w:rsidR="00C0102E" w:rsidRDefault="008F0612">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Measure of Success</w:t>
            </w:r>
          </w:p>
        </w:tc>
        <w:tc>
          <w:tcPr>
            <w:tcW w:w="2040" w:type="dxa"/>
            <w:shd w:val="clear" w:color="auto" w:fill="595959"/>
          </w:tcPr>
          <w:p w:rsidR="00C0102E" w:rsidRDefault="008F0612">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Progress Monitoring Date &amp; Notes</w:t>
            </w:r>
          </w:p>
        </w:tc>
        <w:tc>
          <w:tcPr>
            <w:tcW w:w="1140" w:type="dxa"/>
            <w:shd w:val="clear" w:color="auto" w:fill="595959"/>
          </w:tcPr>
          <w:p w:rsidR="00C0102E" w:rsidRDefault="008F0612">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Funding</w:t>
            </w:r>
          </w:p>
        </w:tc>
      </w:tr>
      <w:tr w:rsidR="00C0102E">
        <w:trPr>
          <w:trHeight w:val="440"/>
        </w:trPr>
        <w:tc>
          <w:tcPr>
            <w:tcW w:w="2981" w:type="dxa"/>
            <w:vMerge w:val="restart"/>
          </w:tcPr>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Objective 1:</w:t>
            </w:r>
          </w:p>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By 2018 DSES will increase proficiency in reading to 64.2% as measured by KPREP.</w:t>
            </w:r>
          </w:p>
        </w:tc>
        <w:tc>
          <w:tcPr>
            <w:tcW w:w="3142" w:type="dxa"/>
            <w:vMerge w:val="restart"/>
          </w:tcPr>
          <w:p w:rsidR="00C0102E" w:rsidRDefault="008F0612">
            <w:pPr>
              <w:rPr>
                <w:rFonts w:ascii="Calibri" w:eastAsia="Calibri" w:hAnsi="Calibri" w:cs="Calibri"/>
                <w:sz w:val="22"/>
                <w:szCs w:val="22"/>
              </w:rPr>
            </w:pPr>
            <w:r>
              <w:rPr>
                <w:rFonts w:ascii="Calibri" w:eastAsia="Calibri" w:hAnsi="Calibri" w:cs="Calibri"/>
                <w:sz w:val="22"/>
                <w:szCs w:val="22"/>
              </w:rPr>
              <w:t xml:space="preserve">KCWP 1: Design and Deploy Standards </w:t>
            </w:r>
          </w:p>
          <w:p w:rsidR="00C0102E" w:rsidRDefault="00C0102E">
            <w:pPr>
              <w:rPr>
                <w:rFonts w:ascii="Calibri" w:eastAsia="Calibri" w:hAnsi="Calibri" w:cs="Calibri"/>
                <w:sz w:val="22"/>
                <w:szCs w:val="22"/>
              </w:rPr>
            </w:pPr>
          </w:p>
          <w:p w:rsidR="00C0102E" w:rsidRDefault="008F0612">
            <w:pPr>
              <w:rPr>
                <w:rFonts w:ascii="Calibri" w:eastAsia="Calibri" w:hAnsi="Calibri" w:cs="Calibri"/>
                <w:sz w:val="22"/>
                <w:szCs w:val="22"/>
              </w:rPr>
            </w:pPr>
            <w:r>
              <w:rPr>
                <w:rFonts w:ascii="Calibri" w:eastAsia="Calibri" w:hAnsi="Calibri" w:cs="Calibri"/>
                <w:sz w:val="22"/>
                <w:szCs w:val="22"/>
              </w:rPr>
              <w:t>KCWP 2: Design and Deliver Instruction</w:t>
            </w:r>
          </w:p>
          <w:p w:rsidR="00C0102E" w:rsidRDefault="00C0102E">
            <w:pPr>
              <w:rPr>
                <w:rFonts w:ascii="Calibri" w:eastAsia="Calibri" w:hAnsi="Calibri" w:cs="Calibri"/>
                <w:sz w:val="22"/>
                <w:szCs w:val="22"/>
              </w:rPr>
            </w:pPr>
          </w:p>
          <w:p w:rsidR="00C0102E" w:rsidRDefault="008F0612">
            <w:pPr>
              <w:rPr>
                <w:rFonts w:ascii="Calibri" w:eastAsia="Calibri" w:hAnsi="Calibri" w:cs="Calibri"/>
                <w:sz w:val="22"/>
                <w:szCs w:val="22"/>
              </w:rPr>
            </w:pPr>
            <w:r>
              <w:rPr>
                <w:rFonts w:ascii="Calibri" w:eastAsia="Calibri" w:hAnsi="Calibri" w:cs="Calibri"/>
                <w:sz w:val="22"/>
                <w:szCs w:val="22"/>
              </w:rPr>
              <w:t>KCWP 3: Design and Deliver Assessment Literacy</w:t>
            </w:r>
          </w:p>
          <w:p w:rsidR="00C0102E" w:rsidRDefault="00C0102E">
            <w:pPr>
              <w:rPr>
                <w:rFonts w:ascii="Calibri" w:eastAsia="Calibri" w:hAnsi="Calibri" w:cs="Calibri"/>
                <w:sz w:val="22"/>
                <w:szCs w:val="22"/>
              </w:rPr>
            </w:pPr>
          </w:p>
          <w:p w:rsidR="00C0102E" w:rsidRDefault="008F0612">
            <w:pPr>
              <w:rPr>
                <w:rFonts w:ascii="Calibri" w:eastAsia="Calibri" w:hAnsi="Calibri" w:cs="Calibri"/>
                <w:sz w:val="22"/>
                <w:szCs w:val="22"/>
              </w:rPr>
            </w:pPr>
            <w:r>
              <w:rPr>
                <w:rFonts w:ascii="Calibri" w:eastAsia="Calibri" w:hAnsi="Calibri" w:cs="Calibri"/>
                <w:sz w:val="22"/>
                <w:szCs w:val="22"/>
              </w:rPr>
              <w:t>KCWP 4: Review, Analyze and Interpret Data</w:t>
            </w:r>
          </w:p>
          <w:p w:rsidR="00C0102E" w:rsidRDefault="00C0102E">
            <w:pPr>
              <w:rPr>
                <w:rFonts w:ascii="Calibri" w:eastAsia="Calibri" w:hAnsi="Calibri" w:cs="Calibri"/>
                <w:sz w:val="22"/>
                <w:szCs w:val="22"/>
              </w:rPr>
            </w:pPr>
          </w:p>
          <w:p w:rsidR="00C0102E" w:rsidRDefault="008F0612">
            <w:pPr>
              <w:rPr>
                <w:rFonts w:ascii="Calibri" w:eastAsia="Calibri" w:hAnsi="Calibri" w:cs="Calibri"/>
                <w:sz w:val="22"/>
                <w:szCs w:val="22"/>
              </w:rPr>
            </w:pPr>
            <w:r>
              <w:rPr>
                <w:rFonts w:ascii="Calibri" w:eastAsia="Calibri" w:hAnsi="Calibri" w:cs="Calibri"/>
                <w:sz w:val="22"/>
                <w:szCs w:val="22"/>
              </w:rPr>
              <w:t>KCWP 6: Establishing Learning Culture and Environment</w:t>
            </w:r>
          </w:p>
          <w:p w:rsidR="00C0102E" w:rsidRDefault="00C0102E">
            <w:pPr>
              <w:rPr>
                <w:rFonts w:ascii="Calibri" w:eastAsia="Calibri" w:hAnsi="Calibri" w:cs="Calibri"/>
                <w:sz w:val="22"/>
                <w:szCs w:val="22"/>
              </w:rPr>
            </w:pPr>
          </w:p>
          <w:p w:rsidR="00C0102E" w:rsidRDefault="00C0102E">
            <w:pPr>
              <w:rPr>
                <w:rFonts w:ascii="Times New Roman" w:eastAsia="Times New Roman" w:hAnsi="Times New Roman" w:cs="Times New Roman"/>
                <w:sz w:val="22"/>
                <w:szCs w:val="22"/>
              </w:rPr>
            </w:pPr>
          </w:p>
        </w:tc>
        <w:tc>
          <w:tcPr>
            <w:tcW w:w="6893" w:type="dxa"/>
          </w:tcPr>
          <w:p w:rsidR="00C0102E" w:rsidRDefault="008F0612">
            <w:pPr>
              <w:rPr>
                <w:rFonts w:ascii="Arial" w:eastAsia="Arial" w:hAnsi="Arial" w:cs="Arial"/>
                <w:b/>
                <w:sz w:val="20"/>
                <w:szCs w:val="20"/>
              </w:rPr>
            </w:pPr>
            <w:r>
              <w:rPr>
                <w:rFonts w:ascii="Arial" w:eastAsia="Arial" w:hAnsi="Arial" w:cs="Arial"/>
                <w:b/>
                <w:sz w:val="20"/>
                <w:szCs w:val="20"/>
              </w:rPr>
              <w:t>KCWP4: Activity 1: Progress Monitoring/Benchmark Testing:</w:t>
            </w:r>
          </w:p>
          <w:p w:rsidR="00C0102E" w:rsidRDefault="008F0612">
            <w:pPr>
              <w:rPr>
                <w:rFonts w:ascii="Arial" w:eastAsia="Arial" w:hAnsi="Arial" w:cs="Arial"/>
                <w:sz w:val="20"/>
                <w:szCs w:val="20"/>
              </w:rPr>
            </w:pPr>
            <w:r>
              <w:rPr>
                <w:rFonts w:ascii="Arial" w:eastAsia="Arial" w:hAnsi="Arial" w:cs="Arial"/>
                <w:sz w:val="20"/>
                <w:szCs w:val="20"/>
              </w:rPr>
              <w:t>RTI teachers and will benchmark test all students at the</w:t>
            </w:r>
          </w:p>
          <w:p w:rsidR="00C0102E" w:rsidRDefault="008F0612">
            <w:pPr>
              <w:rPr>
                <w:rFonts w:ascii="Arial" w:eastAsia="Arial" w:hAnsi="Arial" w:cs="Arial"/>
                <w:sz w:val="20"/>
                <w:szCs w:val="20"/>
              </w:rPr>
            </w:pPr>
            <w:r>
              <w:rPr>
                <w:rFonts w:ascii="Arial" w:eastAsia="Arial" w:hAnsi="Arial" w:cs="Arial"/>
                <w:sz w:val="20"/>
                <w:szCs w:val="20"/>
              </w:rPr>
              <w:t>beginning, middle, and end of the school year in Reading using</w:t>
            </w:r>
          </w:p>
          <w:p w:rsidR="00C0102E" w:rsidRDefault="008F0612">
            <w:pPr>
              <w:rPr>
                <w:rFonts w:ascii="Arial" w:eastAsia="Arial" w:hAnsi="Arial" w:cs="Arial"/>
                <w:sz w:val="20"/>
                <w:szCs w:val="20"/>
              </w:rPr>
            </w:pPr>
            <w:r>
              <w:rPr>
                <w:rFonts w:ascii="Arial" w:eastAsia="Arial" w:hAnsi="Arial" w:cs="Arial"/>
                <w:sz w:val="20"/>
                <w:szCs w:val="20"/>
              </w:rPr>
              <w:t>AIMS Web for reading and math. Benchmark data will</w:t>
            </w:r>
          </w:p>
          <w:p w:rsidR="00C0102E" w:rsidRDefault="008F0612">
            <w:pPr>
              <w:rPr>
                <w:rFonts w:ascii="Arial" w:eastAsia="Arial" w:hAnsi="Arial" w:cs="Arial"/>
                <w:sz w:val="20"/>
                <w:szCs w:val="20"/>
              </w:rPr>
            </w:pPr>
            <w:r>
              <w:rPr>
                <w:rFonts w:ascii="Arial" w:eastAsia="Arial" w:hAnsi="Arial" w:cs="Arial"/>
                <w:sz w:val="20"/>
                <w:szCs w:val="20"/>
              </w:rPr>
              <w:t>be used to place students into the RTI tiers according to needs with the</w:t>
            </w:r>
          </w:p>
          <w:p w:rsidR="00C0102E" w:rsidRDefault="008F0612">
            <w:pPr>
              <w:rPr>
                <w:rFonts w:ascii="Times New Roman" w:eastAsia="Times New Roman" w:hAnsi="Times New Roman" w:cs="Times New Roman"/>
                <w:sz w:val="22"/>
                <w:szCs w:val="22"/>
              </w:rPr>
            </w:pPr>
            <w:proofErr w:type="gramStart"/>
            <w:r>
              <w:rPr>
                <w:rFonts w:ascii="Arial" w:eastAsia="Arial" w:hAnsi="Arial" w:cs="Arial"/>
                <w:sz w:val="20"/>
                <w:szCs w:val="20"/>
              </w:rPr>
              <w:t>intention</w:t>
            </w:r>
            <w:proofErr w:type="gramEnd"/>
            <w:r>
              <w:rPr>
                <w:rFonts w:ascii="Arial" w:eastAsia="Arial" w:hAnsi="Arial" w:cs="Arial"/>
                <w:sz w:val="20"/>
                <w:szCs w:val="20"/>
              </w:rPr>
              <w:t xml:space="preserve"> of students exiting the RTI program.</w:t>
            </w:r>
          </w:p>
        </w:tc>
        <w:tc>
          <w:tcPr>
            <w:tcW w:w="2499" w:type="dxa"/>
          </w:tcPr>
          <w:p w:rsidR="00C0102E" w:rsidRDefault="008F0612">
            <w:pPr>
              <w:rPr>
                <w:rFonts w:ascii="Times New Roman" w:eastAsia="Times New Roman" w:hAnsi="Times New Roman" w:cs="Times New Roman"/>
              </w:rPr>
            </w:pPr>
            <w:r>
              <w:rPr>
                <w:rFonts w:ascii="Times New Roman" w:eastAsia="Times New Roman" w:hAnsi="Times New Roman" w:cs="Times New Roman"/>
              </w:rPr>
              <w:t>Growth towards exiting the RTI program.</w:t>
            </w:r>
          </w:p>
        </w:tc>
        <w:tc>
          <w:tcPr>
            <w:tcW w:w="2040" w:type="dxa"/>
          </w:tcPr>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August 2013-May 2019</w:t>
            </w:r>
          </w:p>
        </w:tc>
        <w:tc>
          <w:tcPr>
            <w:tcW w:w="1140" w:type="dxa"/>
          </w:tcPr>
          <w:p w:rsidR="00C0102E" w:rsidRDefault="00C0102E">
            <w:pPr>
              <w:rPr>
                <w:rFonts w:ascii="Times New Roman" w:eastAsia="Times New Roman" w:hAnsi="Times New Roman" w:cs="Times New Roman"/>
                <w:sz w:val="22"/>
                <w:szCs w:val="22"/>
              </w:rPr>
            </w:pPr>
          </w:p>
        </w:tc>
      </w:tr>
      <w:tr w:rsidR="00C0102E">
        <w:trPr>
          <w:trHeight w:val="420"/>
        </w:trPr>
        <w:tc>
          <w:tcPr>
            <w:tcW w:w="2981" w:type="dxa"/>
            <w:vMerge/>
          </w:tcPr>
          <w:p w:rsidR="00C0102E" w:rsidRDefault="00C0102E">
            <w:pPr>
              <w:rPr>
                <w:rFonts w:ascii="Times New Roman" w:eastAsia="Times New Roman" w:hAnsi="Times New Roman" w:cs="Times New Roman"/>
                <w:sz w:val="22"/>
                <w:szCs w:val="22"/>
              </w:rPr>
            </w:pPr>
          </w:p>
        </w:tc>
        <w:tc>
          <w:tcPr>
            <w:tcW w:w="3142" w:type="dxa"/>
            <w:vMerge/>
          </w:tcPr>
          <w:p w:rsidR="00C0102E" w:rsidRDefault="00C0102E">
            <w:pPr>
              <w:rPr>
                <w:rFonts w:ascii="Times New Roman" w:eastAsia="Times New Roman" w:hAnsi="Times New Roman" w:cs="Times New Roman"/>
                <w:sz w:val="22"/>
                <w:szCs w:val="22"/>
              </w:rPr>
            </w:pPr>
          </w:p>
        </w:tc>
        <w:tc>
          <w:tcPr>
            <w:tcW w:w="6893" w:type="dxa"/>
            <w:tcBorders>
              <w:bottom w:val="single" w:sz="4" w:space="0" w:color="000000"/>
            </w:tcBorders>
          </w:tcPr>
          <w:p w:rsidR="00C0102E" w:rsidRDefault="008F0612">
            <w:pPr>
              <w:rPr>
                <w:rFonts w:ascii="Arial" w:eastAsia="Arial" w:hAnsi="Arial" w:cs="Arial"/>
                <w:b/>
                <w:sz w:val="20"/>
                <w:szCs w:val="20"/>
              </w:rPr>
            </w:pPr>
            <w:r>
              <w:rPr>
                <w:rFonts w:ascii="Arial" w:eastAsia="Arial" w:hAnsi="Arial" w:cs="Arial"/>
                <w:b/>
                <w:sz w:val="20"/>
                <w:szCs w:val="20"/>
              </w:rPr>
              <w:t>KCWP4: Activity 2: Progress Monitoring:</w:t>
            </w:r>
          </w:p>
          <w:p w:rsidR="00C0102E" w:rsidRDefault="008F0612">
            <w:pPr>
              <w:rPr>
                <w:rFonts w:ascii="Times New Roman" w:eastAsia="Times New Roman" w:hAnsi="Times New Roman" w:cs="Times New Roman"/>
                <w:sz w:val="22"/>
                <w:szCs w:val="22"/>
              </w:rPr>
            </w:pPr>
            <w:r>
              <w:rPr>
                <w:rFonts w:ascii="Arial" w:eastAsia="Arial" w:hAnsi="Arial" w:cs="Arial"/>
                <w:sz w:val="20"/>
                <w:szCs w:val="20"/>
              </w:rPr>
              <w:t>Teachers, RTI teachers will monitor progress monthly on each of the RTI math and reading students to check for progression towards exiting the RTI program via AIMS Web.</w:t>
            </w:r>
          </w:p>
        </w:tc>
        <w:tc>
          <w:tcPr>
            <w:tcW w:w="2499" w:type="dxa"/>
          </w:tcPr>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See Measure of Success Goal 1 Objective 1 Activity 1</w:t>
            </w:r>
          </w:p>
        </w:tc>
        <w:tc>
          <w:tcPr>
            <w:tcW w:w="2040" w:type="dxa"/>
          </w:tcPr>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August 2013-May 2019</w:t>
            </w:r>
          </w:p>
        </w:tc>
        <w:tc>
          <w:tcPr>
            <w:tcW w:w="1140" w:type="dxa"/>
          </w:tcPr>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$997.50</w:t>
            </w:r>
          </w:p>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Title Funds</w:t>
            </w:r>
          </w:p>
        </w:tc>
      </w:tr>
      <w:tr w:rsidR="00C0102E">
        <w:trPr>
          <w:trHeight w:val="400"/>
        </w:trPr>
        <w:tc>
          <w:tcPr>
            <w:tcW w:w="2981" w:type="dxa"/>
            <w:vMerge/>
          </w:tcPr>
          <w:p w:rsidR="00C0102E" w:rsidRDefault="00C0102E">
            <w:pPr>
              <w:rPr>
                <w:rFonts w:ascii="Times New Roman" w:eastAsia="Times New Roman" w:hAnsi="Times New Roman" w:cs="Times New Roman"/>
                <w:sz w:val="22"/>
                <w:szCs w:val="22"/>
              </w:rPr>
            </w:pPr>
          </w:p>
        </w:tc>
        <w:tc>
          <w:tcPr>
            <w:tcW w:w="3142" w:type="dxa"/>
            <w:vMerge/>
          </w:tcPr>
          <w:p w:rsidR="00C0102E" w:rsidRDefault="00C0102E">
            <w:pPr>
              <w:rPr>
                <w:rFonts w:ascii="Times New Roman" w:eastAsia="Times New Roman" w:hAnsi="Times New Roman" w:cs="Times New Roman"/>
                <w:sz w:val="22"/>
                <w:szCs w:val="22"/>
              </w:rPr>
            </w:pPr>
          </w:p>
        </w:tc>
        <w:tc>
          <w:tcPr>
            <w:tcW w:w="6893" w:type="dxa"/>
            <w:tcBorders>
              <w:bottom w:val="single" w:sz="8" w:space="0" w:color="000000"/>
            </w:tcBorders>
          </w:tcPr>
          <w:p w:rsidR="00C0102E" w:rsidRDefault="008F0612">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KCWP4: Activity 3: MAP/CERT Testing:</w:t>
            </w:r>
          </w:p>
          <w:p w:rsidR="00C0102E" w:rsidRDefault="008F0612">
            <w:pPr>
              <w:rPr>
                <w:rFonts w:ascii="Arial" w:eastAsia="Arial" w:hAnsi="Arial" w:cs="Arial"/>
                <w:sz w:val="20"/>
                <w:szCs w:val="20"/>
              </w:rPr>
            </w:pPr>
            <w:r>
              <w:rPr>
                <w:rFonts w:ascii="Arial" w:eastAsia="Arial" w:hAnsi="Arial" w:cs="Arial"/>
                <w:sz w:val="20"/>
                <w:szCs w:val="20"/>
              </w:rPr>
              <w:t>MAP testing will be administered at the beginning, mid-year, and end of the</w:t>
            </w:r>
          </w:p>
          <w:p w:rsidR="00C0102E" w:rsidRDefault="008F0612">
            <w:pPr>
              <w:rPr>
                <w:rFonts w:ascii="Arial" w:eastAsia="Arial" w:hAnsi="Arial" w:cs="Arial"/>
                <w:sz w:val="20"/>
                <w:szCs w:val="20"/>
              </w:rPr>
            </w:pPr>
            <w:proofErr w:type="gramStart"/>
            <w:r>
              <w:rPr>
                <w:rFonts w:ascii="Arial" w:eastAsia="Arial" w:hAnsi="Arial" w:cs="Arial"/>
                <w:sz w:val="20"/>
                <w:szCs w:val="20"/>
              </w:rPr>
              <w:t>school</w:t>
            </w:r>
            <w:proofErr w:type="gramEnd"/>
            <w:r>
              <w:rPr>
                <w:rFonts w:ascii="Arial" w:eastAsia="Arial" w:hAnsi="Arial" w:cs="Arial"/>
                <w:sz w:val="20"/>
                <w:szCs w:val="20"/>
              </w:rPr>
              <w:t xml:space="preserve"> year for grades 1-5 and 6 in Math only. CERT testing will be utilized in grade 6.  Teachers will disaggregate the data three times per year to </w:t>
            </w:r>
          </w:p>
          <w:p w:rsidR="00C0102E" w:rsidRDefault="008F0612">
            <w:pPr>
              <w:rPr>
                <w:rFonts w:ascii="Arial" w:eastAsia="Arial" w:hAnsi="Arial" w:cs="Arial"/>
                <w:sz w:val="20"/>
                <w:szCs w:val="20"/>
              </w:rPr>
            </w:pPr>
            <w:proofErr w:type="gramStart"/>
            <w:r>
              <w:rPr>
                <w:rFonts w:ascii="Arial" w:eastAsia="Arial" w:hAnsi="Arial" w:cs="Arial"/>
                <w:sz w:val="20"/>
                <w:szCs w:val="20"/>
              </w:rPr>
              <w:t>determine</w:t>
            </w:r>
            <w:proofErr w:type="gramEnd"/>
            <w:r>
              <w:rPr>
                <w:rFonts w:ascii="Arial" w:eastAsia="Arial" w:hAnsi="Arial" w:cs="Arial"/>
                <w:sz w:val="20"/>
                <w:szCs w:val="20"/>
              </w:rPr>
              <w:t xml:space="preserve"> student growth and instructional strategies.</w:t>
            </w:r>
          </w:p>
        </w:tc>
        <w:tc>
          <w:tcPr>
            <w:tcW w:w="2499" w:type="dxa"/>
          </w:tcPr>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Increased proficiency in reading and math on MAP, CERT, and KPREP</w:t>
            </w:r>
          </w:p>
        </w:tc>
        <w:tc>
          <w:tcPr>
            <w:tcW w:w="2040" w:type="dxa"/>
          </w:tcPr>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August 2013 (MAP) October 2015 (CERT)-May 2019</w:t>
            </w:r>
          </w:p>
        </w:tc>
        <w:tc>
          <w:tcPr>
            <w:tcW w:w="1140" w:type="dxa"/>
          </w:tcPr>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MAP-$4687.50</w:t>
            </w:r>
          </w:p>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CERT-$2325</w:t>
            </w:r>
          </w:p>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District </w:t>
            </w:r>
          </w:p>
        </w:tc>
      </w:tr>
      <w:tr w:rsidR="00C0102E">
        <w:trPr>
          <w:trHeight w:val="400"/>
        </w:trPr>
        <w:tc>
          <w:tcPr>
            <w:tcW w:w="2981" w:type="dxa"/>
            <w:vMerge/>
          </w:tcPr>
          <w:p w:rsidR="00C0102E" w:rsidRDefault="00C0102E">
            <w:pPr>
              <w:rPr>
                <w:rFonts w:ascii="Times New Roman" w:eastAsia="Times New Roman" w:hAnsi="Times New Roman" w:cs="Times New Roman"/>
                <w:sz w:val="22"/>
                <w:szCs w:val="22"/>
              </w:rPr>
            </w:pPr>
          </w:p>
        </w:tc>
        <w:tc>
          <w:tcPr>
            <w:tcW w:w="3142" w:type="dxa"/>
            <w:vMerge/>
          </w:tcPr>
          <w:p w:rsidR="00C0102E" w:rsidRDefault="00C0102E">
            <w:pPr>
              <w:rPr>
                <w:rFonts w:ascii="Times New Roman" w:eastAsia="Times New Roman" w:hAnsi="Times New Roman" w:cs="Times New Roman"/>
                <w:sz w:val="22"/>
                <w:szCs w:val="22"/>
              </w:rPr>
            </w:pPr>
          </w:p>
        </w:tc>
        <w:tc>
          <w:tcPr>
            <w:tcW w:w="6893" w:type="dxa"/>
          </w:tcPr>
          <w:p w:rsidR="00C0102E" w:rsidRDefault="008F0612">
            <w:pPr>
              <w:rPr>
                <w:rFonts w:ascii="Arial" w:eastAsia="Arial" w:hAnsi="Arial" w:cs="Arial"/>
                <w:b/>
                <w:sz w:val="20"/>
                <w:szCs w:val="20"/>
              </w:rPr>
            </w:pPr>
            <w:r>
              <w:rPr>
                <w:rFonts w:ascii="Arial" w:eastAsia="Arial" w:hAnsi="Arial" w:cs="Arial"/>
                <w:b/>
                <w:sz w:val="20"/>
                <w:szCs w:val="20"/>
              </w:rPr>
              <w:t>KCWP1: Activity 4: Instructional Materials to Match Standards:</w:t>
            </w:r>
          </w:p>
          <w:p w:rsidR="00C0102E" w:rsidRDefault="008F0612">
            <w:pPr>
              <w:rPr>
                <w:rFonts w:ascii="Arial" w:eastAsia="Arial" w:hAnsi="Arial" w:cs="Arial"/>
                <w:sz w:val="20"/>
                <w:szCs w:val="20"/>
              </w:rPr>
            </w:pPr>
            <w:r>
              <w:rPr>
                <w:rFonts w:ascii="Arial" w:eastAsia="Arial" w:hAnsi="Arial" w:cs="Arial"/>
                <w:sz w:val="20"/>
                <w:szCs w:val="20"/>
              </w:rPr>
              <w:t>Teachers in grades 3-6 will use these CCSS series books to enhance</w:t>
            </w:r>
          </w:p>
          <w:p w:rsidR="00C0102E" w:rsidRDefault="008F0612">
            <w:pPr>
              <w:rPr>
                <w:rFonts w:ascii="Arial" w:eastAsia="Arial" w:hAnsi="Arial" w:cs="Arial"/>
                <w:sz w:val="20"/>
                <w:szCs w:val="20"/>
              </w:rPr>
            </w:pPr>
            <w:proofErr w:type="gramStart"/>
            <w:r>
              <w:rPr>
                <w:rFonts w:ascii="Arial" w:eastAsia="Arial" w:hAnsi="Arial" w:cs="Arial"/>
                <w:sz w:val="20"/>
                <w:szCs w:val="20"/>
              </w:rPr>
              <w:t>student</w:t>
            </w:r>
            <w:proofErr w:type="gramEnd"/>
            <w:r>
              <w:rPr>
                <w:rFonts w:ascii="Arial" w:eastAsia="Arial" w:hAnsi="Arial" w:cs="Arial"/>
                <w:sz w:val="20"/>
                <w:szCs w:val="20"/>
              </w:rPr>
              <w:t xml:space="preserve"> learning in the classroom. These work samples will be used to</w:t>
            </w:r>
          </w:p>
          <w:p w:rsidR="00C0102E" w:rsidRDefault="008F0612">
            <w:pPr>
              <w:rPr>
                <w:rFonts w:ascii="Arial" w:eastAsia="Arial" w:hAnsi="Arial" w:cs="Arial"/>
                <w:sz w:val="20"/>
                <w:szCs w:val="20"/>
              </w:rPr>
            </w:pPr>
            <w:r>
              <w:rPr>
                <w:rFonts w:ascii="Arial" w:eastAsia="Arial" w:hAnsi="Arial" w:cs="Arial"/>
                <w:sz w:val="20"/>
                <w:szCs w:val="20"/>
              </w:rPr>
              <w:t>help monitor student growth and content knowledge in the classroom as</w:t>
            </w:r>
          </w:p>
          <w:p w:rsidR="00C0102E" w:rsidRDefault="008F0612">
            <w:pPr>
              <w:rPr>
                <w:rFonts w:ascii="Times New Roman" w:eastAsia="Times New Roman" w:hAnsi="Times New Roman" w:cs="Times New Roman"/>
                <w:sz w:val="22"/>
                <w:szCs w:val="22"/>
              </w:rPr>
            </w:pPr>
            <w:proofErr w:type="gramStart"/>
            <w:r>
              <w:rPr>
                <w:rFonts w:ascii="Arial" w:eastAsia="Arial" w:hAnsi="Arial" w:cs="Arial"/>
                <w:sz w:val="20"/>
                <w:szCs w:val="20"/>
              </w:rPr>
              <w:t>monitored</w:t>
            </w:r>
            <w:proofErr w:type="gramEnd"/>
            <w:r>
              <w:rPr>
                <w:rFonts w:ascii="Arial" w:eastAsia="Arial" w:hAnsi="Arial" w:cs="Arial"/>
                <w:sz w:val="20"/>
                <w:szCs w:val="20"/>
              </w:rPr>
              <w:t xml:space="preserve"> by individual student classroom grades.</w:t>
            </w:r>
          </w:p>
        </w:tc>
        <w:tc>
          <w:tcPr>
            <w:tcW w:w="2499" w:type="dxa"/>
          </w:tcPr>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Growth on individual classroom assessments</w:t>
            </w:r>
          </w:p>
        </w:tc>
        <w:tc>
          <w:tcPr>
            <w:tcW w:w="2040" w:type="dxa"/>
          </w:tcPr>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August 2013-May 2019</w:t>
            </w:r>
          </w:p>
        </w:tc>
        <w:tc>
          <w:tcPr>
            <w:tcW w:w="1140" w:type="dxa"/>
          </w:tcPr>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$1100</w:t>
            </w:r>
          </w:p>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SBDM</w:t>
            </w:r>
          </w:p>
        </w:tc>
      </w:tr>
      <w:tr w:rsidR="00C0102E">
        <w:trPr>
          <w:trHeight w:val="400"/>
        </w:trPr>
        <w:tc>
          <w:tcPr>
            <w:tcW w:w="2981" w:type="dxa"/>
            <w:vMerge/>
          </w:tcPr>
          <w:p w:rsidR="00C0102E" w:rsidRDefault="00C0102E">
            <w:pPr>
              <w:rPr>
                <w:rFonts w:ascii="Times New Roman" w:eastAsia="Times New Roman" w:hAnsi="Times New Roman" w:cs="Times New Roman"/>
                <w:sz w:val="22"/>
                <w:szCs w:val="22"/>
              </w:rPr>
            </w:pPr>
          </w:p>
        </w:tc>
        <w:tc>
          <w:tcPr>
            <w:tcW w:w="3142" w:type="dxa"/>
            <w:vMerge/>
          </w:tcPr>
          <w:p w:rsidR="00C0102E" w:rsidRDefault="00C0102E">
            <w:pPr>
              <w:rPr>
                <w:rFonts w:ascii="Times New Roman" w:eastAsia="Times New Roman" w:hAnsi="Times New Roman" w:cs="Times New Roman"/>
                <w:sz w:val="22"/>
                <w:szCs w:val="22"/>
              </w:rPr>
            </w:pPr>
          </w:p>
        </w:tc>
        <w:tc>
          <w:tcPr>
            <w:tcW w:w="6893" w:type="dxa"/>
          </w:tcPr>
          <w:p w:rsidR="00C0102E" w:rsidRDefault="008F0612">
            <w:pPr>
              <w:rPr>
                <w:rFonts w:ascii="Arial" w:eastAsia="Arial" w:hAnsi="Arial" w:cs="Arial"/>
                <w:sz w:val="20"/>
                <w:szCs w:val="20"/>
              </w:rPr>
            </w:pPr>
            <w:r>
              <w:rPr>
                <w:rFonts w:ascii="Times New Roman" w:eastAsia="Times New Roman" w:hAnsi="Times New Roman" w:cs="Times New Roman"/>
                <w:b/>
                <w:sz w:val="22"/>
                <w:szCs w:val="22"/>
              </w:rPr>
              <w:t>KCWP4: Activity 5: Classroom Progress Monitoring</w:t>
            </w:r>
            <w:proofErr w:type="gramStart"/>
            <w:r>
              <w:rPr>
                <w:rFonts w:ascii="Times New Roman" w:eastAsia="Times New Roman" w:hAnsi="Times New Roman" w:cs="Times New Roman"/>
                <w:b/>
                <w:sz w:val="22"/>
                <w:szCs w:val="22"/>
              </w:rPr>
              <w:t>:</w:t>
            </w:r>
            <w:proofErr w:type="gramEnd"/>
            <w:r>
              <w:rPr>
                <w:rFonts w:ascii="Times New Roman" w:eastAsia="Times New Roman" w:hAnsi="Times New Roman" w:cs="Times New Roman"/>
                <w:sz w:val="22"/>
                <w:szCs w:val="22"/>
              </w:rPr>
              <w:br/>
            </w:r>
            <w:r>
              <w:rPr>
                <w:rFonts w:ascii="Arial" w:eastAsia="Arial" w:hAnsi="Arial" w:cs="Arial"/>
                <w:sz w:val="20"/>
                <w:szCs w:val="20"/>
              </w:rPr>
              <w:t xml:space="preserve">Teachers will utilize </w:t>
            </w:r>
            <w:proofErr w:type="spellStart"/>
            <w:r>
              <w:rPr>
                <w:rFonts w:ascii="Arial" w:eastAsia="Arial" w:hAnsi="Arial" w:cs="Arial"/>
                <w:sz w:val="20"/>
                <w:szCs w:val="20"/>
              </w:rPr>
              <w:t>iXL</w:t>
            </w:r>
            <w:proofErr w:type="spellEnd"/>
            <w:r>
              <w:rPr>
                <w:rFonts w:ascii="Arial" w:eastAsia="Arial" w:hAnsi="Arial" w:cs="Arial"/>
                <w:sz w:val="20"/>
                <w:szCs w:val="20"/>
              </w:rPr>
              <w:t xml:space="preserve">, </w:t>
            </w:r>
            <w:proofErr w:type="spellStart"/>
            <w:r>
              <w:rPr>
                <w:rFonts w:ascii="Arial" w:eastAsia="Arial" w:hAnsi="Arial" w:cs="Arial"/>
                <w:sz w:val="20"/>
                <w:szCs w:val="20"/>
              </w:rPr>
              <w:t>Lumio</w:t>
            </w:r>
            <w:proofErr w:type="spellEnd"/>
            <w:r>
              <w:rPr>
                <w:rFonts w:ascii="Arial" w:eastAsia="Arial" w:hAnsi="Arial" w:cs="Arial"/>
                <w:sz w:val="20"/>
                <w:szCs w:val="20"/>
              </w:rPr>
              <w:t xml:space="preserve">, AIMS Web, and Star reading and math in the classroom as a monitoring tool for student achievement. Teachers will </w:t>
            </w:r>
            <w:r>
              <w:rPr>
                <w:rFonts w:ascii="Arial" w:eastAsia="Arial" w:hAnsi="Arial" w:cs="Arial"/>
                <w:sz w:val="20"/>
                <w:szCs w:val="20"/>
              </w:rPr>
              <w:lastRenderedPageBreak/>
              <w:t>be able to utilize these online subscriptions in their classroom to enhance student learning on a daily basis.</w:t>
            </w:r>
          </w:p>
        </w:tc>
        <w:tc>
          <w:tcPr>
            <w:tcW w:w="2499" w:type="dxa"/>
          </w:tcPr>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See Measure of Success Goal 1 Activity 4</w:t>
            </w:r>
          </w:p>
        </w:tc>
        <w:tc>
          <w:tcPr>
            <w:tcW w:w="2040" w:type="dxa"/>
          </w:tcPr>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August 2013 -May 2019</w:t>
            </w:r>
          </w:p>
        </w:tc>
        <w:tc>
          <w:tcPr>
            <w:tcW w:w="1140" w:type="dxa"/>
          </w:tcPr>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$2000</w:t>
            </w:r>
          </w:p>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Title 1</w:t>
            </w:r>
          </w:p>
        </w:tc>
      </w:tr>
      <w:tr w:rsidR="00C0102E">
        <w:trPr>
          <w:trHeight w:val="400"/>
        </w:trPr>
        <w:tc>
          <w:tcPr>
            <w:tcW w:w="2981" w:type="dxa"/>
            <w:vMerge/>
          </w:tcPr>
          <w:p w:rsidR="00C0102E" w:rsidRDefault="00C0102E">
            <w:pPr>
              <w:rPr>
                <w:rFonts w:ascii="Times New Roman" w:eastAsia="Times New Roman" w:hAnsi="Times New Roman" w:cs="Times New Roman"/>
                <w:sz w:val="22"/>
                <w:szCs w:val="22"/>
              </w:rPr>
            </w:pPr>
          </w:p>
        </w:tc>
        <w:tc>
          <w:tcPr>
            <w:tcW w:w="3142" w:type="dxa"/>
            <w:vMerge/>
          </w:tcPr>
          <w:p w:rsidR="00C0102E" w:rsidRDefault="00C0102E">
            <w:pPr>
              <w:rPr>
                <w:rFonts w:ascii="Times New Roman" w:eastAsia="Times New Roman" w:hAnsi="Times New Roman" w:cs="Times New Roman"/>
                <w:sz w:val="22"/>
                <w:szCs w:val="22"/>
              </w:rPr>
            </w:pPr>
          </w:p>
        </w:tc>
        <w:tc>
          <w:tcPr>
            <w:tcW w:w="6893" w:type="dxa"/>
          </w:tcPr>
          <w:p w:rsidR="00C0102E" w:rsidRDefault="008F0612">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KCWP2: Activity 6: Professional Learning Communities (PLC):</w:t>
            </w:r>
          </w:p>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PLC’s will be revised and become more focused on teacher reflection on student data, instructional practices and delivery, as well as student achievement. PLC’s will involve a process of intensive reflection upon instructional practices and desired student benchmarks, as well as monitoring of outcomes to ensure success.  PLC’s enable teachers to continually learn from one another via shared planning, as well as in-depth critical examination of what works and what doesn’t work to enhance student achievement.</w:t>
            </w:r>
          </w:p>
        </w:tc>
        <w:tc>
          <w:tcPr>
            <w:tcW w:w="2499" w:type="dxa"/>
          </w:tcPr>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Monthly (or more often) teacher reflection on student data (PLC meeting minutes)</w:t>
            </w:r>
          </w:p>
        </w:tc>
        <w:tc>
          <w:tcPr>
            <w:tcW w:w="2040" w:type="dxa"/>
          </w:tcPr>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August 2013-May 2019</w:t>
            </w:r>
          </w:p>
        </w:tc>
        <w:tc>
          <w:tcPr>
            <w:tcW w:w="1140" w:type="dxa"/>
          </w:tcPr>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$0</w:t>
            </w:r>
          </w:p>
        </w:tc>
      </w:tr>
      <w:tr w:rsidR="00C0102E">
        <w:trPr>
          <w:trHeight w:val="400"/>
        </w:trPr>
        <w:tc>
          <w:tcPr>
            <w:tcW w:w="2981" w:type="dxa"/>
            <w:vMerge/>
          </w:tcPr>
          <w:p w:rsidR="00C0102E" w:rsidRDefault="00C0102E">
            <w:pPr>
              <w:rPr>
                <w:rFonts w:ascii="Times New Roman" w:eastAsia="Times New Roman" w:hAnsi="Times New Roman" w:cs="Times New Roman"/>
                <w:sz w:val="22"/>
                <w:szCs w:val="22"/>
              </w:rPr>
            </w:pPr>
          </w:p>
        </w:tc>
        <w:tc>
          <w:tcPr>
            <w:tcW w:w="3142" w:type="dxa"/>
            <w:vMerge/>
          </w:tcPr>
          <w:p w:rsidR="00C0102E" w:rsidRDefault="00C0102E">
            <w:pPr>
              <w:rPr>
                <w:rFonts w:ascii="Times New Roman" w:eastAsia="Times New Roman" w:hAnsi="Times New Roman" w:cs="Times New Roman"/>
                <w:sz w:val="22"/>
                <w:szCs w:val="22"/>
              </w:rPr>
            </w:pPr>
          </w:p>
        </w:tc>
        <w:tc>
          <w:tcPr>
            <w:tcW w:w="6893" w:type="dxa"/>
          </w:tcPr>
          <w:p w:rsidR="00C0102E" w:rsidRDefault="008F0612">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KCWP5: Activity 7: Curriculum Specialist:</w:t>
            </w:r>
          </w:p>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A Curriculum Specialist will be utilized to help forward student development and achievement via data conversations with teachers and administration, classroom observations, as well as providing professional development and curriculum support to all staff members PK-6.</w:t>
            </w:r>
          </w:p>
        </w:tc>
        <w:tc>
          <w:tcPr>
            <w:tcW w:w="2499" w:type="dxa"/>
          </w:tcPr>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See Measure of Success Goal 1 Activity 3</w:t>
            </w:r>
          </w:p>
        </w:tc>
        <w:tc>
          <w:tcPr>
            <w:tcW w:w="2040" w:type="dxa"/>
          </w:tcPr>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September 2017-May 2019</w:t>
            </w:r>
          </w:p>
        </w:tc>
        <w:tc>
          <w:tcPr>
            <w:tcW w:w="1140" w:type="dxa"/>
          </w:tcPr>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Up to $19,900</w:t>
            </w:r>
          </w:p>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District Funds</w:t>
            </w:r>
          </w:p>
        </w:tc>
      </w:tr>
      <w:tr w:rsidR="00C0102E">
        <w:trPr>
          <w:trHeight w:val="400"/>
        </w:trPr>
        <w:tc>
          <w:tcPr>
            <w:tcW w:w="2981" w:type="dxa"/>
            <w:vMerge/>
          </w:tcPr>
          <w:p w:rsidR="00C0102E" w:rsidRDefault="00C0102E">
            <w:pPr>
              <w:rPr>
                <w:rFonts w:ascii="Times New Roman" w:eastAsia="Times New Roman" w:hAnsi="Times New Roman" w:cs="Times New Roman"/>
                <w:sz w:val="22"/>
                <w:szCs w:val="22"/>
              </w:rPr>
            </w:pPr>
          </w:p>
        </w:tc>
        <w:tc>
          <w:tcPr>
            <w:tcW w:w="3142" w:type="dxa"/>
            <w:vMerge/>
          </w:tcPr>
          <w:p w:rsidR="00C0102E" w:rsidRDefault="00C0102E">
            <w:pPr>
              <w:rPr>
                <w:rFonts w:ascii="Times New Roman" w:eastAsia="Times New Roman" w:hAnsi="Times New Roman" w:cs="Times New Roman"/>
                <w:sz w:val="22"/>
                <w:szCs w:val="22"/>
              </w:rPr>
            </w:pPr>
          </w:p>
        </w:tc>
        <w:tc>
          <w:tcPr>
            <w:tcW w:w="6893" w:type="dxa"/>
          </w:tcPr>
          <w:p w:rsidR="00C0102E" w:rsidRDefault="008F0612">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KCWP6: Activity 8: Reading Professional Development (PD):</w:t>
            </w:r>
          </w:p>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A reading specialist through the West KY Educational Cooperative will visit the school, observe teachers, and provide feedback in regards to curriculum alignment to the standards and student achievement.</w:t>
            </w:r>
          </w:p>
        </w:tc>
        <w:tc>
          <w:tcPr>
            <w:tcW w:w="2499" w:type="dxa"/>
          </w:tcPr>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Increased proficiency in reading on MAP, CERT, and KPREP, and EOY grades</w:t>
            </w:r>
          </w:p>
        </w:tc>
        <w:tc>
          <w:tcPr>
            <w:tcW w:w="2040" w:type="dxa"/>
          </w:tcPr>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January 2018-May 2018</w:t>
            </w:r>
          </w:p>
        </w:tc>
        <w:tc>
          <w:tcPr>
            <w:tcW w:w="1140" w:type="dxa"/>
          </w:tcPr>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$0</w:t>
            </w:r>
          </w:p>
        </w:tc>
      </w:tr>
      <w:tr w:rsidR="00C0102E">
        <w:trPr>
          <w:trHeight w:val="440"/>
        </w:trPr>
        <w:tc>
          <w:tcPr>
            <w:tcW w:w="2981" w:type="dxa"/>
            <w:vMerge/>
          </w:tcPr>
          <w:p w:rsidR="00C0102E" w:rsidRDefault="00C0102E">
            <w:pPr>
              <w:rPr>
                <w:rFonts w:ascii="Times New Roman" w:eastAsia="Times New Roman" w:hAnsi="Times New Roman" w:cs="Times New Roman"/>
                <w:sz w:val="22"/>
                <w:szCs w:val="22"/>
              </w:rPr>
            </w:pPr>
          </w:p>
        </w:tc>
        <w:tc>
          <w:tcPr>
            <w:tcW w:w="3142" w:type="dxa"/>
            <w:vMerge/>
          </w:tcPr>
          <w:p w:rsidR="00C0102E" w:rsidRDefault="00C0102E">
            <w:pPr>
              <w:rPr>
                <w:rFonts w:ascii="Times New Roman" w:eastAsia="Times New Roman" w:hAnsi="Times New Roman" w:cs="Times New Roman"/>
                <w:sz w:val="22"/>
                <w:szCs w:val="22"/>
              </w:rPr>
            </w:pPr>
          </w:p>
        </w:tc>
        <w:tc>
          <w:tcPr>
            <w:tcW w:w="6893" w:type="dxa"/>
          </w:tcPr>
          <w:p w:rsidR="00C0102E" w:rsidRDefault="008F0612">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KCWP6: Activity 9: Site Visits to High Performing Schools:</w:t>
            </w:r>
          </w:p>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Teachers will visit high performing schools to gain insight on how they forward student development and achievement, what curriculum is utilized in the classrooms, as well as learn new/update old instructional delivery methods.</w:t>
            </w:r>
          </w:p>
          <w:p w:rsidR="00C0102E" w:rsidRDefault="00C0102E">
            <w:pPr>
              <w:rPr>
                <w:rFonts w:ascii="Times New Roman" w:eastAsia="Times New Roman" w:hAnsi="Times New Roman" w:cs="Times New Roman"/>
                <w:sz w:val="22"/>
                <w:szCs w:val="22"/>
              </w:rPr>
            </w:pPr>
          </w:p>
        </w:tc>
        <w:tc>
          <w:tcPr>
            <w:tcW w:w="2499" w:type="dxa"/>
          </w:tcPr>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Increased proficiency in reading and math on MAP, CERT, KPREP, and EOY grades</w:t>
            </w:r>
          </w:p>
        </w:tc>
        <w:tc>
          <w:tcPr>
            <w:tcW w:w="2040" w:type="dxa"/>
          </w:tcPr>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August 2015-May 2019</w:t>
            </w:r>
          </w:p>
        </w:tc>
        <w:tc>
          <w:tcPr>
            <w:tcW w:w="1140" w:type="dxa"/>
          </w:tcPr>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$500</w:t>
            </w:r>
          </w:p>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Sub Cost</w:t>
            </w:r>
          </w:p>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District </w:t>
            </w:r>
          </w:p>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$200 Travel </w:t>
            </w:r>
          </w:p>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Title 2</w:t>
            </w:r>
          </w:p>
        </w:tc>
      </w:tr>
      <w:tr w:rsidR="00C0102E">
        <w:trPr>
          <w:trHeight w:val="820"/>
        </w:trPr>
        <w:tc>
          <w:tcPr>
            <w:tcW w:w="2981" w:type="dxa"/>
            <w:vMerge/>
          </w:tcPr>
          <w:p w:rsidR="00C0102E" w:rsidRDefault="00C0102E">
            <w:pPr>
              <w:rPr>
                <w:rFonts w:ascii="Times New Roman" w:eastAsia="Times New Roman" w:hAnsi="Times New Roman" w:cs="Times New Roman"/>
                <w:sz w:val="22"/>
                <w:szCs w:val="22"/>
              </w:rPr>
            </w:pPr>
          </w:p>
        </w:tc>
        <w:tc>
          <w:tcPr>
            <w:tcW w:w="3142" w:type="dxa"/>
            <w:vMerge/>
          </w:tcPr>
          <w:p w:rsidR="00C0102E" w:rsidRDefault="00C0102E">
            <w:pPr>
              <w:rPr>
                <w:rFonts w:ascii="Times New Roman" w:eastAsia="Times New Roman" w:hAnsi="Times New Roman" w:cs="Times New Roman"/>
                <w:sz w:val="22"/>
                <w:szCs w:val="22"/>
              </w:rPr>
            </w:pPr>
          </w:p>
        </w:tc>
        <w:tc>
          <w:tcPr>
            <w:tcW w:w="6893" w:type="dxa"/>
          </w:tcPr>
          <w:p w:rsidR="00C0102E" w:rsidRDefault="008F0612">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KCWP3: Activity 10: Practice KPREP:</w:t>
            </w:r>
          </w:p>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Teachers in grades 3-6 will utilize Jump Start KPREP Practice materials to prepare students for the reading portion of the KPREP test in Spring 2017.</w:t>
            </w:r>
          </w:p>
        </w:tc>
        <w:tc>
          <w:tcPr>
            <w:tcW w:w="2499" w:type="dxa"/>
          </w:tcPr>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Increased proficiency in math on KPREP</w:t>
            </w:r>
          </w:p>
        </w:tc>
        <w:tc>
          <w:tcPr>
            <w:tcW w:w="2040" w:type="dxa"/>
          </w:tcPr>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December 2016-May 2019</w:t>
            </w:r>
          </w:p>
        </w:tc>
        <w:tc>
          <w:tcPr>
            <w:tcW w:w="1140" w:type="dxa"/>
          </w:tcPr>
          <w:p w:rsidR="00C0102E" w:rsidRDefault="00C0102E">
            <w:pPr>
              <w:rPr>
                <w:rFonts w:ascii="Times New Roman" w:eastAsia="Times New Roman" w:hAnsi="Times New Roman" w:cs="Times New Roman"/>
                <w:sz w:val="22"/>
                <w:szCs w:val="22"/>
              </w:rPr>
            </w:pPr>
          </w:p>
        </w:tc>
      </w:tr>
      <w:tr w:rsidR="00C0102E">
        <w:trPr>
          <w:trHeight w:val="440"/>
        </w:trPr>
        <w:tc>
          <w:tcPr>
            <w:tcW w:w="2981" w:type="dxa"/>
            <w:vMerge/>
          </w:tcPr>
          <w:p w:rsidR="00C0102E" w:rsidRDefault="00C0102E">
            <w:pPr>
              <w:rPr>
                <w:rFonts w:ascii="Times New Roman" w:eastAsia="Times New Roman" w:hAnsi="Times New Roman" w:cs="Times New Roman"/>
                <w:sz w:val="22"/>
                <w:szCs w:val="22"/>
              </w:rPr>
            </w:pPr>
          </w:p>
        </w:tc>
        <w:tc>
          <w:tcPr>
            <w:tcW w:w="3142" w:type="dxa"/>
            <w:vMerge/>
          </w:tcPr>
          <w:p w:rsidR="00C0102E" w:rsidRDefault="00C0102E">
            <w:pPr>
              <w:rPr>
                <w:rFonts w:ascii="Times New Roman" w:eastAsia="Times New Roman" w:hAnsi="Times New Roman" w:cs="Times New Roman"/>
                <w:sz w:val="22"/>
                <w:szCs w:val="22"/>
              </w:rPr>
            </w:pPr>
          </w:p>
        </w:tc>
        <w:tc>
          <w:tcPr>
            <w:tcW w:w="6893" w:type="dxa"/>
          </w:tcPr>
          <w:p w:rsidR="00C0102E" w:rsidRDefault="008F0612">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KCWP6: Activity 11: Positive Behavior Interventions and Supports PBIS:</w:t>
            </w:r>
          </w:p>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DSES will continue to implement PBIS to minimize the impact of negative behaviors impacting instructional time.</w:t>
            </w:r>
          </w:p>
        </w:tc>
        <w:tc>
          <w:tcPr>
            <w:tcW w:w="2499" w:type="dxa"/>
          </w:tcPr>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Decreased office referrals</w:t>
            </w:r>
          </w:p>
        </w:tc>
        <w:tc>
          <w:tcPr>
            <w:tcW w:w="2040" w:type="dxa"/>
          </w:tcPr>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August 2016-May 2019</w:t>
            </w:r>
          </w:p>
        </w:tc>
        <w:tc>
          <w:tcPr>
            <w:tcW w:w="1140" w:type="dxa"/>
          </w:tcPr>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Internal Fund Raisers</w:t>
            </w:r>
          </w:p>
        </w:tc>
      </w:tr>
      <w:tr w:rsidR="00C0102E">
        <w:trPr>
          <w:trHeight w:val="900"/>
        </w:trPr>
        <w:tc>
          <w:tcPr>
            <w:tcW w:w="2981" w:type="dxa"/>
            <w:vMerge/>
          </w:tcPr>
          <w:p w:rsidR="00C0102E" w:rsidRDefault="00C0102E">
            <w:pPr>
              <w:rPr>
                <w:rFonts w:ascii="Times New Roman" w:eastAsia="Times New Roman" w:hAnsi="Times New Roman" w:cs="Times New Roman"/>
                <w:sz w:val="22"/>
                <w:szCs w:val="22"/>
              </w:rPr>
            </w:pPr>
          </w:p>
        </w:tc>
        <w:tc>
          <w:tcPr>
            <w:tcW w:w="3142" w:type="dxa"/>
            <w:vMerge/>
          </w:tcPr>
          <w:p w:rsidR="00C0102E" w:rsidRDefault="00C0102E">
            <w:pPr>
              <w:rPr>
                <w:rFonts w:ascii="Times New Roman" w:eastAsia="Times New Roman" w:hAnsi="Times New Roman" w:cs="Times New Roman"/>
                <w:sz w:val="22"/>
                <w:szCs w:val="22"/>
              </w:rPr>
            </w:pPr>
          </w:p>
        </w:tc>
        <w:tc>
          <w:tcPr>
            <w:tcW w:w="6893" w:type="dxa"/>
          </w:tcPr>
          <w:p w:rsidR="00C0102E" w:rsidRDefault="008F0612">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KCWP6: Activity 12: District Leadership Retreat:</w:t>
            </w:r>
          </w:p>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District Leaders, Principals, Assistant Principals, and the Counselor participate in an annual district retreat prior to the start of the school year.  </w:t>
            </w:r>
          </w:p>
        </w:tc>
        <w:tc>
          <w:tcPr>
            <w:tcW w:w="2499" w:type="dxa"/>
          </w:tcPr>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Growth in district improvement K-12</w:t>
            </w:r>
          </w:p>
        </w:tc>
        <w:tc>
          <w:tcPr>
            <w:tcW w:w="2040" w:type="dxa"/>
          </w:tcPr>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July 2011-May 2019</w:t>
            </w:r>
          </w:p>
        </w:tc>
        <w:tc>
          <w:tcPr>
            <w:tcW w:w="1140" w:type="dxa"/>
          </w:tcPr>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Travel/Registration</w:t>
            </w:r>
          </w:p>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Title 2</w:t>
            </w:r>
          </w:p>
        </w:tc>
      </w:tr>
      <w:tr w:rsidR="00C0102E">
        <w:trPr>
          <w:trHeight w:val="420"/>
        </w:trPr>
        <w:tc>
          <w:tcPr>
            <w:tcW w:w="2981" w:type="dxa"/>
            <w:vMerge w:val="restart"/>
          </w:tcPr>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Objective 2: </w:t>
            </w:r>
          </w:p>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By 2018 DSES will increase proficiency in math to 64.2% as measured by KPREP.</w:t>
            </w:r>
          </w:p>
          <w:p w:rsidR="00C0102E" w:rsidRDefault="00C0102E">
            <w:pPr>
              <w:rPr>
                <w:rFonts w:ascii="Times New Roman" w:eastAsia="Times New Roman" w:hAnsi="Times New Roman" w:cs="Times New Roman"/>
                <w:sz w:val="22"/>
                <w:szCs w:val="22"/>
              </w:rPr>
            </w:pPr>
          </w:p>
          <w:p w:rsidR="00C0102E" w:rsidRDefault="00C0102E">
            <w:pPr>
              <w:rPr>
                <w:rFonts w:ascii="Times New Roman" w:eastAsia="Times New Roman" w:hAnsi="Times New Roman" w:cs="Times New Roman"/>
                <w:sz w:val="22"/>
                <w:szCs w:val="22"/>
              </w:rPr>
            </w:pPr>
          </w:p>
        </w:tc>
        <w:tc>
          <w:tcPr>
            <w:tcW w:w="3142" w:type="dxa"/>
            <w:vMerge w:val="restart"/>
          </w:tcPr>
          <w:p w:rsidR="00C0102E" w:rsidRDefault="008F0612">
            <w:pPr>
              <w:rPr>
                <w:rFonts w:ascii="Calibri" w:eastAsia="Calibri" w:hAnsi="Calibri" w:cs="Calibri"/>
                <w:sz w:val="22"/>
                <w:szCs w:val="22"/>
              </w:rPr>
            </w:pPr>
            <w:r>
              <w:rPr>
                <w:rFonts w:ascii="Calibri" w:eastAsia="Calibri" w:hAnsi="Calibri" w:cs="Calibri"/>
                <w:sz w:val="22"/>
                <w:szCs w:val="22"/>
              </w:rPr>
              <w:lastRenderedPageBreak/>
              <w:t xml:space="preserve">KCWP 1: Design and Deploy Standards </w:t>
            </w:r>
          </w:p>
          <w:p w:rsidR="00C0102E" w:rsidRDefault="00C0102E">
            <w:pPr>
              <w:rPr>
                <w:rFonts w:ascii="Calibri" w:eastAsia="Calibri" w:hAnsi="Calibri" w:cs="Calibri"/>
                <w:sz w:val="22"/>
                <w:szCs w:val="22"/>
              </w:rPr>
            </w:pPr>
          </w:p>
          <w:p w:rsidR="00C0102E" w:rsidRDefault="008F0612">
            <w:pPr>
              <w:rPr>
                <w:rFonts w:ascii="Calibri" w:eastAsia="Calibri" w:hAnsi="Calibri" w:cs="Calibri"/>
                <w:sz w:val="22"/>
                <w:szCs w:val="22"/>
              </w:rPr>
            </w:pPr>
            <w:r>
              <w:rPr>
                <w:rFonts w:ascii="Calibri" w:eastAsia="Calibri" w:hAnsi="Calibri" w:cs="Calibri"/>
                <w:sz w:val="22"/>
                <w:szCs w:val="22"/>
              </w:rPr>
              <w:lastRenderedPageBreak/>
              <w:t>KCWP 2: Design and Deliver Instruction</w:t>
            </w:r>
          </w:p>
          <w:p w:rsidR="00C0102E" w:rsidRDefault="00C0102E">
            <w:pPr>
              <w:rPr>
                <w:rFonts w:ascii="Calibri" w:eastAsia="Calibri" w:hAnsi="Calibri" w:cs="Calibri"/>
                <w:sz w:val="22"/>
                <w:szCs w:val="22"/>
              </w:rPr>
            </w:pPr>
          </w:p>
          <w:p w:rsidR="00C0102E" w:rsidRDefault="008F0612">
            <w:pPr>
              <w:rPr>
                <w:rFonts w:ascii="Calibri" w:eastAsia="Calibri" w:hAnsi="Calibri" w:cs="Calibri"/>
                <w:sz w:val="22"/>
                <w:szCs w:val="22"/>
              </w:rPr>
            </w:pPr>
            <w:r>
              <w:rPr>
                <w:rFonts w:ascii="Calibri" w:eastAsia="Calibri" w:hAnsi="Calibri" w:cs="Calibri"/>
                <w:sz w:val="22"/>
                <w:szCs w:val="22"/>
              </w:rPr>
              <w:t>KCWP 3: Design and Deliver Assessment Literacy</w:t>
            </w:r>
          </w:p>
          <w:p w:rsidR="00C0102E" w:rsidRDefault="00C0102E">
            <w:pPr>
              <w:rPr>
                <w:rFonts w:ascii="Calibri" w:eastAsia="Calibri" w:hAnsi="Calibri" w:cs="Calibri"/>
                <w:sz w:val="22"/>
                <w:szCs w:val="22"/>
              </w:rPr>
            </w:pPr>
          </w:p>
          <w:p w:rsidR="00C0102E" w:rsidRDefault="008F0612">
            <w:pPr>
              <w:rPr>
                <w:rFonts w:ascii="Calibri" w:eastAsia="Calibri" w:hAnsi="Calibri" w:cs="Calibri"/>
                <w:sz w:val="22"/>
                <w:szCs w:val="22"/>
              </w:rPr>
            </w:pPr>
            <w:r>
              <w:rPr>
                <w:rFonts w:ascii="Calibri" w:eastAsia="Calibri" w:hAnsi="Calibri" w:cs="Calibri"/>
                <w:sz w:val="22"/>
                <w:szCs w:val="22"/>
              </w:rPr>
              <w:t>KCWP 4: Review, Analyze and Interpret Data</w:t>
            </w:r>
          </w:p>
          <w:p w:rsidR="00C0102E" w:rsidRDefault="00C0102E">
            <w:pPr>
              <w:rPr>
                <w:rFonts w:ascii="Calibri" w:eastAsia="Calibri" w:hAnsi="Calibri" w:cs="Calibri"/>
                <w:sz w:val="22"/>
                <w:szCs w:val="22"/>
              </w:rPr>
            </w:pPr>
          </w:p>
          <w:p w:rsidR="00C0102E" w:rsidRDefault="008F0612">
            <w:pPr>
              <w:rPr>
                <w:rFonts w:ascii="Calibri" w:eastAsia="Calibri" w:hAnsi="Calibri" w:cs="Calibri"/>
                <w:sz w:val="22"/>
                <w:szCs w:val="22"/>
              </w:rPr>
            </w:pPr>
            <w:r>
              <w:rPr>
                <w:rFonts w:ascii="Calibri" w:eastAsia="Calibri" w:hAnsi="Calibri" w:cs="Calibri"/>
                <w:sz w:val="22"/>
                <w:szCs w:val="22"/>
              </w:rPr>
              <w:t>KCWP 6: Establishing Learning Culture and Environment</w:t>
            </w:r>
          </w:p>
          <w:p w:rsidR="00C0102E" w:rsidRDefault="00C0102E">
            <w:pPr>
              <w:rPr>
                <w:rFonts w:ascii="Calibri" w:eastAsia="Calibri" w:hAnsi="Calibri" w:cs="Calibri"/>
                <w:sz w:val="22"/>
                <w:szCs w:val="22"/>
              </w:rPr>
            </w:pPr>
          </w:p>
          <w:p w:rsidR="00C0102E" w:rsidRDefault="00C0102E">
            <w:pPr>
              <w:rPr>
                <w:rFonts w:ascii="Times New Roman" w:eastAsia="Times New Roman" w:hAnsi="Times New Roman" w:cs="Times New Roman"/>
                <w:sz w:val="22"/>
                <w:szCs w:val="22"/>
              </w:rPr>
            </w:pPr>
          </w:p>
        </w:tc>
        <w:tc>
          <w:tcPr>
            <w:tcW w:w="6893" w:type="dxa"/>
          </w:tcPr>
          <w:p w:rsidR="00C0102E" w:rsidRDefault="008F0612">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lastRenderedPageBreak/>
              <w:t>KCWP6: Activity 1: Math Professional Development (PD):</w:t>
            </w:r>
          </w:p>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A math specialist Christa Lemily with Student Centered Mathematics will conduct a training to align the materials used to teach math curriculum to the CCSS.  Standards of emphasis for each grade level will be identified and the curriculum materials will be aligned as such.</w:t>
            </w:r>
          </w:p>
        </w:tc>
        <w:tc>
          <w:tcPr>
            <w:tcW w:w="2499" w:type="dxa"/>
          </w:tcPr>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Increased proficiency in math on MAP, CERT, and KPREP, and EOY grades</w:t>
            </w:r>
          </w:p>
        </w:tc>
        <w:tc>
          <w:tcPr>
            <w:tcW w:w="2040" w:type="dxa"/>
          </w:tcPr>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December 2017-May 2019</w:t>
            </w:r>
          </w:p>
        </w:tc>
        <w:tc>
          <w:tcPr>
            <w:tcW w:w="1140" w:type="dxa"/>
          </w:tcPr>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$1000</w:t>
            </w:r>
          </w:p>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Title 1</w:t>
            </w:r>
          </w:p>
        </w:tc>
      </w:tr>
      <w:tr w:rsidR="00C0102E">
        <w:trPr>
          <w:trHeight w:val="420"/>
        </w:trPr>
        <w:tc>
          <w:tcPr>
            <w:tcW w:w="2981" w:type="dxa"/>
            <w:vMerge/>
          </w:tcPr>
          <w:p w:rsidR="00C0102E" w:rsidRDefault="00C0102E">
            <w:pPr>
              <w:rPr>
                <w:rFonts w:ascii="Times New Roman" w:eastAsia="Times New Roman" w:hAnsi="Times New Roman" w:cs="Times New Roman"/>
                <w:sz w:val="22"/>
                <w:szCs w:val="22"/>
              </w:rPr>
            </w:pPr>
          </w:p>
        </w:tc>
        <w:tc>
          <w:tcPr>
            <w:tcW w:w="3142" w:type="dxa"/>
            <w:vMerge/>
          </w:tcPr>
          <w:p w:rsidR="00C0102E" w:rsidRDefault="00C0102E">
            <w:pPr>
              <w:rPr>
                <w:rFonts w:ascii="Times New Roman" w:eastAsia="Times New Roman" w:hAnsi="Times New Roman" w:cs="Times New Roman"/>
                <w:sz w:val="22"/>
                <w:szCs w:val="22"/>
              </w:rPr>
            </w:pPr>
          </w:p>
        </w:tc>
        <w:tc>
          <w:tcPr>
            <w:tcW w:w="6893" w:type="dxa"/>
          </w:tcPr>
          <w:p w:rsidR="00C0102E" w:rsidRDefault="008F0612">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KCWP3: Activity 2: Practice KPREP:</w:t>
            </w:r>
          </w:p>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Teachers in grades 3-6 will utilize Jump Start KPREP Practice materials to prepare students for the math portion of the KPREP test in Spring 2017.</w:t>
            </w:r>
          </w:p>
        </w:tc>
        <w:tc>
          <w:tcPr>
            <w:tcW w:w="2499" w:type="dxa"/>
          </w:tcPr>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Increased proficiency in reading on KPREP</w:t>
            </w:r>
          </w:p>
        </w:tc>
        <w:tc>
          <w:tcPr>
            <w:tcW w:w="2040" w:type="dxa"/>
          </w:tcPr>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December 2016-May 2019</w:t>
            </w:r>
          </w:p>
        </w:tc>
        <w:tc>
          <w:tcPr>
            <w:tcW w:w="1140" w:type="dxa"/>
          </w:tcPr>
          <w:p w:rsidR="00C0102E" w:rsidRDefault="00C0102E">
            <w:pPr>
              <w:rPr>
                <w:rFonts w:ascii="Times New Roman" w:eastAsia="Times New Roman" w:hAnsi="Times New Roman" w:cs="Times New Roman"/>
                <w:sz w:val="22"/>
                <w:szCs w:val="22"/>
              </w:rPr>
            </w:pPr>
          </w:p>
        </w:tc>
      </w:tr>
      <w:tr w:rsidR="00C0102E">
        <w:trPr>
          <w:trHeight w:val="420"/>
        </w:trPr>
        <w:tc>
          <w:tcPr>
            <w:tcW w:w="2981" w:type="dxa"/>
            <w:vMerge/>
          </w:tcPr>
          <w:p w:rsidR="00C0102E" w:rsidRDefault="00C0102E">
            <w:pPr>
              <w:rPr>
                <w:rFonts w:ascii="Times New Roman" w:eastAsia="Times New Roman" w:hAnsi="Times New Roman" w:cs="Times New Roman"/>
                <w:sz w:val="22"/>
                <w:szCs w:val="22"/>
              </w:rPr>
            </w:pPr>
          </w:p>
        </w:tc>
        <w:tc>
          <w:tcPr>
            <w:tcW w:w="3142" w:type="dxa"/>
            <w:vMerge/>
          </w:tcPr>
          <w:p w:rsidR="00C0102E" w:rsidRDefault="00C0102E">
            <w:pPr>
              <w:rPr>
                <w:rFonts w:ascii="Times New Roman" w:eastAsia="Times New Roman" w:hAnsi="Times New Roman" w:cs="Times New Roman"/>
                <w:sz w:val="22"/>
                <w:szCs w:val="22"/>
              </w:rPr>
            </w:pPr>
          </w:p>
        </w:tc>
        <w:tc>
          <w:tcPr>
            <w:tcW w:w="6893" w:type="dxa"/>
          </w:tcPr>
          <w:p w:rsidR="00C0102E" w:rsidRDefault="008F0612">
            <w:pPr>
              <w:rPr>
                <w:rFonts w:ascii="Arial" w:eastAsia="Arial" w:hAnsi="Arial" w:cs="Arial"/>
                <w:b/>
                <w:sz w:val="20"/>
                <w:szCs w:val="20"/>
              </w:rPr>
            </w:pPr>
            <w:r>
              <w:rPr>
                <w:rFonts w:ascii="Arial" w:eastAsia="Arial" w:hAnsi="Arial" w:cs="Arial"/>
                <w:b/>
                <w:sz w:val="20"/>
                <w:szCs w:val="20"/>
              </w:rPr>
              <w:t>KCWP4: Activity 3: Progress Monitoring/Benchmark Testing:</w:t>
            </w:r>
          </w:p>
          <w:p w:rsidR="00C0102E" w:rsidRDefault="008F0612">
            <w:pPr>
              <w:rPr>
                <w:rFonts w:ascii="Arial" w:eastAsia="Arial" w:hAnsi="Arial" w:cs="Arial"/>
                <w:sz w:val="20"/>
                <w:szCs w:val="20"/>
              </w:rPr>
            </w:pPr>
            <w:r>
              <w:rPr>
                <w:rFonts w:ascii="Arial" w:eastAsia="Arial" w:hAnsi="Arial" w:cs="Arial"/>
                <w:sz w:val="20"/>
                <w:szCs w:val="20"/>
              </w:rPr>
              <w:t>RTI teachers and instructional staff will benchmark test all students at the</w:t>
            </w:r>
          </w:p>
          <w:p w:rsidR="00C0102E" w:rsidRDefault="008F0612">
            <w:pPr>
              <w:rPr>
                <w:rFonts w:ascii="Arial" w:eastAsia="Arial" w:hAnsi="Arial" w:cs="Arial"/>
                <w:sz w:val="20"/>
                <w:szCs w:val="20"/>
              </w:rPr>
            </w:pPr>
            <w:r>
              <w:rPr>
                <w:rFonts w:ascii="Arial" w:eastAsia="Arial" w:hAnsi="Arial" w:cs="Arial"/>
                <w:sz w:val="20"/>
                <w:szCs w:val="20"/>
              </w:rPr>
              <w:t>beginning, middle, and end of the school year in Math using</w:t>
            </w:r>
          </w:p>
          <w:p w:rsidR="00C0102E" w:rsidRDefault="008F0612">
            <w:pPr>
              <w:rPr>
                <w:rFonts w:ascii="Arial" w:eastAsia="Arial" w:hAnsi="Arial" w:cs="Arial"/>
                <w:sz w:val="20"/>
                <w:szCs w:val="20"/>
              </w:rPr>
            </w:pPr>
            <w:r>
              <w:rPr>
                <w:rFonts w:ascii="Arial" w:eastAsia="Arial" w:hAnsi="Arial" w:cs="Arial"/>
                <w:sz w:val="20"/>
                <w:szCs w:val="20"/>
              </w:rPr>
              <w:t>AIMS Web for reading and math. Benchmark data will</w:t>
            </w:r>
          </w:p>
          <w:p w:rsidR="00C0102E" w:rsidRDefault="008F0612">
            <w:pPr>
              <w:rPr>
                <w:rFonts w:ascii="Arial" w:eastAsia="Arial" w:hAnsi="Arial" w:cs="Arial"/>
                <w:sz w:val="20"/>
                <w:szCs w:val="20"/>
              </w:rPr>
            </w:pPr>
            <w:r>
              <w:rPr>
                <w:rFonts w:ascii="Arial" w:eastAsia="Arial" w:hAnsi="Arial" w:cs="Arial"/>
                <w:sz w:val="20"/>
                <w:szCs w:val="20"/>
              </w:rPr>
              <w:t>be used to place students into the RTI tiers according to needs with the</w:t>
            </w:r>
          </w:p>
          <w:p w:rsidR="00C0102E" w:rsidRDefault="008F0612">
            <w:pPr>
              <w:rPr>
                <w:rFonts w:ascii="Times New Roman" w:eastAsia="Times New Roman" w:hAnsi="Times New Roman" w:cs="Times New Roman"/>
                <w:sz w:val="22"/>
                <w:szCs w:val="22"/>
              </w:rPr>
            </w:pPr>
            <w:proofErr w:type="gramStart"/>
            <w:r>
              <w:rPr>
                <w:rFonts w:ascii="Arial" w:eastAsia="Arial" w:hAnsi="Arial" w:cs="Arial"/>
                <w:sz w:val="20"/>
                <w:szCs w:val="20"/>
              </w:rPr>
              <w:t>intention</w:t>
            </w:r>
            <w:proofErr w:type="gramEnd"/>
            <w:r>
              <w:rPr>
                <w:rFonts w:ascii="Arial" w:eastAsia="Arial" w:hAnsi="Arial" w:cs="Arial"/>
                <w:sz w:val="20"/>
                <w:szCs w:val="20"/>
              </w:rPr>
              <w:t xml:space="preserve"> of students exiting the RTI program.</w:t>
            </w:r>
          </w:p>
        </w:tc>
        <w:tc>
          <w:tcPr>
            <w:tcW w:w="2499" w:type="dxa"/>
          </w:tcPr>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See Measure of Success Goal 1 Objective 1 Activity 1</w:t>
            </w:r>
          </w:p>
        </w:tc>
        <w:tc>
          <w:tcPr>
            <w:tcW w:w="2040" w:type="dxa"/>
          </w:tcPr>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August 2013-May 2019</w:t>
            </w:r>
          </w:p>
        </w:tc>
        <w:tc>
          <w:tcPr>
            <w:tcW w:w="1140" w:type="dxa"/>
          </w:tcPr>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See Funds Goal 1 Objective 1 Activity 2 </w:t>
            </w:r>
          </w:p>
        </w:tc>
      </w:tr>
      <w:tr w:rsidR="00C0102E">
        <w:trPr>
          <w:trHeight w:val="420"/>
        </w:trPr>
        <w:tc>
          <w:tcPr>
            <w:tcW w:w="2981" w:type="dxa"/>
            <w:vMerge/>
          </w:tcPr>
          <w:p w:rsidR="00C0102E" w:rsidRDefault="00C0102E">
            <w:pPr>
              <w:rPr>
                <w:rFonts w:ascii="Times New Roman" w:eastAsia="Times New Roman" w:hAnsi="Times New Roman" w:cs="Times New Roman"/>
                <w:sz w:val="22"/>
                <w:szCs w:val="22"/>
              </w:rPr>
            </w:pPr>
          </w:p>
        </w:tc>
        <w:tc>
          <w:tcPr>
            <w:tcW w:w="3142" w:type="dxa"/>
            <w:vMerge/>
          </w:tcPr>
          <w:p w:rsidR="00C0102E" w:rsidRDefault="00C0102E">
            <w:pPr>
              <w:rPr>
                <w:rFonts w:ascii="Times New Roman" w:eastAsia="Times New Roman" w:hAnsi="Times New Roman" w:cs="Times New Roman"/>
                <w:sz w:val="22"/>
                <w:szCs w:val="22"/>
              </w:rPr>
            </w:pPr>
          </w:p>
        </w:tc>
        <w:tc>
          <w:tcPr>
            <w:tcW w:w="6893" w:type="dxa"/>
          </w:tcPr>
          <w:p w:rsidR="00C0102E" w:rsidRDefault="008F0612">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KCWP2: Activity 4: Math Vocabulary</w:t>
            </w:r>
          </w:p>
          <w:p w:rsidR="00C0102E" w:rsidRDefault="008F0612">
            <w:pPr>
              <w:rPr>
                <w:rFonts w:ascii="Arial" w:eastAsia="Arial" w:hAnsi="Arial" w:cs="Arial"/>
                <w:sz w:val="20"/>
                <w:szCs w:val="20"/>
              </w:rPr>
            </w:pPr>
            <w:r>
              <w:rPr>
                <w:rFonts w:ascii="Arial" w:eastAsia="Arial" w:hAnsi="Arial" w:cs="Arial"/>
                <w:sz w:val="20"/>
                <w:szCs w:val="20"/>
              </w:rPr>
              <w:t>Teachers will develop lessons using daily Common Core</w:t>
            </w:r>
          </w:p>
          <w:p w:rsidR="00C0102E" w:rsidRDefault="008F0612">
            <w:pPr>
              <w:rPr>
                <w:rFonts w:ascii="Arial" w:eastAsia="Arial" w:hAnsi="Arial" w:cs="Arial"/>
                <w:sz w:val="20"/>
                <w:szCs w:val="20"/>
              </w:rPr>
            </w:pPr>
            <w:r>
              <w:rPr>
                <w:rFonts w:ascii="Arial" w:eastAsia="Arial" w:hAnsi="Arial" w:cs="Arial"/>
                <w:sz w:val="20"/>
                <w:szCs w:val="20"/>
              </w:rPr>
              <w:t>Math vocabulary in order for students to build common</w:t>
            </w:r>
          </w:p>
          <w:p w:rsidR="00C0102E" w:rsidRDefault="008F0612">
            <w:pPr>
              <w:rPr>
                <w:rFonts w:ascii="Arial" w:eastAsia="Arial" w:hAnsi="Arial" w:cs="Arial"/>
                <w:sz w:val="20"/>
                <w:szCs w:val="20"/>
              </w:rPr>
            </w:pPr>
            <w:r>
              <w:rPr>
                <w:rFonts w:ascii="Arial" w:eastAsia="Arial" w:hAnsi="Arial" w:cs="Arial"/>
                <w:sz w:val="20"/>
                <w:szCs w:val="20"/>
              </w:rPr>
              <w:t>knowledge and understanding of terminology as measured</w:t>
            </w:r>
          </w:p>
          <w:p w:rsidR="00C0102E" w:rsidRDefault="008F0612">
            <w:pPr>
              <w:rPr>
                <w:rFonts w:ascii="Times New Roman" w:eastAsia="Times New Roman" w:hAnsi="Times New Roman" w:cs="Times New Roman"/>
                <w:sz w:val="22"/>
                <w:szCs w:val="22"/>
              </w:rPr>
            </w:pPr>
            <w:proofErr w:type="gramStart"/>
            <w:r>
              <w:rPr>
                <w:rFonts w:ascii="Arial" w:eastAsia="Arial" w:hAnsi="Arial" w:cs="Arial"/>
                <w:sz w:val="20"/>
                <w:szCs w:val="20"/>
              </w:rPr>
              <w:t>by</w:t>
            </w:r>
            <w:proofErr w:type="gramEnd"/>
            <w:r>
              <w:rPr>
                <w:rFonts w:ascii="Arial" w:eastAsia="Arial" w:hAnsi="Arial" w:cs="Arial"/>
                <w:sz w:val="20"/>
                <w:szCs w:val="20"/>
              </w:rPr>
              <w:t xml:space="preserve"> individual student progress data and walkthroughs.</w:t>
            </w:r>
          </w:p>
        </w:tc>
        <w:tc>
          <w:tcPr>
            <w:tcW w:w="2499" w:type="dxa"/>
          </w:tcPr>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Common Core math vocabulary in daily I can statements</w:t>
            </w:r>
          </w:p>
        </w:tc>
        <w:tc>
          <w:tcPr>
            <w:tcW w:w="2040" w:type="dxa"/>
          </w:tcPr>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August 2013-May 2019.</w:t>
            </w:r>
          </w:p>
        </w:tc>
        <w:tc>
          <w:tcPr>
            <w:tcW w:w="1140" w:type="dxa"/>
          </w:tcPr>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$0</w:t>
            </w:r>
          </w:p>
        </w:tc>
      </w:tr>
      <w:tr w:rsidR="00C0102E">
        <w:trPr>
          <w:trHeight w:val="1500"/>
        </w:trPr>
        <w:tc>
          <w:tcPr>
            <w:tcW w:w="2981" w:type="dxa"/>
            <w:vMerge/>
          </w:tcPr>
          <w:p w:rsidR="00C0102E" w:rsidRDefault="00C0102E">
            <w:pPr>
              <w:rPr>
                <w:rFonts w:ascii="Times New Roman" w:eastAsia="Times New Roman" w:hAnsi="Times New Roman" w:cs="Times New Roman"/>
                <w:sz w:val="22"/>
                <w:szCs w:val="22"/>
              </w:rPr>
            </w:pPr>
          </w:p>
        </w:tc>
        <w:tc>
          <w:tcPr>
            <w:tcW w:w="3142" w:type="dxa"/>
            <w:vMerge/>
          </w:tcPr>
          <w:p w:rsidR="00C0102E" w:rsidRDefault="00C0102E">
            <w:pPr>
              <w:rPr>
                <w:rFonts w:ascii="Times New Roman" w:eastAsia="Times New Roman" w:hAnsi="Times New Roman" w:cs="Times New Roman"/>
                <w:sz w:val="22"/>
                <w:szCs w:val="22"/>
              </w:rPr>
            </w:pPr>
          </w:p>
        </w:tc>
        <w:tc>
          <w:tcPr>
            <w:tcW w:w="6893" w:type="dxa"/>
          </w:tcPr>
          <w:p w:rsidR="00C0102E" w:rsidRDefault="008F0612">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KCWP2: Activity 5: Math Drills</w:t>
            </w:r>
          </w:p>
          <w:p w:rsidR="00C0102E" w:rsidRDefault="008F0612">
            <w:pPr>
              <w:rPr>
                <w:rFonts w:ascii="Arial" w:eastAsia="Arial" w:hAnsi="Arial" w:cs="Arial"/>
                <w:sz w:val="20"/>
                <w:szCs w:val="20"/>
              </w:rPr>
            </w:pPr>
            <w:r>
              <w:rPr>
                <w:rFonts w:ascii="Arial" w:eastAsia="Arial" w:hAnsi="Arial" w:cs="Arial"/>
                <w:sz w:val="20"/>
                <w:szCs w:val="20"/>
              </w:rPr>
              <w:t>Teachers will use the math drills, mathematics daily</w:t>
            </w:r>
          </w:p>
          <w:p w:rsidR="00C0102E" w:rsidRDefault="008F0612">
            <w:pPr>
              <w:rPr>
                <w:rFonts w:ascii="Arial" w:eastAsia="Arial" w:hAnsi="Arial" w:cs="Arial"/>
                <w:sz w:val="20"/>
                <w:szCs w:val="20"/>
              </w:rPr>
            </w:pPr>
            <w:r>
              <w:rPr>
                <w:rFonts w:ascii="Arial" w:eastAsia="Arial" w:hAnsi="Arial" w:cs="Arial"/>
                <w:sz w:val="20"/>
                <w:szCs w:val="20"/>
              </w:rPr>
              <w:t>common core work, and fact practice daily in their</w:t>
            </w:r>
          </w:p>
          <w:p w:rsidR="00C0102E" w:rsidRDefault="008F0612">
            <w:pPr>
              <w:rPr>
                <w:rFonts w:ascii="Arial" w:eastAsia="Arial" w:hAnsi="Arial" w:cs="Arial"/>
                <w:sz w:val="20"/>
                <w:szCs w:val="20"/>
              </w:rPr>
            </w:pPr>
            <w:proofErr w:type="gramStart"/>
            <w:r>
              <w:rPr>
                <w:rFonts w:ascii="Arial" w:eastAsia="Arial" w:hAnsi="Arial" w:cs="Arial"/>
                <w:sz w:val="20"/>
                <w:szCs w:val="20"/>
              </w:rPr>
              <w:t>instruction</w:t>
            </w:r>
            <w:proofErr w:type="gramEnd"/>
            <w:r>
              <w:rPr>
                <w:rFonts w:ascii="Arial" w:eastAsia="Arial" w:hAnsi="Arial" w:cs="Arial"/>
                <w:sz w:val="20"/>
                <w:szCs w:val="20"/>
              </w:rPr>
              <w:t xml:space="preserve"> to help students’ master basic Math skills.</w:t>
            </w:r>
          </w:p>
          <w:p w:rsidR="00C0102E" w:rsidRDefault="008F0612">
            <w:pPr>
              <w:rPr>
                <w:rFonts w:ascii="Arial" w:eastAsia="Arial" w:hAnsi="Arial" w:cs="Arial"/>
                <w:sz w:val="20"/>
                <w:szCs w:val="20"/>
              </w:rPr>
            </w:pPr>
            <w:r>
              <w:rPr>
                <w:rFonts w:ascii="Arial" w:eastAsia="Arial" w:hAnsi="Arial" w:cs="Arial"/>
                <w:sz w:val="20"/>
                <w:szCs w:val="20"/>
              </w:rPr>
              <w:t>Student achievement will be monitored through individual</w:t>
            </w:r>
          </w:p>
          <w:p w:rsidR="00C0102E" w:rsidRDefault="008F0612">
            <w:pPr>
              <w:rPr>
                <w:rFonts w:ascii="Times New Roman" w:eastAsia="Times New Roman" w:hAnsi="Times New Roman" w:cs="Times New Roman"/>
                <w:sz w:val="22"/>
                <w:szCs w:val="22"/>
              </w:rPr>
            </w:pPr>
            <w:proofErr w:type="gramStart"/>
            <w:r>
              <w:rPr>
                <w:rFonts w:ascii="Arial" w:eastAsia="Arial" w:hAnsi="Arial" w:cs="Arial"/>
                <w:sz w:val="20"/>
                <w:szCs w:val="20"/>
              </w:rPr>
              <w:t>student</w:t>
            </w:r>
            <w:proofErr w:type="gramEnd"/>
            <w:r>
              <w:rPr>
                <w:rFonts w:ascii="Arial" w:eastAsia="Arial" w:hAnsi="Arial" w:cs="Arial"/>
                <w:sz w:val="20"/>
                <w:szCs w:val="20"/>
              </w:rPr>
              <w:t xml:space="preserve"> classroom assessment results.</w:t>
            </w:r>
          </w:p>
        </w:tc>
        <w:tc>
          <w:tcPr>
            <w:tcW w:w="2499" w:type="dxa"/>
          </w:tcPr>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Growth on classroom assignments </w:t>
            </w:r>
          </w:p>
          <w:p w:rsidR="00C0102E" w:rsidRDefault="00C0102E">
            <w:pPr>
              <w:rPr>
                <w:rFonts w:ascii="Times New Roman" w:eastAsia="Times New Roman" w:hAnsi="Times New Roman" w:cs="Times New Roman"/>
                <w:sz w:val="22"/>
                <w:szCs w:val="22"/>
              </w:rPr>
            </w:pPr>
          </w:p>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Increased proficiency on math KPREP</w:t>
            </w:r>
          </w:p>
        </w:tc>
        <w:tc>
          <w:tcPr>
            <w:tcW w:w="2040" w:type="dxa"/>
          </w:tcPr>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August 2015-May 2019</w:t>
            </w:r>
          </w:p>
        </w:tc>
        <w:tc>
          <w:tcPr>
            <w:tcW w:w="1140" w:type="dxa"/>
          </w:tcPr>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$0</w:t>
            </w:r>
          </w:p>
        </w:tc>
      </w:tr>
      <w:tr w:rsidR="00C0102E">
        <w:trPr>
          <w:trHeight w:val="420"/>
        </w:trPr>
        <w:tc>
          <w:tcPr>
            <w:tcW w:w="2981" w:type="dxa"/>
            <w:vMerge/>
          </w:tcPr>
          <w:p w:rsidR="00C0102E" w:rsidRDefault="00C0102E">
            <w:pPr>
              <w:rPr>
                <w:rFonts w:ascii="Times New Roman" w:eastAsia="Times New Roman" w:hAnsi="Times New Roman" w:cs="Times New Roman"/>
                <w:sz w:val="22"/>
                <w:szCs w:val="22"/>
              </w:rPr>
            </w:pPr>
          </w:p>
        </w:tc>
        <w:tc>
          <w:tcPr>
            <w:tcW w:w="3142" w:type="dxa"/>
            <w:vMerge/>
          </w:tcPr>
          <w:p w:rsidR="00C0102E" w:rsidRDefault="00C0102E">
            <w:pPr>
              <w:rPr>
                <w:rFonts w:ascii="Times New Roman" w:eastAsia="Times New Roman" w:hAnsi="Times New Roman" w:cs="Times New Roman"/>
                <w:sz w:val="22"/>
                <w:szCs w:val="22"/>
              </w:rPr>
            </w:pPr>
          </w:p>
        </w:tc>
        <w:tc>
          <w:tcPr>
            <w:tcW w:w="6893" w:type="dxa"/>
          </w:tcPr>
          <w:p w:rsidR="00C0102E" w:rsidRDefault="008F0612">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KCWP2: Activity 6: Math Manipulatives</w:t>
            </w:r>
          </w:p>
          <w:p w:rsidR="00C0102E" w:rsidRDefault="008F0612">
            <w:pPr>
              <w:rPr>
                <w:rFonts w:ascii="Times New Roman" w:eastAsia="Times New Roman" w:hAnsi="Times New Roman" w:cs="Times New Roman"/>
                <w:sz w:val="22"/>
                <w:szCs w:val="22"/>
              </w:rPr>
            </w:pPr>
            <w:r>
              <w:rPr>
                <w:rFonts w:ascii="Arial" w:eastAsia="Arial" w:hAnsi="Arial" w:cs="Arial"/>
                <w:sz w:val="20"/>
                <w:szCs w:val="20"/>
              </w:rPr>
              <w:t xml:space="preserve">Teachers will use math manipulatives: cubes, clocks, wrap-ups, balances, shapes, money, rulers, etc. in classroom lessons to help students have a better understanding of simple concepts that more advanced ideas are built upon.  Student data will determine differentiation of classroom instruction as monitored by walk </w:t>
            </w:r>
            <w:proofErr w:type="spellStart"/>
            <w:r>
              <w:rPr>
                <w:rFonts w:ascii="Arial" w:eastAsia="Arial" w:hAnsi="Arial" w:cs="Arial"/>
                <w:sz w:val="20"/>
                <w:szCs w:val="20"/>
              </w:rPr>
              <w:t>throughs</w:t>
            </w:r>
            <w:proofErr w:type="spellEnd"/>
            <w:r>
              <w:rPr>
                <w:rFonts w:ascii="Arial" w:eastAsia="Arial" w:hAnsi="Arial" w:cs="Arial"/>
                <w:sz w:val="20"/>
                <w:szCs w:val="20"/>
              </w:rPr>
              <w:t>.</w:t>
            </w:r>
          </w:p>
        </w:tc>
        <w:tc>
          <w:tcPr>
            <w:tcW w:w="2499" w:type="dxa"/>
          </w:tcPr>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Classroom walk </w:t>
            </w:r>
            <w:r w:rsidR="00C131EA">
              <w:rPr>
                <w:rFonts w:ascii="Times New Roman" w:eastAsia="Times New Roman" w:hAnsi="Times New Roman" w:cs="Times New Roman"/>
                <w:sz w:val="22"/>
                <w:szCs w:val="22"/>
              </w:rPr>
              <w:t>troughs</w:t>
            </w:r>
          </w:p>
        </w:tc>
        <w:tc>
          <w:tcPr>
            <w:tcW w:w="2040" w:type="dxa"/>
          </w:tcPr>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August 2013-May 2019</w:t>
            </w:r>
          </w:p>
        </w:tc>
        <w:tc>
          <w:tcPr>
            <w:tcW w:w="1140" w:type="dxa"/>
          </w:tcPr>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$500</w:t>
            </w:r>
          </w:p>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SBDM</w:t>
            </w:r>
          </w:p>
        </w:tc>
      </w:tr>
      <w:tr w:rsidR="00C0102E">
        <w:trPr>
          <w:trHeight w:val="420"/>
        </w:trPr>
        <w:tc>
          <w:tcPr>
            <w:tcW w:w="2981" w:type="dxa"/>
            <w:vMerge/>
          </w:tcPr>
          <w:p w:rsidR="00C0102E" w:rsidRDefault="00C0102E">
            <w:pPr>
              <w:rPr>
                <w:rFonts w:ascii="Times New Roman" w:eastAsia="Times New Roman" w:hAnsi="Times New Roman" w:cs="Times New Roman"/>
                <w:sz w:val="22"/>
                <w:szCs w:val="22"/>
              </w:rPr>
            </w:pPr>
          </w:p>
        </w:tc>
        <w:tc>
          <w:tcPr>
            <w:tcW w:w="3142" w:type="dxa"/>
            <w:vMerge/>
          </w:tcPr>
          <w:p w:rsidR="00C0102E" w:rsidRDefault="00C0102E">
            <w:pPr>
              <w:rPr>
                <w:rFonts w:ascii="Times New Roman" w:eastAsia="Times New Roman" w:hAnsi="Times New Roman" w:cs="Times New Roman"/>
                <w:sz w:val="22"/>
                <w:szCs w:val="22"/>
              </w:rPr>
            </w:pPr>
          </w:p>
        </w:tc>
        <w:tc>
          <w:tcPr>
            <w:tcW w:w="6893" w:type="dxa"/>
          </w:tcPr>
          <w:p w:rsidR="00C0102E" w:rsidRDefault="008F0612">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Activities 7-11:</w:t>
            </w:r>
          </w:p>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See Goal 1 Objective 1 Activities 3-7</w:t>
            </w:r>
          </w:p>
        </w:tc>
        <w:tc>
          <w:tcPr>
            <w:tcW w:w="2499" w:type="dxa"/>
          </w:tcPr>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See Measure of Success Goal 1 Objective 1 Activities 3-7</w:t>
            </w:r>
          </w:p>
        </w:tc>
        <w:tc>
          <w:tcPr>
            <w:tcW w:w="2040" w:type="dxa"/>
          </w:tcPr>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See Progress Monitoring Date &amp; Notes Goal 1 Objective 1 Activities 3-7</w:t>
            </w:r>
          </w:p>
        </w:tc>
        <w:tc>
          <w:tcPr>
            <w:tcW w:w="1140" w:type="dxa"/>
          </w:tcPr>
          <w:p w:rsidR="00C0102E" w:rsidRDefault="00C0102E">
            <w:pPr>
              <w:rPr>
                <w:rFonts w:ascii="Times New Roman" w:eastAsia="Times New Roman" w:hAnsi="Times New Roman" w:cs="Times New Roman"/>
                <w:sz w:val="22"/>
                <w:szCs w:val="22"/>
              </w:rPr>
            </w:pPr>
          </w:p>
        </w:tc>
      </w:tr>
      <w:tr w:rsidR="00C0102E">
        <w:trPr>
          <w:trHeight w:val="420"/>
        </w:trPr>
        <w:tc>
          <w:tcPr>
            <w:tcW w:w="2981" w:type="dxa"/>
            <w:vMerge/>
          </w:tcPr>
          <w:p w:rsidR="00C0102E" w:rsidRDefault="00C0102E">
            <w:pPr>
              <w:rPr>
                <w:rFonts w:ascii="Times New Roman" w:eastAsia="Times New Roman" w:hAnsi="Times New Roman" w:cs="Times New Roman"/>
                <w:sz w:val="22"/>
                <w:szCs w:val="22"/>
              </w:rPr>
            </w:pPr>
          </w:p>
        </w:tc>
        <w:tc>
          <w:tcPr>
            <w:tcW w:w="3142" w:type="dxa"/>
            <w:vMerge/>
          </w:tcPr>
          <w:p w:rsidR="00C0102E" w:rsidRDefault="00C0102E">
            <w:pPr>
              <w:rPr>
                <w:rFonts w:ascii="Times New Roman" w:eastAsia="Times New Roman" w:hAnsi="Times New Roman" w:cs="Times New Roman"/>
                <w:sz w:val="22"/>
                <w:szCs w:val="22"/>
              </w:rPr>
            </w:pPr>
          </w:p>
        </w:tc>
        <w:tc>
          <w:tcPr>
            <w:tcW w:w="6893" w:type="dxa"/>
          </w:tcPr>
          <w:p w:rsidR="00C0102E" w:rsidRDefault="008F0612">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Activity 12: Site Visits to High Performing Schools:</w:t>
            </w:r>
          </w:p>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See Goal 1 Objective 1 Activity 9</w:t>
            </w:r>
          </w:p>
          <w:p w:rsidR="00C0102E" w:rsidRDefault="00C0102E">
            <w:pPr>
              <w:rPr>
                <w:rFonts w:ascii="Times New Roman" w:eastAsia="Times New Roman" w:hAnsi="Times New Roman" w:cs="Times New Roman"/>
                <w:b/>
                <w:sz w:val="22"/>
                <w:szCs w:val="22"/>
              </w:rPr>
            </w:pPr>
          </w:p>
        </w:tc>
        <w:tc>
          <w:tcPr>
            <w:tcW w:w="2499" w:type="dxa"/>
          </w:tcPr>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See Measure of Success Goal 1 Objective 1 Activity 9</w:t>
            </w:r>
          </w:p>
        </w:tc>
        <w:tc>
          <w:tcPr>
            <w:tcW w:w="2040" w:type="dxa"/>
          </w:tcPr>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August 2015-May 2019</w:t>
            </w:r>
          </w:p>
        </w:tc>
        <w:tc>
          <w:tcPr>
            <w:tcW w:w="1140" w:type="dxa"/>
          </w:tcPr>
          <w:p w:rsidR="00C0102E" w:rsidRDefault="00C0102E">
            <w:pPr>
              <w:rPr>
                <w:rFonts w:ascii="Times New Roman" w:eastAsia="Times New Roman" w:hAnsi="Times New Roman" w:cs="Times New Roman"/>
                <w:sz w:val="22"/>
                <w:szCs w:val="22"/>
              </w:rPr>
            </w:pPr>
          </w:p>
        </w:tc>
      </w:tr>
      <w:tr w:rsidR="00C0102E">
        <w:trPr>
          <w:trHeight w:val="420"/>
        </w:trPr>
        <w:tc>
          <w:tcPr>
            <w:tcW w:w="2981" w:type="dxa"/>
            <w:vMerge/>
          </w:tcPr>
          <w:p w:rsidR="00C0102E" w:rsidRDefault="00C0102E">
            <w:pPr>
              <w:rPr>
                <w:rFonts w:ascii="Times New Roman" w:eastAsia="Times New Roman" w:hAnsi="Times New Roman" w:cs="Times New Roman"/>
                <w:sz w:val="22"/>
                <w:szCs w:val="22"/>
              </w:rPr>
            </w:pPr>
          </w:p>
        </w:tc>
        <w:tc>
          <w:tcPr>
            <w:tcW w:w="3142" w:type="dxa"/>
            <w:vMerge/>
          </w:tcPr>
          <w:p w:rsidR="00C0102E" w:rsidRDefault="00C0102E">
            <w:pPr>
              <w:rPr>
                <w:rFonts w:ascii="Times New Roman" w:eastAsia="Times New Roman" w:hAnsi="Times New Roman" w:cs="Times New Roman"/>
                <w:sz w:val="22"/>
                <w:szCs w:val="22"/>
              </w:rPr>
            </w:pPr>
          </w:p>
        </w:tc>
        <w:tc>
          <w:tcPr>
            <w:tcW w:w="6893" w:type="dxa"/>
          </w:tcPr>
          <w:p w:rsidR="00C0102E" w:rsidRDefault="008F0612">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Activities 13-14: </w:t>
            </w:r>
          </w:p>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See Goal 1 Objective 1 Activities 11-12</w:t>
            </w:r>
          </w:p>
          <w:p w:rsidR="00C0102E" w:rsidRDefault="00C0102E">
            <w:pPr>
              <w:rPr>
                <w:rFonts w:ascii="Times New Roman" w:eastAsia="Times New Roman" w:hAnsi="Times New Roman" w:cs="Times New Roman"/>
                <w:b/>
                <w:sz w:val="22"/>
                <w:szCs w:val="22"/>
              </w:rPr>
            </w:pPr>
          </w:p>
          <w:p w:rsidR="00C0102E" w:rsidRDefault="00C0102E">
            <w:pPr>
              <w:rPr>
                <w:rFonts w:ascii="Times New Roman" w:eastAsia="Times New Roman" w:hAnsi="Times New Roman" w:cs="Times New Roman"/>
                <w:b/>
                <w:sz w:val="22"/>
                <w:szCs w:val="22"/>
              </w:rPr>
            </w:pPr>
          </w:p>
        </w:tc>
        <w:tc>
          <w:tcPr>
            <w:tcW w:w="2499" w:type="dxa"/>
          </w:tcPr>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See Measure of Success Goal 1 Objective 1 Activities 11-12</w:t>
            </w:r>
          </w:p>
        </w:tc>
        <w:tc>
          <w:tcPr>
            <w:tcW w:w="2040" w:type="dxa"/>
          </w:tcPr>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August 2016-May 2019</w:t>
            </w:r>
          </w:p>
        </w:tc>
        <w:tc>
          <w:tcPr>
            <w:tcW w:w="1140" w:type="dxa"/>
          </w:tcPr>
          <w:p w:rsidR="00C0102E" w:rsidRDefault="00C0102E">
            <w:pPr>
              <w:rPr>
                <w:rFonts w:ascii="Times New Roman" w:eastAsia="Times New Roman" w:hAnsi="Times New Roman" w:cs="Times New Roman"/>
                <w:sz w:val="22"/>
                <w:szCs w:val="22"/>
              </w:rPr>
            </w:pPr>
          </w:p>
        </w:tc>
      </w:tr>
      <w:tr w:rsidR="00C0102E">
        <w:trPr>
          <w:trHeight w:val="420"/>
        </w:trPr>
        <w:tc>
          <w:tcPr>
            <w:tcW w:w="2981" w:type="dxa"/>
          </w:tcPr>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Objective 3:</w:t>
            </w:r>
          </w:p>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Increase the percentage of teachers responding “Agree” on all TELL Survey questions in the Time Q2.1 “Please rate how strongly you agree or </w:t>
            </w:r>
            <w:r>
              <w:rPr>
                <w:rFonts w:ascii="Times New Roman" w:eastAsia="Times New Roman" w:hAnsi="Times New Roman" w:cs="Times New Roman"/>
                <w:sz w:val="22"/>
                <w:szCs w:val="22"/>
              </w:rPr>
              <w:lastRenderedPageBreak/>
              <w:t>disagree with the following statements about the use of time in your school.” to at least 80% by 2019.</w:t>
            </w:r>
          </w:p>
        </w:tc>
        <w:tc>
          <w:tcPr>
            <w:tcW w:w="3142" w:type="dxa"/>
          </w:tcPr>
          <w:p w:rsidR="00C0102E" w:rsidRDefault="00C0102E">
            <w:pPr>
              <w:rPr>
                <w:rFonts w:ascii="Times New Roman" w:eastAsia="Times New Roman" w:hAnsi="Times New Roman" w:cs="Times New Roman"/>
                <w:sz w:val="22"/>
                <w:szCs w:val="22"/>
              </w:rPr>
            </w:pPr>
          </w:p>
        </w:tc>
        <w:tc>
          <w:tcPr>
            <w:tcW w:w="6893" w:type="dxa"/>
          </w:tcPr>
          <w:p w:rsidR="00C0102E" w:rsidRDefault="008F0612">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KCWP5: Activity 1: DSES Leadership Support:</w:t>
            </w:r>
          </w:p>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Building leaders will make a sustained effort to address teacher concerns about the use of time in the building for the following areas: collaboration with colleagues, amount of routine paperwork, instructional time, duties, access to resources, and a clean and well maintained school environment.</w:t>
            </w:r>
          </w:p>
        </w:tc>
        <w:tc>
          <w:tcPr>
            <w:tcW w:w="2499" w:type="dxa"/>
          </w:tcPr>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Increase on TELL survey questions in the Time segment</w:t>
            </w:r>
          </w:p>
        </w:tc>
        <w:tc>
          <w:tcPr>
            <w:tcW w:w="2040" w:type="dxa"/>
          </w:tcPr>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August 2017-May 2019</w:t>
            </w:r>
          </w:p>
        </w:tc>
        <w:tc>
          <w:tcPr>
            <w:tcW w:w="1140" w:type="dxa"/>
          </w:tcPr>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$0</w:t>
            </w:r>
          </w:p>
        </w:tc>
      </w:tr>
    </w:tbl>
    <w:p w:rsidR="00C0102E" w:rsidRDefault="008F0612">
      <w:pPr>
        <w:pStyle w:val="Heading2"/>
        <w:rPr>
          <w:rFonts w:ascii="Times New Roman" w:eastAsia="Times New Roman" w:hAnsi="Times New Roman" w:cs="Times New Roman"/>
        </w:rPr>
      </w:pPr>
      <w:r>
        <w:rPr>
          <w:rFonts w:ascii="Times New Roman" w:eastAsia="Times New Roman" w:hAnsi="Times New Roman" w:cs="Times New Roman"/>
        </w:rPr>
        <w:t>2: Gap</w:t>
      </w:r>
    </w:p>
    <w:p w:rsidR="00C0102E" w:rsidRDefault="008F0612">
      <w:pPr>
        <w:rPr>
          <w:rFonts w:ascii="Times New Roman" w:eastAsia="Times New Roman" w:hAnsi="Times New Roman" w:cs="Times New Roman"/>
          <w:b/>
        </w:rPr>
      </w:pPr>
      <w:r>
        <w:rPr>
          <w:rFonts w:ascii="Times New Roman" w:eastAsia="Times New Roman" w:hAnsi="Times New Roman" w:cs="Times New Roman"/>
        </w:rPr>
        <w:t xml:space="preserve">State your </w:t>
      </w:r>
      <w:r>
        <w:rPr>
          <w:rFonts w:ascii="Times New Roman" w:eastAsia="Times New Roman" w:hAnsi="Times New Roman" w:cs="Times New Roman"/>
          <w:i/>
          <w:highlight w:val="yellow"/>
        </w:rPr>
        <w:t>Gap</w:t>
      </w:r>
      <w:r>
        <w:rPr>
          <w:rFonts w:ascii="Times New Roman" w:eastAsia="Times New Roman" w:hAnsi="Times New Roman" w:cs="Times New Roman"/>
        </w:rPr>
        <w:t xml:space="preserve"> </w:t>
      </w:r>
      <w:r>
        <w:rPr>
          <w:rFonts w:ascii="Times New Roman" w:eastAsia="Times New Roman" w:hAnsi="Times New Roman" w:cs="Times New Roman"/>
          <w:b/>
        </w:rPr>
        <w:t>Goal</w:t>
      </w:r>
    </w:p>
    <w:p w:rsidR="00C0102E" w:rsidRDefault="00C0102E">
      <w:pPr>
        <w:rPr>
          <w:rFonts w:ascii="Times New Roman" w:eastAsia="Times New Roman" w:hAnsi="Times New Roman" w:cs="Times New Roman"/>
        </w:rPr>
      </w:pPr>
    </w:p>
    <w:tbl>
      <w:tblPr>
        <w:tblStyle w:val="a0"/>
        <w:tblW w:w="18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8"/>
        <w:gridCol w:w="3150"/>
        <w:gridCol w:w="6911"/>
        <w:gridCol w:w="2504"/>
        <w:gridCol w:w="2149"/>
        <w:gridCol w:w="999"/>
      </w:tblGrid>
      <w:tr w:rsidR="00C0102E">
        <w:trPr>
          <w:trHeight w:val="1120"/>
        </w:trPr>
        <w:tc>
          <w:tcPr>
            <w:tcW w:w="18701" w:type="dxa"/>
            <w:gridSpan w:val="6"/>
            <w:tcBorders>
              <w:top w:val="single" w:sz="8" w:space="0" w:color="000000"/>
            </w:tcBorders>
          </w:tcPr>
          <w:p w:rsidR="00C0102E" w:rsidRDefault="008F0612">
            <w:pPr>
              <w:rPr>
                <w:rFonts w:ascii="Times New Roman" w:eastAsia="Times New Roman" w:hAnsi="Times New Roman" w:cs="Times New Roman"/>
              </w:rPr>
            </w:pPr>
            <w:r>
              <w:rPr>
                <w:rFonts w:ascii="Times New Roman" w:eastAsia="Times New Roman" w:hAnsi="Times New Roman" w:cs="Times New Roman"/>
              </w:rPr>
              <w:t>Goal 2:</w:t>
            </w:r>
          </w:p>
          <w:p w:rsidR="00C0102E" w:rsidRDefault="008F0612">
            <w:pPr>
              <w:rPr>
                <w:rFonts w:ascii="Times New Roman" w:eastAsia="Times New Roman" w:hAnsi="Times New Roman" w:cs="Times New Roman"/>
              </w:rPr>
            </w:pPr>
            <w:r>
              <w:rPr>
                <w:rFonts w:ascii="Times New Roman" w:eastAsia="Times New Roman" w:hAnsi="Times New Roman" w:cs="Times New Roman"/>
              </w:rPr>
              <w:t>Dawson Springs Elementary School will increase proficiency in combined reading and math for all students in the non-duplicated gap group from 28.8% in 2017 to 67.5% in 2018-2019 as measured by KPREP.</w:t>
            </w:r>
          </w:p>
        </w:tc>
      </w:tr>
      <w:tr w:rsidR="00C0102E">
        <w:tc>
          <w:tcPr>
            <w:tcW w:w="6138" w:type="dxa"/>
            <w:gridSpan w:val="2"/>
            <w:tcBorders>
              <w:top w:val="single" w:sz="24" w:space="0" w:color="000000"/>
            </w:tcBorders>
          </w:tcPr>
          <w:p w:rsidR="00C0102E" w:rsidRDefault="008F061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Which </w:t>
            </w:r>
            <w:r>
              <w:rPr>
                <w:rFonts w:ascii="Times New Roman" w:eastAsia="Times New Roman" w:hAnsi="Times New Roman" w:cs="Times New Roman"/>
                <w:b/>
                <w:sz w:val="20"/>
                <w:szCs w:val="20"/>
              </w:rPr>
              <w:t xml:space="preserve">Strategy </w:t>
            </w:r>
            <w:r>
              <w:rPr>
                <w:rFonts w:ascii="Times New Roman" w:eastAsia="Times New Roman" w:hAnsi="Times New Roman" w:cs="Times New Roman"/>
                <w:sz w:val="20"/>
                <w:szCs w:val="20"/>
              </w:rPr>
              <w:t xml:space="preserve">will the school/district use to address this goal? </w:t>
            </w:r>
            <w:r>
              <w:rPr>
                <w:rFonts w:ascii="Times New Roman" w:eastAsia="Times New Roman" w:hAnsi="Times New Roman" w:cs="Times New Roman"/>
                <w:i/>
                <w:sz w:val="20"/>
                <w:szCs w:val="20"/>
              </w:rPr>
              <w:t>(The Strategy can be based upon the six Key Core Work Processes listed below or another research-based approach. Provide justification and/or attach evidence for why the strategy was chosen.)</w:t>
            </w:r>
          </w:p>
          <w:p w:rsidR="00C0102E" w:rsidRDefault="000048E3">
            <w:pPr>
              <w:numPr>
                <w:ilvl w:val="0"/>
                <w:numId w:val="2"/>
              </w:numPr>
              <w:tabs>
                <w:tab w:val="left" w:pos="3270"/>
              </w:tabs>
              <w:spacing w:line="259" w:lineRule="auto"/>
              <w:contextualSpacing/>
              <w:rPr>
                <w:color w:val="4F81BD"/>
              </w:rPr>
            </w:pPr>
            <w:hyperlink r:id="rId17">
              <w:r w:rsidR="008F0612">
                <w:rPr>
                  <w:rFonts w:ascii="Times New Roman" w:eastAsia="Times New Roman" w:hAnsi="Times New Roman" w:cs="Times New Roman"/>
                  <w:color w:val="4F81BD"/>
                  <w:sz w:val="20"/>
                  <w:szCs w:val="20"/>
                  <w:u w:val="single"/>
                </w:rPr>
                <w:t>KCWP 1: Design and Deploy Standards</w:t>
              </w:r>
            </w:hyperlink>
          </w:p>
          <w:p w:rsidR="00C0102E" w:rsidRDefault="000048E3">
            <w:pPr>
              <w:numPr>
                <w:ilvl w:val="0"/>
                <w:numId w:val="2"/>
              </w:numPr>
              <w:tabs>
                <w:tab w:val="left" w:pos="3270"/>
              </w:tabs>
              <w:spacing w:line="259" w:lineRule="auto"/>
              <w:contextualSpacing/>
              <w:rPr>
                <w:color w:val="4F81BD"/>
              </w:rPr>
            </w:pPr>
            <w:hyperlink r:id="rId18">
              <w:r w:rsidR="008F0612">
                <w:rPr>
                  <w:rFonts w:ascii="Times New Roman" w:eastAsia="Times New Roman" w:hAnsi="Times New Roman" w:cs="Times New Roman"/>
                  <w:color w:val="4F81BD"/>
                  <w:sz w:val="20"/>
                  <w:szCs w:val="20"/>
                  <w:u w:val="single"/>
                </w:rPr>
                <w:t>KCWP 2: Design and Deliver Instruction</w:t>
              </w:r>
            </w:hyperlink>
          </w:p>
          <w:p w:rsidR="00C0102E" w:rsidRDefault="000048E3">
            <w:pPr>
              <w:numPr>
                <w:ilvl w:val="0"/>
                <w:numId w:val="2"/>
              </w:numPr>
              <w:tabs>
                <w:tab w:val="left" w:pos="3270"/>
              </w:tabs>
              <w:spacing w:line="259" w:lineRule="auto"/>
              <w:contextualSpacing/>
              <w:rPr>
                <w:color w:val="4F81BD"/>
              </w:rPr>
            </w:pPr>
            <w:hyperlink r:id="rId19">
              <w:r w:rsidR="008F0612">
                <w:rPr>
                  <w:rFonts w:ascii="Times New Roman" w:eastAsia="Times New Roman" w:hAnsi="Times New Roman" w:cs="Times New Roman"/>
                  <w:color w:val="4F81BD"/>
                  <w:sz w:val="20"/>
                  <w:szCs w:val="20"/>
                  <w:u w:val="single"/>
                </w:rPr>
                <w:t>KCWP 3: Design and Deliver Assessment Literacy</w:t>
              </w:r>
            </w:hyperlink>
          </w:p>
          <w:p w:rsidR="00C0102E" w:rsidRDefault="000048E3">
            <w:pPr>
              <w:numPr>
                <w:ilvl w:val="0"/>
                <w:numId w:val="2"/>
              </w:numPr>
              <w:tabs>
                <w:tab w:val="left" w:pos="3270"/>
              </w:tabs>
              <w:spacing w:line="259" w:lineRule="auto"/>
              <w:contextualSpacing/>
              <w:rPr>
                <w:color w:val="4F81BD"/>
              </w:rPr>
            </w:pPr>
            <w:hyperlink r:id="rId20">
              <w:r w:rsidR="008F0612">
                <w:rPr>
                  <w:rFonts w:ascii="Times New Roman" w:eastAsia="Times New Roman" w:hAnsi="Times New Roman" w:cs="Times New Roman"/>
                  <w:color w:val="4F81BD"/>
                  <w:sz w:val="20"/>
                  <w:szCs w:val="20"/>
                  <w:u w:val="single"/>
                </w:rPr>
                <w:t>KCWP 4: Review, Analyze and Apply Data</w:t>
              </w:r>
            </w:hyperlink>
          </w:p>
          <w:p w:rsidR="00C0102E" w:rsidRDefault="000048E3">
            <w:pPr>
              <w:numPr>
                <w:ilvl w:val="0"/>
                <w:numId w:val="2"/>
              </w:numPr>
              <w:tabs>
                <w:tab w:val="left" w:pos="3270"/>
              </w:tabs>
              <w:spacing w:line="259" w:lineRule="auto"/>
              <w:contextualSpacing/>
              <w:rPr>
                <w:color w:val="4F81BD"/>
              </w:rPr>
            </w:pPr>
            <w:hyperlink r:id="rId21">
              <w:r w:rsidR="008F0612">
                <w:rPr>
                  <w:rFonts w:ascii="Times New Roman" w:eastAsia="Times New Roman" w:hAnsi="Times New Roman" w:cs="Times New Roman"/>
                  <w:color w:val="4F81BD"/>
                  <w:sz w:val="20"/>
                  <w:szCs w:val="20"/>
                  <w:u w:val="single"/>
                </w:rPr>
                <w:t>KCWP 5: Design, Align and Deliver Support</w:t>
              </w:r>
            </w:hyperlink>
          </w:p>
          <w:p w:rsidR="00C0102E" w:rsidRDefault="000048E3">
            <w:pPr>
              <w:numPr>
                <w:ilvl w:val="0"/>
                <w:numId w:val="2"/>
              </w:numPr>
              <w:tabs>
                <w:tab w:val="left" w:pos="3270"/>
              </w:tabs>
              <w:spacing w:after="160" w:line="259" w:lineRule="auto"/>
              <w:contextualSpacing/>
              <w:rPr>
                <w:color w:val="4F81BD"/>
              </w:rPr>
            </w:pPr>
            <w:hyperlink r:id="rId22">
              <w:r w:rsidR="008F0612">
                <w:rPr>
                  <w:rFonts w:ascii="Times New Roman" w:eastAsia="Times New Roman" w:hAnsi="Times New Roman" w:cs="Times New Roman"/>
                  <w:color w:val="4F81BD"/>
                  <w:sz w:val="20"/>
                  <w:szCs w:val="20"/>
                  <w:u w:val="single"/>
                </w:rPr>
                <w:t>KCWP 6: Establishing Learning Culture and Environment</w:t>
              </w:r>
            </w:hyperlink>
          </w:p>
          <w:p w:rsidR="00C0102E" w:rsidRDefault="00C0102E">
            <w:pPr>
              <w:rPr>
                <w:rFonts w:ascii="Times New Roman" w:eastAsia="Times New Roman" w:hAnsi="Times New Roman" w:cs="Times New Roman"/>
              </w:rPr>
            </w:pPr>
          </w:p>
        </w:tc>
        <w:tc>
          <w:tcPr>
            <w:tcW w:w="6911" w:type="dxa"/>
            <w:tcBorders>
              <w:top w:val="single" w:sz="24" w:space="0" w:color="000000"/>
            </w:tcBorders>
          </w:tcPr>
          <w:p w:rsidR="00C0102E" w:rsidRDefault="008F061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Which </w:t>
            </w:r>
            <w:r>
              <w:rPr>
                <w:rFonts w:ascii="Times New Roman" w:eastAsia="Times New Roman" w:hAnsi="Times New Roman" w:cs="Times New Roman"/>
                <w:b/>
                <w:sz w:val="20"/>
                <w:szCs w:val="20"/>
              </w:rPr>
              <w:t>Activities</w:t>
            </w:r>
            <w:r>
              <w:rPr>
                <w:rFonts w:ascii="Times New Roman" w:eastAsia="Times New Roman" w:hAnsi="Times New Roman" w:cs="Times New Roman"/>
                <w:sz w:val="20"/>
                <w:szCs w:val="20"/>
              </w:rPr>
              <w:t xml:space="preserve"> will the school/district deploy based on the strategy or strategies chosen? </w:t>
            </w:r>
            <w:r>
              <w:rPr>
                <w:rFonts w:ascii="Times New Roman" w:eastAsia="Times New Roman" w:hAnsi="Times New Roman" w:cs="Times New Roman"/>
                <w:i/>
                <w:sz w:val="20"/>
                <w:szCs w:val="20"/>
              </w:rPr>
              <w:t>(The links to the Key Core Work Processes activity bank below may be a helpful resource. Provide a brief explanation or justification for the activity.</w:t>
            </w:r>
            <w:r>
              <w:rPr>
                <w:rFonts w:ascii="Times New Roman" w:eastAsia="Times New Roman" w:hAnsi="Times New Roman" w:cs="Times New Roman"/>
                <w:sz w:val="20"/>
                <w:szCs w:val="20"/>
              </w:rPr>
              <w:t xml:space="preserve"> </w:t>
            </w:r>
          </w:p>
          <w:p w:rsidR="00C0102E" w:rsidRDefault="000048E3">
            <w:pPr>
              <w:numPr>
                <w:ilvl w:val="0"/>
                <w:numId w:val="3"/>
              </w:numPr>
              <w:shd w:val="clear" w:color="auto" w:fill="FFFFFF"/>
              <w:ind w:left="375"/>
              <w:rPr>
                <w:color w:val="4F81BD"/>
              </w:rPr>
            </w:pPr>
            <w:hyperlink r:id="rId23">
              <w:r w:rsidR="008F0612">
                <w:rPr>
                  <w:rFonts w:ascii="Times New Roman" w:eastAsia="Times New Roman" w:hAnsi="Times New Roman" w:cs="Times New Roman"/>
                  <w:color w:val="4F81BD"/>
                  <w:sz w:val="20"/>
                  <w:szCs w:val="20"/>
                  <w:u w:val="single"/>
                </w:rPr>
                <w:t>KCWP1: Design and Deploy Standards - Continuous Improvement Activities</w:t>
              </w:r>
            </w:hyperlink>
          </w:p>
          <w:p w:rsidR="00C0102E" w:rsidRDefault="000048E3">
            <w:pPr>
              <w:numPr>
                <w:ilvl w:val="0"/>
                <w:numId w:val="3"/>
              </w:numPr>
              <w:shd w:val="clear" w:color="auto" w:fill="FFFFFF"/>
              <w:ind w:left="375"/>
              <w:rPr>
                <w:color w:val="4F81BD"/>
              </w:rPr>
            </w:pPr>
            <w:hyperlink r:id="rId24">
              <w:r w:rsidR="008F0612">
                <w:rPr>
                  <w:rFonts w:ascii="Times New Roman" w:eastAsia="Times New Roman" w:hAnsi="Times New Roman" w:cs="Times New Roman"/>
                  <w:color w:val="4F81BD"/>
                  <w:sz w:val="20"/>
                  <w:szCs w:val="20"/>
                  <w:u w:val="single"/>
                </w:rPr>
                <w:t>KCWP2: Design and Deliver Instruction - Continuous Improvement Activities</w:t>
              </w:r>
            </w:hyperlink>
          </w:p>
          <w:p w:rsidR="00C0102E" w:rsidRDefault="000048E3">
            <w:pPr>
              <w:numPr>
                <w:ilvl w:val="0"/>
                <w:numId w:val="3"/>
              </w:numPr>
              <w:shd w:val="clear" w:color="auto" w:fill="FFFFFF"/>
              <w:ind w:left="375"/>
              <w:rPr>
                <w:color w:val="4F81BD"/>
              </w:rPr>
            </w:pPr>
            <w:hyperlink r:id="rId25">
              <w:r w:rsidR="008F0612">
                <w:rPr>
                  <w:rFonts w:ascii="Times New Roman" w:eastAsia="Times New Roman" w:hAnsi="Times New Roman" w:cs="Times New Roman"/>
                  <w:color w:val="4F81BD"/>
                  <w:sz w:val="20"/>
                  <w:szCs w:val="20"/>
                  <w:u w:val="single"/>
                </w:rPr>
                <w:t>KCWP3: Design and Deliver Assessment Literacy - Continuous Improvement Activities</w:t>
              </w:r>
            </w:hyperlink>
          </w:p>
          <w:p w:rsidR="00C0102E" w:rsidRDefault="000048E3">
            <w:pPr>
              <w:numPr>
                <w:ilvl w:val="0"/>
                <w:numId w:val="3"/>
              </w:numPr>
              <w:shd w:val="clear" w:color="auto" w:fill="FFFFFF"/>
              <w:ind w:left="375"/>
              <w:rPr>
                <w:color w:val="4F81BD"/>
              </w:rPr>
            </w:pPr>
            <w:hyperlink r:id="rId26">
              <w:r w:rsidR="008F0612">
                <w:rPr>
                  <w:rFonts w:ascii="Times New Roman" w:eastAsia="Times New Roman" w:hAnsi="Times New Roman" w:cs="Times New Roman"/>
                  <w:color w:val="4F81BD"/>
                  <w:sz w:val="20"/>
                  <w:szCs w:val="20"/>
                  <w:u w:val="single"/>
                </w:rPr>
                <w:t>KCWP4: Review, Analyze and Apply Data - Continuous Improvement Activities</w:t>
              </w:r>
            </w:hyperlink>
          </w:p>
          <w:p w:rsidR="00C0102E" w:rsidRDefault="000048E3">
            <w:pPr>
              <w:numPr>
                <w:ilvl w:val="0"/>
                <w:numId w:val="3"/>
              </w:numPr>
              <w:shd w:val="clear" w:color="auto" w:fill="FFFFFF"/>
              <w:ind w:left="375"/>
              <w:rPr>
                <w:color w:val="4F81BD"/>
              </w:rPr>
            </w:pPr>
            <w:hyperlink r:id="rId27">
              <w:r w:rsidR="008F0612">
                <w:rPr>
                  <w:rFonts w:ascii="Times New Roman" w:eastAsia="Times New Roman" w:hAnsi="Times New Roman" w:cs="Times New Roman"/>
                  <w:color w:val="4F81BD"/>
                  <w:sz w:val="20"/>
                  <w:szCs w:val="20"/>
                  <w:u w:val="single"/>
                </w:rPr>
                <w:t>KCWP5: Design, Align and Deliver Support - Continuous Improvement Activities</w:t>
              </w:r>
            </w:hyperlink>
          </w:p>
          <w:p w:rsidR="00C0102E" w:rsidRDefault="000048E3">
            <w:pPr>
              <w:numPr>
                <w:ilvl w:val="0"/>
                <w:numId w:val="3"/>
              </w:numPr>
              <w:shd w:val="clear" w:color="auto" w:fill="FFFFFF"/>
              <w:spacing w:after="100"/>
              <w:ind w:left="375"/>
              <w:rPr>
                <w:color w:val="333333"/>
              </w:rPr>
            </w:pPr>
            <w:hyperlink r:id="rId28">
              <w:r w:rsidR="008F0612">
                <w:rPr>
                  <w:rFonts w:ascii="Times New Roman" w:eastAsia="Times New Roman" w:hAnsi="Times New Roman" w:cs="Times New Roman"/>
                  <w:color w:val="4F81BD"/>
                  <w:sz w:val="20"/>
                  <w:szCs w:val="20"/>
                  <w:u w:val="single"/>
                </w:rPr>
                <w:t>KCWP6: Establishing Learning Culture and Environment - Continuous Improvement Activities</w:t>
              </w:r>
            </w:hyperlink>
          </w:p>
        </w:tc>
        <w:tc>
          <w:tcPr>
            <w:tcW w:w="5652" w:type="dxa"/>
            <w:gridSpan w:val="3"/>
            <w:tcBorders>
              <w:top w:val="single" w:sz="24" w:space="0" w:color="000000"/>
            </w:tcBorders>
          </w:tcPr>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0"/>
                <w:szCs w:val="20"/>
              </w:rPr>
              <w:t>Identify the timeline for the activity or activities, the person(s) responsible for ensuring the fidelity of the activity or activities, and necessary funding to execute the activity or activities.</w:t>
            </w:r>
          </w:p>
          <w:p w:rsidR="00C0102E" w:rsidRDefault="00C0102E">
            <w:pPr>
              <w:rPr>
                <w:rFonts w:ascii="Times New Roman" w:eastAsia="Times New Roman" w:hAnsi="Times New Roman" w:cs="Times New Roman"/>
              </w:rPr>
            </w:pPr>
          </w:p>
        </w:tc>
      </w:tr>
      <w:tr w:rsidR="00C0102E">
        <w:tc>
          <w:tcPr>
            <w:tcW w:w="2988" w:type="dxa"/>
            <w:shd w:val="clear" w:color="auto" w:fill="000000"/>
          </w:tcPr>
          <w:p w:rsidR="00C0102E" w:rsidRDefault="008F0612">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Objective</w:t>
            </w:r>
          </w:p>
        </w:tc>
        <w:tc>
          <w:tcPr>
            <w:tcW w:w="3150" w:type="dxa"/>
            <w:shd w:val="clear" w:color="auto" w:fill="000000"/>
          </w:tcPr>
          <w:p w:rsidR="00C0102E" w:rsidRDefault="008F0612">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Strategy</w:t>
            </w:r>
          </w:p>
        </w:tc>
        <w:tc>
          <w:tcPr>
            <w:tcW w:w="6911" w:type="dxa"/>
            <w:shd w:val="clear" w:color="auto" w:fill="000000"/>
          </w:tcPr>
          <w:p w:rsidR="00C0102E" w:rsidRDefault="008F0612">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Activities to deploy strategy</w:t>
            </w:r>
          </w:p>
        </w:tc>
        <w:tc>
          <w:tcPr>
            <w:tcW w:w="2504" w:type="dxa"/>
            <w:shd w:val="clear" w:color="auto" w:fill="000000"/>
          </w:tcPr>
          <w:p w:rsidR="00C0102E" w:rsidRDefault="008F0612">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Measure of Success</w:t>
            </w:r>
          </w:p>
        </w:tc>
        <w:tc>
          <w:tcPr>
            <w:tcW w:w="2149" w:type="dxa"/>
            <w:shd w:val="clear" w:color="auto" w:fill="000000"/>
          </w:tcPr>
          <w:p w:rsidR="00C0102E" w:rsidRDefault="008F0612">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Progress Monitoring Date &amp; Notes</w:t>
            </w:r>
          </w:p>
        </w:tc>
        <w:tc>
          <w:tcPr>
            <w:tcW w:w="999" w:type="dxa"/>
            <w:shd w:val="clear" w:color="auto" w:fill="000000"/>
          </w:tcPr>
          <w:p w:rsidR="00C0102E" w:rsidRDefault="008F0612">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Funding</w:t>
            </w:r>
          </w:p>
        </w:tc>
      </w:tr>
      <w:tr w:rsidR="00C0102E">
        <w:tc>
          <w:tcPr>
            <w:tcW w:w="2988" w:type="dxa"/>
            <w:vMerge w:val="restart"/>
          </w:tcPr>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Objective 1:</w:t>
            </w:r>
          </w:p>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By 2018 DSES will increase proficiency in reading for all students in the non-duplicated gap group to 65.1% as measured by KPREP.</w:t>
            </w:r>
          </w:p>
        </w:tc>
        <w:tc>
          <w:tcPr>
            <w:tcW w:w="3150" w:type="dxa"/>
            <w:vMerge w:val="restart"/>
          </w:tcPr>
          <w:p w:rsidR="00C0102E" w:rsidRDefault="008F0612">
            <w:pPr>
              <w:rPr>
                <w:rFonts w:ascii="Calibri" w:eastAsia="Calibri" w:hAnsi="Calibri" w:cs="Calibri"/>
                <w:sz w:val="22"/>
                <w:szCs w:val="22"/>
              </w:rPr>
            </w:pPr>
            <w:r>
              <w:rPr>
                <w:rFonts w:ascii="Calibri" w:eastAsia="Calibri" w:hAnsi="Calibri" w:cs="Calibri"/>
                <w:sz w:val="22"/>
                <w:szCs w:val="22"/>
              </w:rPr>
              <w:t xml:space="preserve">KCWP 1: Design and Deploy Standards </w:t>
            </w:r>
          </w:p>
          <w:p w:rsidR="00C0102E" w:rsidRDefault="00C0102E">
            <w:pPr>
              <w:rPr>
                <w:rFonts w:ascii="Calibri" w:eastAsia="Calibri" w:hAnsi="Calibri" w:cs="Calibri"/>
                <w:sz w:val="22"/>
                <w:szCs w:val="22"/>
              </w:rPr>
            </w:pPr>
          </w:p>
          <w:p w:rsidR="00C0102E" w:rsidRDefault="008F0612">
            <w:pPr>
              <w:rPr>
                <w:rFonts w:ascii="Calibri" w:eastAsia="Calibri" w:hAnsi="Calibri" w:cs="Calibri"/>
                <w:sz w:val="22"/>
                <w:szCs w:val="22"/>
              </w:rPr>
            </w:pPr>
            <w:r>
              <w:rPr>
                <w:rFonts w:ascii="Calibri" w:eastAsia="Calibri" w:hAnsi="Calibri" w:cs="Calibri"/>
                <w:sz w:val="22"/>
                <w:szCs w:val="22"/>
              </w:rPr>
              <w:t>KCWP 2: Design and Deliver Instruction</w:t>
            </w:r>
          </w:p>
          <w:p w:rsidR="00C0102E" w:rsidRDefault="00C0102E">
            <w:pPr>
              <w:rPr>
                <w:rFonts w:ascii="Calibri" w:eastAsia="Calibri" w:hAnsi="Calibri" w:cs="Calibri"/>
                <w:sz w:val="22"/>
                <w:szCs w:val="22"/>
              </w:rPr>
            </w:pPr>
          </w:p>
          <w:p w:rsidR="00C0102E" w:rsidRDefault="008F0612">
            <w:pPr>
              <w:rPr>
                <w:rFonts w:ascii="Calibri" w:eastAsia="Calibri" w:hAnsi="Calibri" w:cs="Calibri"/>
                <w:sz w:val="22"/>
                <w:szCs w:val="22"/>
              </w:rPr>
            </w:pPr>
            <w:r>
              <w:rPr>
                <w:rFonts w:ascii="Calibri" w:eastAsia="Calibri" w:hAnsi="Calibri" w:cs="Calibri"/>
                <w:sz w:val="22"/>
                <w:szCs w:val="22"/>
              </w:rPr>
              <w:t>KCWP 3: Design and Deliver Assessment Literacy</w:t>
            </w:r>
          </w:p>
          <w:p w:rsidR="00C0102E" w:rsidRDefault="00C0102E">
            <w:pPr>
              <w:rPr>
                <w:rFonts w:ascii="Calibri" w:eastAsia="Calibri" w:hAnsi="Calibri" w:cs="Calibri"/>
                <w:sz w:val="22"/>
                <w:szCs w:val="22"/>
              </w:rPr>
            </w:pPr>
          </w:p>
          <w:p w:rsidR="00C0102E" w:rsidRDefault="008F0612">
            <w:pPr>
              <w:rPr>
                <w:rFonts w:ascii="Calibri" w:eastAsia="Calibri" w:hAnsi="Calibri" w:cs="Calibri"/>
                <w:sz w:val="22"/>
                <w:szCs w:val="22"/>
              </w:rPr>
            </w:pPr>
            <w:r>
              <w:rPr>
                <w:rFonts w:ascii="Calibri" w:eastAsia="Calibri" w:hAnsi="Calibri" w:cs="Calibri"/>
                <w:sz w:val="22"/>
                <w:szCs w:val="22"/>
              </w:rPr>
              <w:t>KCWP 4: Review, Analyze and Interpret Data</w:t>
            </w:r>
          </w:p>
          <w:p w:rsidR="00C0102E" w:rsidRDefault="00C0102E">
            <w:pPr>
              <w:rPr>
                <w:rFonts w:ascii="Calibri" w:eastAsia="Calibri" w:hAnsi="Calibri" w:cs="Calibri"/>
                <w:sz w:val="22"/>
                <w:szCs w:val="22"/>
              </w:rPr>
            </w:pPr>
          </w:p>
          <w:p w:rsidR="00C0102E" w:rsidRDefault="008F0612">
            <w:pPr>
              <w:rPr>
                <w:rFonts w:ascii="Calibri" w:eastAsia="Calibri" w:hAnsi="Calibri" w:cs="Calibri"/>
                <w:sz w:val="22"/>
                <w:szCs w:val="22"/>
              </w:rPr>
            </w:pPr>
            <w:r>
              <w:rPr>
                <w:rFonts w:ascii="Calibri" w:eastAsia="Calibri" w:hAnsi="Calibri" w:cs="Calibri"/>
                <w:sz w:val="22"/>
                <w:szCs w:val="22"/>
              </w:rPr>
              <w:t>KCWP 6: Establishing Learning Culture and Environment</w:t>
            </w:r>
          </w:p>
          <w:p w:rsidR="00C0102E" w:rsidRDefault="00C0102E">
            <w:pPr>
              <w:rPr>
                <w:rFonts w:ascii="Calibri" w:eastAsia="Calibri" w:hAnsi="Calibri" w:cs="Calibri"/>
                <w:sz w:val="22"/>
                <w:szCs w:val="22"/>
              </w:rPr>
            </w:pPr>
          </w:p>
          <w:p w:rsidR="00C0102E" w:rsidRDefault="00C0102E">
            <w:pPr>
              <w:rPr>
                <w:rFonts w:ascii="Times New Roman" w:eastAsia="Times New Roman" w:hAnsi="Times New Roman" w:cs="Times New Roman"/>
                <w:sz w:val="22"/>
                <w:szCs w:val="22"/>
              </w:rPr>
            </w:pPr>
          </w:p>
        </w:tc>
        <w:tc>
          <w:tcPr>
            <w:tcW w:w="6911" w:type="dxa"/>
          </w:tcPr>
          <w:p w:rsidR="00C0102E" w:rsidRDefault="008F0612">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lastRenderedPageBreak/>
              <w:t>KCWP4: Activity 1: Data Charts:</w:t>
            </w:r>
          </w:p>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Create data charts that clearly show where students (including GAP) are performing on MAP tests for reading and math, CERT tests, EOY grades for previous year, as compared to state assessment (KPREP) and focus on students weaknesses and those very close to scoring at the “next” level for students in grades 3-6.  Data charts will also be created for students in grades K-2 and include Brigance, MAP, and EOY grades to show growth from fall to winter, then to spring. </w:t>
            </w:r>
          </w:p>
        </w:tc>
        <w:tc>
          <w:tcPr>
            <w:tcW w:w="2504" w:type="dxa"/>
          </w:tcPr>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Growth on MAP, CERT, and KPREP scores, and EOY scores in reading and in the gap groups and overall</w:t>
            </w:r>
          </w:p>
        </w:tc>
        <w:tc>
          <w:tcPr>
            <w:tcW w:w="2149" w:type="dxa"/>
          </w:tcPr>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August 2014-May, 2019</w:t>
            </w:r>
          </w:p>
        </w:tc>
        <w:tc>
          <w:tcPr>
            <w:tcW w:w="999" w:type="dxa"/>
          </w:tcPr>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$50</w:t>
            </w:r>
          </w:p>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SBDM</w:t>
            </w:r>
          </w:p>
        </w:tc>
      </w:tr>
      <w:tr w:rsidR="00C0102E">
        <w:tc>
          <w:tcPr>
            <w:tcW w:w="2988" w:type="dxa"/>
            <w:vMerge/>
          </w:tcPr>
          <w:p w:rsidR="00C0102E" w:rsidRDefault="00C0102E">
            <w:pPr>
              <w:widowControl w:val="0"/>
              <w:spacing w:line="276" w:lineRule="auto"/>
              <w:rPr>
                <w:rFonts w:ascii="Times New Roman" w:eastAsia="Times New Roman" w:hAnsi="Times New Roman" w:cs="Times New Roman"/>
                <w:sz w:val="22"/>
                <w:szCs w:val="22"/>
              </w:rPr>
            </w:pPr>
          </w:p>
        </w:tc>
        <w:tc>
          <w:tcPr>
            <w:tcW w:w="3150" w:type="dxa"/>
            <w:vMerge/>
          </w:tcPr>
          <w:p w:rsidR="00C0102E" w:rsidRDefault="00C0102E">
            <w:pPr>
              <w:rPr>
                <w:rFonts w:ascii="Times New Roman" w:eastAsia="Times New Roman" w:hAnsi="Times New Roman" w:cs="Times New Roman"/>
                <w:sz w:val="22"/>
                <w:szCs w:val="22"/>
              </w:rPr>
            </w:pPr>
          </w:p>
          <w:p w:rsidR="00C0102E" w:rsidRDefault="00C0102E">
            <w:pPr>
              <w:rPr>
                <w:rFonts w:ascii="Times New Roman" w:eastAsia="Times New Roman" w:hAnsi="Times New Roman" w:cs="Times New Roman"/>
                <w:sz w:val="22"/>
                <w:szCs w:val="22"/>
              </w:rPr>
            </w:pPr>
          </w:p>
        </w:tc>
        <w:tc>
          <w:tcPr>
            <w:tcW w:w="6911" w:type="dxa"/>
          </w:tcPr>
          <w:p w:rsidR="00C0102E" w:rsidRDefault="008F0612">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KCWP1: Activity 2: RTI/Intervention Services:</w:t>
            </w:r>
          </w:p>
          <w:p w:rsidR="00C0102E" w:rsidRDefault="008F0612">
            <w:pPr>
              <w:rPr>
                <w:rFonts w:ascii="Arial" w:eastAsia="Arial" w:hAnsi="Arial" w:cs="Arial"/>
                <w:sz w:val="20"/>
                <w:szCs w:val="20"/>
              </w:rPr>
            </w:pPr>
            <w:r>
              <w:rPr>
                <w:rFonts w:ascii="Times New Roman" w:eastAsia="Times New Roman" w:hAnsi="Times New Roman" w:cs="Times New Roman"/>
                <w:sz w:val="22"/>
                <w:szCs w:val="22"/>
              </w:rPr>
              <w:t xml:space="preserve">Teachers </w:t>
            </w:r>
            <w:r>
              <w:rPr>
                <w:rFonts w:ascii="Arial" w:eastAsia="Arial" w:hAnsi="Arial" w:cs="Arial"/>
                <w:sz w:val="20"/>
                <w:szCs w:val="20"/>
              </w:rPr>
              <w:t>will provide all students with RTI services, Star</w:t>
            </w:r>
          </w:p>
          <w:p w:rsidR="00C0102E" w:rsidRDefault="008F0612">
            <w:pPr>
              <w:rPr>
                <w:rFonts w:ascii="Arial" w:eastAsia="Arial" w:hAnsi="Arial" w:cs="Arial"/>
                <w:sz w:val="20"/>
                <w:szCs w:val="20"/>
              </w:rPr>
            </w:pPr>
            <w:r>
              <w:rPr>
                <w:rFonts w:ascii="Arial" w:eastAsia="Arial" w:hAnsi="Arial" w:cs="Arial"/>
                <w:sz w:val="20"/>
                <w:szCs w:val="20"/>
              </w:rPr>
              <w:t>Reading assessments, AIMS Web benchmark/progress</w:t>
            </w:r>
          </w:p>
          <w:p w:rsidR="00C0102E" w:rsidRDefault="008F0612">
            <w:pPr>
              <w:rPr>
                <w:rFonts w:ascii="Arial" w:eastAsia="Arial" w:hAnsi="Arial" w:cs="Arial"/>
                <w:sz w:val="20"/>
                <w:szCs w:val="20"/>
              </w:rPr>
            </w:pPr>
            <w:r>
              <w:rPr>
                <w:rFonts w:ascii="Arial" w:eastAsia="Arial" w:hAnsi="Arial" w:cs="Arial"/>
                <w:sz w:val="20"/>
                <w:szCs w:val="20"/>
              </w:rPr>
              <w:t>monitoring assessments, and MAP diagnostic testing at the</w:t>
            </w:r>
          </w:p>
          <w:p w:rsidR="00C0102E" w:rsidRDefault="008F0612">
            <w:pPr>
              <w:rPr>
                <w:rFonts w:ascii="Arial" w:eastAsia="Arial" w:hAnsi="Arial" w:cs="Arial"/>
                <w:sz w:val="20"/>
                <w:szCs w:val="20"/>
              </w:rPr>
            </w:pPr>
            <w:proofErr w:type="gramStart"/>
            <w:r>
              <w:rPr>
                <w:rFonts w:ascii="Arial" w:eastAsia="Arial" w:hAnsi="Arial" w:cs="Arial"/>
                <w:sz w:val="20"/>
                <w:szCs w:val="20"/>
              </w:rPr>
              <w:t>beginning</w:t>
            </w:r>
            <w:proofErr w:type="gramEnd"/>
            <w:r>
              <w:rPr>
                <w:rFonts w:ascii="Arial" w:eastAsia="Arial" w:hAnsi="Arial" w:cs="Arial"/>
                <w:sz w:val="20"/>
                <w:szCs w:val="20"/>
              </w:rPr>
              <w:t>, mid-year, and end of the year. All students will</w:t>
            </w:r>
          </w:p>
          <w:p w:rsidR="00C0102E" w:rsidRDefault="008F0612">
            <w:pPr>
              <w:rPr>
                <w:rFonts w:ascii="Arial" w:eastAsia="Arial" w:hAnsi="Arial" w:cs="Arial"/>
                <w:sz w:val="20"/>
                <w:szCs w:val="20"/>
              </w:rPr>
            </w:pPr>
            <w:proofErr w:type="gramStart"/>
            <w:r>
              <w:rPr>
                <w:rFonts w:ascii="Arial" w:eastAsia="Arial" w:hAnsi="Arial" w:cs="Arial"/>
                <w:sz w:val="20"/>
                <w:szCs w:val="20"/>
              </w:rPr>
              <w:t>be</w:t>
            </w:r>
            <w:proofErr w:type="gramEnd"/>
            <w:r>
              <w:rPr>
                <w:rFonts w:ascii="Arial" w:eastAsia="Arial" w:hAnsi="Arial" w:cs="Arial"/>
                <w:sz w:val="20"/>
                <w:szCs w:val="20"/>
              </w:rPr>
              <w:t xml:space="preserve"> served either as a Tier 1, 2, or 3 in every classroom.</w:t>
            </w:r>
          </w:p>
          <w:p w:rsidR="00C0102E" w:rsidRDefault="008F0612">
            <w:pPr>
              <w:rPr>
                <w:rFonts w:ascii="Arial" w:eastAsia="Arial" w:hAnsi="Arial" w:cs="Arial"/>
                <w:sz w:val="20"/>
                <w:szCs w:val="20"/>
              </w:rPr>
            </w:pPr>
            <w:r>
              <w:rPr>
                <w:rFonts w:ascii="Arial" w:eastAsia="Arial" w:hAnsi="Arial" w:cs="Arial"/>
                <w:sz w:val="20"/>
                <w:szCs w:val="20"/>
              </w:rPr>
              <w:t>Teachers will use the data to determine student growth and</w:t>
            </w:r>
          </w:p>
          <w:p w:rsidR="00C0102E" w:rsidRDefault="008F0612">
            <w:pPr>
              <w:rPr>
                <w:rFonts w:ascii="Arial" w:eastAsia="Arial" w:hAnsi="Arial" w:cs="Arial"/>
                <w:sz w:val="20"/>
                <w:szCs w:val="20"/>
              </w:rPr>
            </w:pPr>
            <w:proofErr w:type="gramStart"/>
            <w:r>
              <w:rPr>
                <w:rFonts w:ascii="Arial" w:eastAsia="Arial" w:hAnsi="Arial" w:cs="Arial"/>
                <w:sz w:val="20"/>
                <w:szCs w:val="20"/>
              </w:rPr>
              <w:t>instructional</w:t>
            </w:r>
            <w:proofErr w:type="gramEnd"/>
            <w:r>
              <w:rPr>
                <w:rFonts w:ascii="Arial" w:eastAsia="Arial" w:hAnsi="Arial" w:cs="Arial"/>
                <w:sz w:val="20"/>
                <w:szCs w:val="20"/>
              </w:rPr>
              <w:t xml:space="preserve"> practices in the classroom throughout the school year.</w:t>
            </w:r>
          </w:p>
        </w:tc>
        <w:tc>
          <w:tcPr>
            <w:tcW w:w="2504" w:type="dxa"/>
          </w:tcPr>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Growth on all local assessm</w:t>
            </w:r>
            <w:r w:rsidR="00C131EA">
              <w:rPr>
                <w:rFonts w:ascii="Times New Roman" w:eastAsia="Times New Roman" w:hAnsi="Times New Roman" w:cs="Times New Roman"/>
                <w:sz w:val="22"/>
                <w:szCs w:val="22"/>
              </w:rPr>
              <w:t>ents throughout the school year</w:t>
            </w:r>
          </w:p>
        </w:tc>
        <w:tc>
          <w:tcPr>
            <w:tcW w:w="2149" w:type="dxa"/>
          </w:tcPr>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August 2012-May 2019</w:t>
            </w:r>
          </w:p>
        </w:tc>
        <w:tc>
          <w:tcPr>
            <w:tcW w:w="999" w:type="dxa"/>
          </w:tcPr>
          <w:p w:rsidR="00C0102E" w:rsidRDefault="00C0102E">
            <w:pPr>
              <w:rPr>
                <w:rFonts w:ascii="Times New Roman" w:eastAsia="Times New Roman" w:hAnsi="Times New Roman" w:cs="Times New Roman"/>
                <w:sz w:val="22"/>
                <w:szCs w:val="22"/>
              </w:rPr>
            </w:pPr>
          </w:p>
        </w:tc>
      </w:tr>
      <w:tr w:rsidR="00C0102E">
        <w:tc>
          <w:tcPr>
            <w:tcW w:w="2988" w:type="dxa"/>
            <w:vMerge/>
          </w:tcPr>
          <w:p w:rsidR="00C0102E" w:rsidRDefault="00C0102E">
            <w:pPr>
              <w:widowControl w:val="0"/>
              <w:spacing w:line="276" w:lineRule="auto"/>
              <w:rPr>
                <w:rFonts w:ascii="Times New Roman" w:eastAsia="Times New Roman" w:hAnsi="Times New Roman" w:cs="Times New Roman"/>
                <w:sz w:val="22"/>
                <w:szCs w:val="22"/>
              </w:rPr>
            </w:pPr>
          </w:p>
        </w:tc>
        <w:tc>
          <w:tcPr>
            <w:tcW w:w="3150" w:type="dxa"/>
            <w:vMerge/>
          </w:tcPr>
          <w:p w:rsidR="00C0102E" w:rsidRDefault="00C0102E">
            <w:pPr>
              <w:rPr>
                <w:rFonts w:ascii="Times New Roman" w:eastAsia="Times New Roman" w:hAnsi="Times New Roman" w:cs="Times New Roman"/>
                <w:sz w:val="22"/>
                <w:szCs w:val="22"/>
              </w:rPr>
            </w:pPr>
          </w:p>
        </w:tc>
        <w:tc>
          <w:tcPr>
            <w:tcW w:w="6911" w:type="dxa"/>
          </w:tcPr>
          <w:p w:rsidR="00C0102E" w:rsidRDefault="008F0612">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KCWP6: Activity 3: Removing Barriers:</w:t>
            </w:r>
          </w:p>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Provide resources and support to address barriers to learning, including, but not limited to, transience, healthcare, and social workers in collaboration with stakeholders.</w:t>
            </w:r>
          </w:p>
        </w:tc>
        <w:tc>
          <w:tcPr>
            <w:tcW w:w="2504" w:type="dxa"/>
            <w:tcBorders>
              <w:bottom w:val="single" w:sz="4" w:space="0" w:color="000000"/>
            </w:tcBorders>
          </w:tcPr>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Increased access to support structures</w:t>
            </w:r>
          </w:p>
        </w:tc>
        <w:tc>
          <w:tcPr>
            <w:tcW w:w="2149" w:type="dxa"/>
          </w:tcPr>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August 2013-May 2019</w:t>
            </w:r>
          </w:p>
        </w:tc>
        <w:tc>
          <w:tcPr>
            <w:tcW w:w="999" w:type="dxa"/>
          </w:tcPr>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General Funds; Title 1</w:t>
            </w:r>
          </w:p>
        </w:tc>
      </w:tr>
      <w:tr w:rsidR="00C0102E">
        <w:tc>
          <w:tcPr>
            <w:tcW w:w="2988" w:type="dxa"/>
            <w:vMerge/>
          </w:tcPr>
          <w:p w:rsidR="00C0102E" w:rsidRDefault="00C0102E">
            <w:pPr>
              <w:widowControl w:val="0"/>
              <w:spacing w:line="276" w:lineRule="auto"/>
              <w:rPr>
                <w:rFonts w:ascii="Times New Roman" w:eastAsia="Times New Roman" w:hAnsi="Times New Roman" w:cs="Times New Roman"/>
                <w:sz w:val="22"/>
                <w:szCs w:val="22"/>
              </w:rPr>
            </w:pPr>
          </w:p>
        </w:tc>
        <w:tc>
          <w:tcPr>
            <w:tcW w:w="3150" w:type="dxa"/>
            <w:vMerge/>
          </w:tcPr>
          <w:p w:rsidR="00C0102E" w:rsidRDefault="00C0102E">
            <w:pPr>
              <w:rPr>
                <w:rFonts w:ascii="Times New Roman" w:eastAsia="Times New Roman" w:hAnsi="Times New Roman" w:cs="Times New Roman"/>
                <w:sz w:val="22"/>
                <w:szCs w:val="22"/>
              </w:rPr>
            </w:pPr>
          </w:p>
        </w:tc>
        <w:tc>
          <w:tcPr>
            <w:tcW w:w="6911" w:type="dxa"/>
          </w:tcPr>
          <w:p w:rsidR="00C0102E" w:rsidRDefault="008F0612">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KCWP6: Activity 4: Big Brothers Big Sisters BBBS:</w:t>
            </w:r>
          </w:p>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Provide at-risk students with a positive role-model</w:t>
            </w:r>
          </w:p>
        </w:tc>
        <w:tc>
          <w:tcPr>
            <w:tcW w:w="2504" w:type="dxa"/>
            <w:tcBorders>
              <w:bottom w:val="single" w:sz="4" w:space="0" w:color="000000"/>
            </w:tcBorders>
          </w:tcPr>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Increase in positive role-models for students in our building.</w:t>
            </w:r>
          </w:p>
        </w:tc>
        <w:tc>
          <w:tcPr>
            <w:tcW w:w="2149" w:type="dxa"/>
            <w:tcBorders>
              <w:bottom w:val="single" w:sz="4" w:space="0" w:color="000000"/>
            </w:tcBorders>
          </w:tcPr>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August 2013-May 2019</w:t>
            </w:r>
          </w:p>
        </w:tc>
        <w:tc>
          <w:tcPr>
            <w:tcW w:w="999" w:type="dxa"/>
          </w:tcPr>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$0</w:t>
            </w:r>
          </w:p>
        </w:tc>
      </w:tr>
      <w:tr w:rsidR="00C0102E">
        <w:tc>
          <w:tcPr>
            <w:tcW w:w="2988" w:type="dxa"/>
            <w:vMerge/>
          </w:tcPr>
          <w:p w:rsidR="00C0102E" w:rsidRDefault="00C0102E">
            <w:pPr>
              <w:widowControl w:val="0"/>
              <w:spacing w:line="276" w:lineRule="auto"/>
              <w:rPr>
                <w:rFonts w:ascii="Times New Roman" w:eastAsia="Times New Roman" w:hAnsi="Times New Roman" w:cs="Times New Roman"/>
                <w:sz w:val="22"/>
                <w:szCs w:val="22"/>
              </w:rPr>
            </w:pPr>
          </w:p>
        </w:tc>
        <w:tc>
          <w:tcPr>
            <w:tcW w:w="3150" w:type="dxa"/>
            <w:vMerge/>
          </w:tcPr>
          <w:p w:rsidR="00C0102E" w:rsidRDefault="00C0102E">
            <w:pPr>
              <w:rPr>
                <w:rFonts w:ascii="Times New Roman" w:eastAsia="Times New Roman" w:hAnsi="Times New Roman" w:cs="Times New Roman"/>
                <w:sz w:val="22"/>
                <w:szCs w:val="22"/>
              </w:rPr>
            </w:pPr>
          </w:p>
        </w:tc>
        <w:tc>
          <w:tcPr>
            <w:tcW w:w="6911" w:type="dxa"/>
          </w:tcPr>
          <w:p w:rsidR="00C0102E" w:rsidRDefault="008F0612">
            <w:pPr>
              <w:rPr>
                <w:rFonts w:ascii="Times New Roman" w:eastAsia="Times New Roman" w:hAnsi="Times New Roman" w:cs="Times New Roman"/>
                <w:b/>
                <w:sz w:val="22"/>
                <w:szCs w:val="22"/>
                <w:highlight w:val="white"/>
              </w:rPr>
            </w:pPr>
            <w:r>
              <w:rPr>
                <w:rFonts w:ascii="Times New Roman" w:eastAsia="Times New Roman" w:hAnsi="Times New Roman" w:cs="Times New Roman"/>
                <w:b/>
                <w:sz w:val="22"/>
                <w:szCs w:val="22"/>
                <w:highlight w:val="white"/>
              </w:rPr>
              <w:t>Activities 5-16:</w:t>
            </w:r>
          </w:p>
          <w:p w:rsidR="00C0102E" w:rsidRDefault="008F0612">
            <w:pPr>
              <w:rPr>
                <w:rFonts w:ascii="Times New Roman" w:eastAsia="Times New Roman" w:hAnsi="Times New Roman" w:cs="Times New Roman"/>
                <w:b/>
                <w:sz w:val="22"/>
                <w:szCs w:val="22"/>
                <w:highlight w:val="white"/>
              </w:rPr>
            </w:pPr>
            <w:r>
              <w:rPr>
                <w:rFonts w:ascii="Times New Roman" w:eastAsia="Times New Roman" w:hAnsi="Times New Roman" w:cs="Times New Roman"/>
                <w:b/>
                <w:sz w:val="22"/>
                <w:szCs w:val="22"/>
                <w:highlight w:val="white"/>
              </w:rPr>
              <w:t>See Goal 1 Objective 1 Activities</w:t>
            </w:r>
          </w:p>
        </w:tc>
        <w:tc>
          <w:tcPr>
            <w:tcW w:w="2504" w:type="dxa"/>
            <w:tcBorders>
              <w:bottom w:val="single" w:sz="4" w:space="0" w:color="000000"/>
            </w:tcBorders>
          </w:tcPr>
          <w:p w:rsidR="00C0102E" w:rsidRDefault="008F0612">
            <w:pPr>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See Measures of Success Goal 1 Objective 1</w:t>
            </w:r>
          </w:p>
        </w:tc>
        <w:tc>
          <w:tcPr>
            <w:tcW w:w="2149" w:type="dxa"/>
          </w:tcPr>
          <w:p w:rsidR="00C0102E" w:rsidRDefault="008F0612">
            <w:pPr>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See Progress Monitoring Date &amp; Notes Goal 1 Objective 1</w:t>
            </w:r>
          </w:p>
        </w:tc>
        <w:tc>
          <w:tcPr>
            <w:tcW w:w="999" w:type="dxa"/>
          </w:tcPr>
          <w:p w:rsidR="00C0102E" w:rsidRDefault="008F0612">
            <w:pPr>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Goal 1 Obj. 1</w:t>
            </w:r>
          </w:p>
        </w:tc>
      </w:tr>
      <w:tr w:rsidR="00C0102E">
        <w:tc>
          <w:tcPr>
            <w:tcW w:w="2988" w:type="dxa"/>
          </w:tcPr>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Objective 2:</w:t>
            </w:r>
          </w:p>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By 2018 DSES will increase proficiency in math for all students in the non-duplicated gap group to 56.9% as measured by KPREP.</w:t>
            </w:r>
          </w:p>
        </w:tc>
        <w:tc>
          <w:tcPr>
            <w:tcW w:w="3150" w:type="dxa"/>
          </w:tcPr>
          <w:p w:rsidR="00C0102E" w:rsidRDefault="008F0612">
            <w:pPr>
              <w:rPr>
                <w:rFonts w:ascii="Calibri" w:eastAsia="Calibri" w:hAnsi="Calibri" w:cs="Calibri"/>
                <w:sz w:val="22"/>
                <w:szCs w:val="22"/>
              </w:rPr>
            </w:pPr>
            <w:r>
              <w:rPr>
                <w:rFonts w:ascii="Calibri" w:eastAsia="Calibri" w:hAnsi="Calibri" w:cs="Calibri"/>
                <w:sz w:val="22"/>
                <w:szCs w:val="22"/>
              </w:rPr>
              <w:t xml:space="preserve">KCWP 1: Design and Deploy Standards </w:t>
            </w:r>
          </w:p>
          <w:p w:rsidR="00C0102E" w:rsidRDefault="00C0102E">
            <w:pPr>
              <w:rPr>
                <w:rFonts w:ascii="Calibri" w:eastAsia="Calibri" w:hAnsi="Calibri" w:cs="Calibri"/>
                <w:sz w:val="22"/>
                <w:szCs w:val="22"/>
              </w:rPr>
            </w:pPr>
          </w:p>
          <w:p w:rsidR="00C0102E" w:rsidRDefault="008F0612">
            <w:pPr>
              <w:rPr>
                <w:rFonts w:ascii="Calibri" w:eastAsia="Calibri" w:hAnsi="Calibri" w:cs="Calibri"/>
                <w:sz w:val="22"/>
                <w:szCs w:val="22"/>
              </w:rPr>
            </w:pPr>
            <w:r>
              <w:rPr>
                <w:rFonts w:ascii="Calibri" w:eastAsia="Calibri" w:hAnsi="Calibri" w:cs="Calibri"/>
                <w:sz w:val="22"/>
                <w:szCs w:val="22"/>
              </w:rPr>
              <w:t>KCWP 2: Design and Deliver Instruction</w:t>
            </w:r>
          </w:p>
          <w:p w:rsidR="00C0102E" w:rsidRDefault="00C0102E">
            <w:pPr>
              <w:rPr>
                <w:rFonts w:ascii="Calibri" w:eastAsia="Calibri" w:hAnsi="Calibri" w:cs="Calibri"/>
                <w:sz w:val="22"/>
                <w:szCs w:val="22"/>
              </w:rPr>
            </w:pPr>
          </w:p>
          <w:p w:rsidR="00C0102E" w:rsidRDefault="008F0612">
            <w:pPr>
              <w:rPr>
                <w:rFonts w:ascii="Calibri" w:eastAsia="Calibri" w:hAnsi="Calibri" w:cs="Calibri"/>
                <w:sz w:val="22"/>
                <w:szCs w:val="22"/>
              </w:rPr>
            </w:pPr>
            <w:r>
              <w:rPr>
                <w:rFonts w:ascii="Calibri" w:eastAsia="Calibri" w:hAnsi="Calibri" w:cs="Calibri"/>
                <w:sz w:val="22"/>
                <w:szCs w:val="22"/>
              </w:rPr>
              <w:t>KCWP 3: Design and Deliver Assessment Literacy</w:t>
            </w:r>
          </w:p>
          <w:p w:rsidR="00C0102E" w:rsidRDefault="00C0102E">
            <w:pPr>
              <w:rPr>
                <w:rFonts w:ascii="Calibri" w:eastAsia="Calibri" w:hAnsi="Calibri" w:cs="Calibri"/>
                <w:sz w:val="22"/>
                <w:szCs w:val="22"/>
              </w:rPr>
            </w:pPr>
          </w:p>
          <w:p w:rsidR="00C0102E" w:rsidRDefault="008F0612">
            <w:pPr>
              <w:rPr>
                <w:rFonts w:ascii="Calibri" w:eastAsia="Calibri" w:hAnsi="Calibri" w:cs="Calibri"/>
                <w:sz w:val="22"/>
                <w:szCs w:val="22"/>
              </w:rPr>
            </w:pPr>
            <w:r>
              <w:rPr>
                <w:rFonts w:ascii="Calibri" w:eastAsia="Calibri" w:hAnsi="Calibri" w:cs="Calibri"/>
                <w:sz w:val="22"/>
                <w:szCs w:val="22"/>
              </w:rPr>
              <w:t>KCWP 4: Review, Analyze and Interpret Data</w:t>
            </w:r>
          </w:p>
          <w:p w:rsidR="00C0102E" w:rsidRDefault="00C0102E">
            <w:pPr>
              <w:rPr>
                <w:rFonts w:ascii="Calibri" w:eastAsia="Calibri" w:hAnsi="Calibri" w:cs="Calibri"/>
                <w:sz w:val="22"/>
                <w:szCs w:val="22"/>
              </w:rPr>
            </w:pPr>
          </w:p>
          <w:p w:rsidR="00C0102E" w:rsidRDefault="008F0612">
            <w:pPr>
              <w:rPr>
                <w:rFonts w:ascii="Times New Roman" w:eastAsia="Times New Roman" w:hAnsi="Times New Roman" w:cs="Times New Roman"/>
                <w:sz w:val="22"/>
                <w:szCs w:val="22"/>
              </w:rPr>
            </w:pPr>
            <w:r>
              <w:rPr>
                <w:rFonts w:ascii="Calibri" w:eastAsia="Calibri" w:hAnsi="Calibri" w:cs="Calibri"/>
                <w:sz w:val="22"/>
                <w:szCs w:val="22"/>
              </w:rPr>
              <w:t>KCWP 6: Establishing Learning Culture and Environment</w:t>
            </w:r>
          </w:p>
        </w:tc>
        <w:tc>
          <w:tcPr>
            <w:tcW w:w="6911" w:type="dxa"/>
            <w:tcBorders>
              <w:bottom w:val="single" w:sz="4" w:space="0" w:color="000000"/>
            </w:tcBorders>
          </w:tcPr>
          <w:p w:rsidR="00C0102E" w:rsidRDefault="008F0612">
            <w:pPr>
              <w:rPr>
                <w:rFonts w:ascii="Arial" w:eastAsia="Arial" w:hAnsi="Arial" w:cs="Arial"/>
                <w:b/>
                <w:sz w:val="20"/>
                <w:szCs w:val="20"/>
                <w:highlight w:val="white"/>
              </w:rPr>
            </w:pPr>
            <w:r>
              <w:rPr>
                <w:rFonts w:ascii="Arial" w:eastAsia="Arial" w:hAnsi="Arial" w:cs="Arial"/>
                <w:b/>
                <w:sz w:val="20"/>
                <w:szCs w:val="20"/>
                <w:highlight w:val="white"/>
              </w:rPr>
              <w:t>Activities 1-14:</w:t>
            </w:r>
          </w:p>
          <w:p w:rsidR="00C0102E" w:rsidRDefault="008F0612">
            <w:pPr>
              <w:rPr>
                <w:rFonts w:ascii="Arial" w:eastAsia="Arial" w:hAnsi="Arial" w:cs="Arial"/>
                <w:sz w:val="20"/>
                <w:szCs w:val="20"/>
                <w:highlight w:val="white"/>
              </w:rPr>
            </w:pPr>
            <w:r>
              <w:rPr>
                <w:rFonts w:ascii="Arial" w:eastAsia="Arial" w:hAnsi="Arial" w:cs="Arial"/>
                <w:sz w:val="20"/>
                <w:szCs w:val="20"/>
                <w:highlight w:val="white"/>
              </w:rPr>
              <w:t>See Goal 1 Objective 2 Activities</w:t>
            </w:r>
          </w:p>
        </w:tc>
        <w:tc>
          <w:tcPr>
            <w:tcW w:w="2504" w:type="dxa"/>
            <w:tcBorders>
              <w:bottom w:val="single" w:sz="4" w:space="0" w:color="000000"/>
            </w:tcBorders>
          </w:tcPr>
          <w:p w:rsidR="00C0102E" w:rsidRDefault="008F0612">
            <w:pPr>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See Measures of Success Goal 1 Objective 2</w:t>
            </w:r>
          </w:p>
        </w:tc>
        <w:tc>
          <w:tcPr>
            <w:tcW w:w="2149" w:type="dxa"/>
          </w:tcPr>
          <w:p w:rsidR="00C0102E" w:rsidRDefault="008F0612">
            <w:pPr>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See Progress Monitoring date &amp; Notes Goal 1 Objective 2</w:t>
            </w:r>
          </w:p>
        </w:tc>
        <w:tc>
          <w:tcPr>
            <w:tcW w:w="999" w:type="dxa"/>
          </w:tcPr>
          <w:p w:rsidR="00C0102E" w:rsidRDefault="008F0612">
            <w:pPr>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Goal 1 Obj. 2</w:t>
            </w:r>
          </w:p>
        </w:tc>
      </w:tr>
      <w:tr w:rsidR="00C0102E">
        <w:trPr>
          <w:trHeight w:val="220"/>
        </w:trPr>
        <w:tc>
          <w:tcPr>
            <w:tcW w:w="2988" w:type="dxa"/>
            <w:vMerge w:val="restart"/>
          </w:tcPr>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Objective 3:</w:t>
            </w:r>
          </w:p>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By 2018 DSES will increase the percentage of kindergarten students who are “ready” for school to 49% as measured by the Brigance screener.</w:t>
            </w:r>
          </w:p>
        </w:tc>
        <w:tc>
          <w:tcPr>
            <w:tcW w:w="3150" w:type="dxa"/>
            <w:vMerge w:val="restart"/>
          </w:tcPr>
          <w:p w:rsidR="00C0102E" w:rsidRDefault="008F0612">
            <w:pPr>
              <w:rPr>
                <w:rFonts w:ascii="Calibri" w:eastAsia="Calibri" w:hAnsi="Calibri" w:cs="Calibri"/>
                <w:sz w:val="22"/>
                <w:szCs w:val="22"/>
              </w:rPr>
            </w:pPr>
            <w:r>
              <w:rPr>
                <w:rFonts w:ascii="Calibri" w:eastAsia="Calibri" w:hAnsi="Calibri" w:cs="Calibri"/>
                <w:sz w:val="22"/>
                <w:szCs w:val="22"/>
              </w:rPr>
              <w:t xml:space="preserve">KCWP 1: Design and Deploy Standards </w:t>
            </w:r>
          </w:p>
          <w:p w:rsidR="00C0102E" w:rsidRDefault="00C0102E">
            <w:pPr>
              <w:rPr>
                <w:rFonts w:ascii="Calibri" w:eastAsia="Calibri" w:hAnsi="Calibri" w:cs="Calibri"/>
                <w:sz w:val="22"/>
                <w:szCs w:val="22"/>
              </w:rPr>
            </w:pPr>
          </w:p>
          <w:p w:rsidR="00C0102E" w:rsidRDefault="008F0612">
            <w:pPr>
              <w:rPr>
                <w:rFonts w:ascii="Calibri" w:eastAsia="Calibri" w:hAnsi="Calibri" w:cs="Calibri"/>
                <w:sz w:val="22"/>
                <w:szCs w:val="22"/>
              </w:rPr>
            </w:pPr>
            <w:r>
              <w:rPr>
                <w:rFonts w:ascii="Calibri" w:eastAsia="Calibri" w:hAnsi="Calibri" w:cs="Calibri"/>
                <w:sz w:val="22"/>
                <w:szCs w:val="22"/>
              </w:rPr>
              <w:t>KCWP 2: Design and Deliver Instruction</w:t>
            </w:r>
          </w:p>
          <w:p w:rsidR="00C0102E" w:rsidRDefault="00C0102E">
            <w:pPr>
              <w:rPr>
                <w:rFonts w:ascii="Calibri" w:eastAsia="Calibri" w:hAnsi="Calibri" w:cs="Calibri"/>
                <w:sz w:val="22"/>
                <w:szCs w:val="22"/>
              </w:rPr>
            </w:pPr>
          </w:p>
          <w:p w:rsidR="00C0102E" w:rsidRDefault="008F0612">
            <w:pPr>
              <w:rPr>
                <w:rFonts w:ascii="Calibri" w:eastAsia="Calibri" w:hAnsi="Calibri" w:cs="Calibri"/>
                <w:sz w:val="22"/>
                <w:szCs w:val="22"/>
              </w:rPr>
            </w:pPr>
            <w:r>
              <w:rPr>
                <w:rFonts w:ascii="Calibri" w:eastAsia="Calibri" w:hAnsi="Calibri" w:cs="Calibri"/>
                <w:sz w:val="22"/>
                <w:szCs w:val="22"/>
              </w:rPr>
              <w:t>KCWP 3: Design and Deliver Assessment Literacy</w:t>
            </w:r>
          </w:p>
          <w:p w:rsidR="00C0102E" w:rsidRDefault="00C0102E">
            <w:pPr>
              <w:rPr>
                <w:rFonts w:ascii="Calibri" w:eastAsia="Calibri" w:hAnsi="Calibri" w:cs="Calibri"/>
                <w:sz w:val="22"/>
                <w:szCs w:val="22"/>
              </w:rPr>
            </w:pPr>
          </w:p>
          <w:p w:rsidR="00C0102E" w:rsidRDefault="008F0612">
            <w:pPr>
              <w:rPr>
                <w:rFonts w:ascii="Calibri" w:eastAsia="Calibri" w:hAnsi="Calibri" w:cs="Calibri"/>
                <w:sz w:val="22"/>
                <w:szCs w:val="22"/>
              </w:rPr>
            </w:pPr>
            <w:r>
              <w:rPr>
                <w:rFonts w:ascii="Calibri" w:eastAsia="Calibri" w:hAnsi="Calibri" w:cs="Calibri"/>
                <w:sz w:val="22"/>
                <w:szCs w:val="22"/>
              </w:rPr>
              <w:t>KCWP 4: Review, Analyze and Interpret Data</w:t>
            </w:r>
          </w:p>
          <w:p w:rsidR="00C0102E" w:rsidRDefault="00C0102E">
            <w:pPr>
              <w:rPr>
                <w:rFonts w:ascii="Calibri" w:eastAsia="Calibri" w:hAnsi="Calibri" w:cs="Calibri"/>
                <w:sz w:val="22"/>
                <w:szCs w:val="22"/>
              </w:rPr>
            </w:pPr>
          </w:p>
          <w:p w:rsidR="00C0102E" w:rsidRDefault="008F0612">
            <w:pPr>
              <w:rPr>
                <w:rFonts w:ascii="Times New Roman" w:eastAsia="Times New Roman" w:hAnsi="Times New Roman" w:cs="Times New Roman"/>
                <w:sz w:val="22"/>
                <w:szCs w:val="22"/>
              </w:rPr>
            </w:pPr>
            <w:r>
              <w:rPr>
                <w:rFonts w:ascii="Calibri" w:eastAsia="Calibri" w:hAnsi="Calibri" w:cs="Calibri"/>
                <w:sz w:val="22"/>
                <w:szCs w:val="22"/>
              </w:rPr>
              <w:t>KCWP 6: Establishing Learning Culture and Environment</w:t>
            </w:r>
          </w:p>
        </w:tc>
        <w:tc>
          <w:tcPr>
            <w:tcW w:w="6911" w:type="dxa"/>
          </w:tcPr>
          <w:p w:rsidR="00C0102E" w:rsidRDefault="008F0612">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KCWP3: Activity 1: Preschool Screener</w:t>
            </w:r>
          </w:p>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Preschool students will be part of the Dial-4 assessment prior to entering kindergarten and taking the Brigance kindergarten readiness screener.</w:t>
            </w:r>
          </w:p>
        </w:tc>
        <w:tc>
          <w:tcPr>
            <w:tcW w:w="2504" w:type="dxa"/>
          </w:tcPr>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Students will demonstrate their knowledge of skills for kindergarten on the Dial-4 assessment.</w:t>
            </w:r>
          </w:p>
        </w:tc>
        <w:tc>
          <w:tcPr>
            <w:tcW w:w="2149" w:type="dxa"/>
          </w:tcPr>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August 2013-May 2019</w:t>
            </w:r>
          </w:p>
        </w:tc>
        <w:tc>
          <w:tcPr>
            <w:tcW w:w="999" w:type="dxa"/>
          </w:tcPr>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$0</w:t>
            </w:r>
          </w:p>
        </w:tc>
      </w:tr>
      <w:tr w:rsidR="00C0102E">
        <w:trPr>
          <w:trHeight w:val="220"/>
        </w:trPr>
        <w:tc>
          <w:tcPr>
            <w:tcW w:w="2988" w:type="dxa"/>
            <w:vMerge/>
          </w:tcPr>
          <w:p w:rsidR="00C0102E" w:rsidRDefault="00C0102E">
            <w:pPr>
              <w:widowControl w:val="0"/>
              <w:rPr>
                <w:rFonts w:ascii="Times New Roman" w:eastAsia="Times New Roman" w:hAnsi="Times New Roman" w:cs="Times New Roman"/>
                <w:sz w:val="22"/>
                <w:szCs w:val="22"/>
              </w:rPr>
            </w:pPr>
          </w:p>
        </w:tc>
        <w:tc>
          <w:tcPr>
            <w:tcW w:w="3150" w:type="dxa"/>
            <w:vMerge/>
          </w:tcPr>
          <w:p w:rsidR="00C0102E" w:rsidRDefault="00C0102E">
            <w:pPr>
              <w:rPr>
                <w:rFonts w:ascii="Times New Roman" w:eastAsia="Times New Roman" w:hAnsi="Times New Roman" w:cs="Times New Roman"/>
                <w:sz w:val="22"/>
                <w:szCs w:val="22"/>
              </w:rPr>
            </w:pPr>
          </w:p>
        </w:tc>
        <w:tc>
          <w:tcPr>
            <w:tcW w:w="6911" w:type="dxa"/>
            <w:tcBorders>
              <w:bottom w:val="single" w:sz="4" w:space="0" w:color="000000"/>
            </w:tcBorders>
          </w:tcPr>
          <w:p w:rsidR="00C0102E" w:rsidRDefault="008F0612">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KCWP5: Activity 2: Parent Communication</w:t>
            </w:r>
          </w:p>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Parents will be provided a copy of skills necessary for their child to know/be familiar with prior to their entrance into kindergarten.  Parents will be contacted with the results of all screeners/assessments given throughout the school year.</w:t>
            </w:r>
          </w:p>
        </w:tc>
        <w:tc>
          <w:tcPr>
            <w:tcW w:w="2504" w:type="dxa"/>
            <w:tcBorders>
              <w:bottom w:val="single" w:sz="4" w:space="0" w:color="000000"/>
            </w:tcBorders>
          </w:tcPr>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Parents will be sent notifications and results of all screeners.</w:t>
            </w:r>
          </w:p>
        </w:tc>
        <w:tc>
          <w:tcPr>
            <w:tcW w:w="2149" w:type="dxa"/>
            <w:tcBorders>
              <w:bottom w:val="single" w:sz="4" w:space="0" w:color="000000"/>
            </w:tcBorders>
          </w:tcPr>
          <w:p w:rsidR="00C0102E" w:rsidRDefault="00C0102E">
            <w:pPr>
              <w:rPr>
                <w:rFonts w:ascii="Times New Roman" w:eastAsia="Times New Roman" w:hAnsi="Times New Roman" w:cs="Times New Roman"/>
                <w:sz w:val="22"/>
                <w:szCs w:val="22"/>
              </w:rPr>
            </w:pPr>
          </w:p>
        </w:tc>
        <w:tc>
          <w:tcPr>
            <w:tcW w:w="999" w:type="dxa"/>
            <w:tcBorders>
              <w:bottom w:val="single" w:sz="4" w:space="0" w:color="000000"/>
            </w:tcBorders>
          </w:tcPr>
          <w:p w:rsidR="00C0102E" w:rsidRDefault="00C0102E">
            <w:pPr>
              <w:rPr>
                <w:rFonts w:ascii="Times New Roman" w:eastAsia="Times New Roman" w:hAnsi="Times New Roman" w:cs="Times New Roman"/>
                <w:sz w:val="22"/>
                <w:szCs w:val="22"/>
              </w:rPr>
            </w:pPr>
          </w:p>
        </w:tc>
      </w:tr>
      <w:tr w:rsidR="00C0102E">
        <w:trPr>
          <w:trHeight w:val="220"/>
        </w:trPr>
        <w:tc>
          <w:tcPr>
            <w:tcW w:w="2988" w:type="dxa"/>
            <w:vMerge/>
          </w:tcPr>
          <w:p w:rsidR="00C0102E" w:rsidRDefault="00C0102E">
            <w:pPr>
              <w:widowControl w:val="0"/>
              <w:rPr>
                <w:rFonts w:ascii="Times New Roman" w:eastAsia="Times New Roman" w:hAnsi="Times New Roman" w:cs="Times New Roman"/>
                <w:sz w:val="22"/>
                <w:szCs w:val="22"/>
              </w:rPr>
            </w:pPr>
          </w:p>
        </w:tc>
        <w:tc>
          <w:tcPr>
            <w:tcW w:w="3150" w:type="dxa"/>
            <w:vMerge/>
          </w:tcPr>
          <w:p w:rsidR="00C0102E" w:rsidRDefault="00C0102E">
            <w:pPr>
              <w:rPr>
                <w:rFonts w:ascii="Times New Roman" w:eastAsia="Times New Roman" w:hAnsi="Times New Roman" w:cs="Times New Roman"/>
                <w:sz w:val="22"/>
                <w:szCs w:val="22"/>
              </w:rPr>
            </w:pPr>
          </w:p>
        </w:tc>
        <w:tc>
          <w:tcPr>
            <w:tcW w:w="6911" w:type="dxa"/>
            <w:tcBorders>
              <w:bottom w:val="single" w:sz="8" w:space="0" w:color="000000"/>
            </w:tcBorders>
          </w:tcPr>
          <w:p w:rsidR="00C0102E" w:rsidRDefault="008F0612">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KCWP1: Activity 3: Preschool Involvement</w:t>
            </w:r>
          </w:p>
          <w:p w:rsidR="00C0102E" w:rsidRDefault="008F0612">
            <w:pPr>
              <w:rPr>
                <w:rFonts w:ascii="Times New Roman" w:eastAsia="Times New Roman" w:hAnsi="Times New Roman" w:cs="Times New Roman"/>
                <w:sz w:val="22"/>
                <w:szCs w:val="22"/>
              </w:rPr>
            </w:pPr>
            <w:r>
              <w:rPr>
                <w:rFonts w:ascii="Arial" w:eastAsia="Arial" w:hAnsi="Arial" w:cs="Arial"/>
                <w:sz w:val="20"/>
                <w:szCs w:val="20"/>
              </w:rPr>
              <w:t>Kindergarten and Preschool teachers will work hand-in-hand with state standards and student expectations to ensure that students who enter Kindergarten and have attended preschool will be, to the best of their abilities, ready for kindergarten.</w:t>
            </w:r>
          </w:p>
        </w:tc>
        <w:tc>
          <w:tcPr>
            <w:tcW w:w="2504" w:type="dxa"/>
            <w:tcBorders>
              <w:bottom w:val="single" w:sz="8" w:space="0" w:color="000000"/>
            </w:tcBorders>
          </w:tcPr>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PK/K meetings will occur to ensure standard alignment.</w:t>
            </w:r>
          </w:p>
        </w:tc>
        <w:tc>
          <w:tcPr>
            <w:tcW w:w="2149" w:type="dxa"/>
            <w:tcBorders>
              <w:bottom w:val="single" w:sz="8" w:space="0" w:color="000000"/>
            </w:tcBorders>
          </w:tcPr>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July 2014-May 2019</w:t>
            </w:r>
          </w:p>
        </w:tc>
        <w:tc>
          <w:tcPr>
            <w:tcW w:w="999" w:type="dxa"/>
            <w:tcBorders>
              <w:bottom w:val="single" w:sz="8" w:space="0" w:color="000000"/>
            </w:tcBorders>
          </w:tcPr>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$0</w:t>
            </w:r>
          </w:p>
        </w:tc>
      </w:tr>
      <w:tr w:rsidR="00C0102E">
        <w:trPr>
          <w:trHeight w:val="220"/>
        </w:trPr>
        <w:tc>
          <w:tcPr>
            <w:tcW w:w="2988" w:type="dxa"/>
            <w:vMerge/>
          </w:tcPr>
          <w:p w:rsidR="00C0102E" w:rsidRDefault="00C0102E">
            <w:pPr>
              <w:widowControl w:val="0"/>
              <w:rPr>
                <w:rFonts w:ascii="Times New Roman" w:eastAsia="Times New Roman" w:hAnsi="Times New Roman" w:cs="Times New Roman"/>
                <w:sz w:val="22"/>
                <w:szCs w:val="22"/>
              </w:rPr>
            </w:pPr>
          </w:p>
        </w:tc>
        <w:tc>
          <w:tcPr>
            <w:tcW w:w="3150" w:type="dxa"/>
            <w:vMerge/>
          </w:tcPr>
          <w:p w:rsidR="00C0102E" w:rsidRDefault="00C0102E">
            <w:pPr>
              <w:rPr>
                <w:rFonts w:ascii="Times New Roman" w:eastAsia="Times New Roman" w:hAnsi="Times New Roman" w:cs="Times New Roman"/>
                <w:sz w:val="22"/>
                <w:szCs w:val="22"/>
              </w:rPr>
            </w:pPr>
          </w:p>
        </w:tc>
        <w:tc>
          <w:tcPr>
            <w:tcW w:w="6911" w:type="dxa"/>
            <w:tcBorders>
              <w:bottom w:val="single" w:sz="8" w:space="0" w:color="000000"/>
            </w:tcBorders>
          </w:tcPr>
          <w:p w:rsidR="00C0102E" w:rsidRDefault="008F0612">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KCWP4: Activity 4: Primary Program Success:</w:t>
            </w:r>
          </w:p>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All preschool students are tracked throughout their primary program to measure their level of success.</w:t>
            </w:r>
          </w:p>
        </w:tc>
        <w:tc>
          <w:tcPr>
            <w:tcW w:w="2504" w:type="dxa"/>
            <w:tcBorders>
              <w:bottom w:val="single" w:sz="8" w:space="0" w:color="000000"/>
            </w:tcBorders>
          </w:tcPr>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Data spreadsheets</w:t>
            </w:r>
          </w:p>
        </w:tc>
        <w:tc>
          <w:tcPr>
            <w:tcW w:w="2149" w:type="dxa"/>
            <w:tcBorders>
              <w:bottom w:val="single" w:sz="8" w:space="0" w:color="000000"/>
            </w:tcBorders>
          </w:tcPr>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August 2013-May 2019</w:t>
            </w:r>
          </w:p>
        </w:tc>
        <w:tc>
          <w:tcPr>
            <w:tcW w:w="999" w:type="dxa"/>
            <w:tcBorders>
              <w:bottom w:val="single" w:sz="8" w:space="0" w:color="000000"/>
            </w:tcBorders>
          </w:tcPr>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$0</w:t>
            </w:r>
          </w:p>
        </w:tc>
      </w:tr>
    </w:tbl>
    <w:p w:rsidR="00C0102E" w:rsidRDefault="008F0612">
      <w:pPr>
        <w:pStyle w:val="Heading2"/>
        <w:rPr>
          <w:rFonts w:ascii="Times New Roman" w:eastAsia="Times New Roman" w:hAnsi="Times New Roman" w:cs="Times New Roman"/>
        </w:rPr>
      </w:pPr>
      <w:r>
        <w:rPr>
          <w:rFonts w:ascii="Times New Roman" w:eastAsia="Times New Roman" w:hAnsi="Times New Roman" w:cs="Times New Roman"/>
        </w:rPr>
        <w:lastRenderedPageBreak/>
        <w:t>4: Growth</w:t>
      </w:r>
    </w:p>
    <w:p w:rsidR="00C0102E" w:rsidRDefault="008F0612">
      <w:pPr>
        <w:rPr>
          <w:rFonts w:ascii="Times New Roman" w:eastAsia="Times New Roman" w:hAnsi="Times New Roman" w:cs="Times New Roman"/>
          <w:b/>
        </w:rPr>
      </w:pPr>
      <w:r>
        <w:rPr>
          <w:rFonts w:ascii="Times New Roman" w:eastAsia="Times New Roman" w:hAnsi="Times New Roman" w:cs="Times New Roman"/>
        </w:rPr>
        <w:t xml:space="preserve">State your </w:t>
      </w:r>
      <w:r>
        <w:rPr>
          <w:rFonts w:ascii="Times New Roman" w:eastAsia="Times New Roman" w:hAnsi="Times New Roman" w:cs="Times New Roman"/>
          <w:i/>
          <w:highlight w:val="yellow"/>
        </w:rPr>
        <w:t>Growth</w:t>
      </w:r>
      <w:r>
        <w:rPr>
          <w:rFonts w:ascii="Times New Roman" w:eastAsia="Times New Roman" w:hAnsi="Times New Roman" w:cs="Times New Roman"/>
        </w:rPr>
        <w:t xml:space="preserve"> </w:t>
      </w:r>
      <w:r>
        <w:rPr>
          <w:rFonts w:ascii="Times New Roman" w:eastAsia="Times New Roman" w:hAnsi="Times New Roman" w:cs="Times New Roman"/>
          <w:b/>
        </w:rPr>
        <w:t>Goal</w:t>
      </w:r>
    </w:p>
    <w:p w:rsidR="00C0102E" w:rsidRDefault="00C0102E">
      <w:pPr>
        <w:rPr>
          <w:rFonts w:ascii="Times New Roman" w:eastAsia="Times New Roman" w:hAnsi="Times New Roman" w:cs="Times New Roman"/>
        </w:rPr>
      </w:pPr>
    </w:p>
    <w:tbl>
      <w:tblPr>
        <w:tblStyle w:val="a1"/>
        <w:tblW w:w="18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0"/>
        <w:gridCol w:w="3135"/>
        <w:gridCol w:w="6911"/>
        <w:gridCol w:w="2504"/>
        <w:gridCol w:w="2149"/>
        <w:gridCol w:w="999"/>
      </w:tblGrid>
      <w:tr w:rsidR="00C0102E">
        <w:trPr>
          <w:trHeight w:val="1120"/>
        </w:trPr>
        <w:tc>
          <w:tcPr>
            <w:tcW w:w="18698" w:type="dxa"/>
            <w:gridSpan w:val="6"/>
            <w:tcBorders>
              <w:top w:val="single" w:sz="8" w:space="0" w:color="000000"/>
            </w:tcBorders>
          </w:tcPr>
          <w:p w:rsidR="00C0102E" w:rsidRDefault="008F0612">
            <w:pPr>
              <w:rPr>
                <w:rFonts w:ascii="Times New Roman" w:eastAsia="Times New Roman" w:hAnsi="Times New Roman" w:cs="Times New Roman"/>
              </w:rPr>
            </w:pPr>
            <w:r>
              <w:rPr>
                <w:rFonts w:ascii="Times New Roman" w:eastAsia="Times New Roman" w:hAnsi="Times New Roman" w:cs="Times New Roman"/>
              </w:rPr>
              <w:t>Goal 4:</w:t>
            </w:r>
          </w:p>
          <w:p w:rsidR="00C0102E" w:rsidRDefault="008F0612">
            <w:pPr>
              <w:rPr>
                <w:rFonts w:ascii="Times New Roman" w:eastAsia="Times New Roman" w:hAnsi="Times New Roman" w:cs="Times New Roman"/>
              </w:rPr>
            </w:pPr>
            <w:r>
              <w:rPr>
                <w:rFonts w:ascii="Times New Roman" w:eastAsia="Times New Roman" w:hAnsi="Times New Roman" w:cs="Times New Roman"/>
              </w:rPr>
              <w:t>Dawson Springs Elementary School will reduce the number of students scoring novice in Reading from 34.6% in 2017 to 24.6% in 2018-2019, the number of students scoring novice in math from 19.2% in 2017 to 9.2% in 2018-2019, and the number of students scoring novice in writing from 21.6% in 2017 to 11.6% in 2018-2019 as measured by KPREP.</w:t>
            </w:r>
          </w:p>
        </w:tc>
      </w:tr>
      <w:tr w:rsidR="00C0102E">
        <w:tc>
          <w:tcPr>
            <w:tcW w:w="6135" w:type="dxa"/>
            <w:gridSpan w:val="2"/>
            <w:tcBorders>
              <w:top w:val="single" w:sz="24" w:space="0" w:color="000000"/>
            </w:tcBorders>
          </w:tcPr>
          <w:p w:rsidR="00C0102E" w:rsidRDefault="008F061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Which </w:t>
            </w:r>
            <w:r>
              <w:rPr>
                <w:rFonts w:ascii="Times New Roman" w:eastAsia="Times New Roman" w:hAnsi="Times New Roman" w:cs="Times New Roman"/>
                <w:b/>
                <w:sz w:val="20"/>
                <w:szCs w:val="20"/>
              </w:rPr>
              <w:t xml:space="preserve">Strategy </w:t>
            </w:r>
            <w:r>
              <w:rPr>
                <w:rFonts w:ascii="Times New Roman" w:eastAsia="Times New Roman" w:hAnsi="Times New Roman" w:cs="Times New Roman"/>
                <w:sz w:val="20"/>
                <w:szCs w:val="20"/>
              </w:rPr>
              <w:t xml:space="preserve">will the school/district use to address this goal? </w:t>
            </w:r>
            <w:r>
              <w:rPr>
                <w:rFonts w:ascii="Times New Roman" w:eastAsia="Times New Roman" w:hAnsi="Times New Roman" w:cs="Times New Roman"/>
                <w:i/>
                <w:sz w:val="20"/>
                <w:szCs w:val="20"/>
              </w:rPr>
              <w:t>(The Strategy can be based upon the six Key Core Work Processes listed below or another research-based approach. Provide justification and/or attach evidence for why the strategy was chosen.)</w:t>
            </w:r>
          </w:p>
          <w:p w:rsidR="00C0102E" w:rsidRDefault="000048E3">
            <w:pPr>
              <w:numPr>
                <w:ilvl w:val="0"/>
                <w:numId w:val="2"/>
              </w:numPr>
              <w:tabs>
                <w:tab w:val="left" w:pos="3270"/>
              </w:tabs>
              <w:spacing w:line="259" w:lineRule="auto"/>
              <w:contextualSpacing/>
              <w:rPr>
                <w:color w:val="4F81BD"/>
              </w:rPr>
            </w:pPr>
            <w:hyperlink r:id="rId29">
              <w:r w:rsidR="008F0612">
                <w:rPr>
                  <w:rFonts w:ascii="Times New Roman" w:eastAsia="Times New Roman" w:hAnsi="Times New Roman" w:cs="Times New Roman"/>
                  <w:color w:val="4F81BD"/>
                  <w:sz w:val="20"/>
                  <w:szCs w:val="20"/>
                  <w:u w:val="single"/>
                </w:rPr>
                <w:t>KCWP 1: Design and Deploy Standards</w:t>
              </w:r>
            </w:hyperlink>
          </w:p>
          <w:p w:rsidR="00C0102E" w:rsidRDefault="000048E3">
            <w:pPr>
              <w:numPr>
                <w:ilvl w:val="0"/>
                <w:numId w:val="2"/>
              </w:numPr>
              <w:tabs>
                <w:tab w:val="left" w:pos="3270"/>
              </w:tabs>
              <w:spacing w:line="259" w:lineRule="auto"/>
              <w:contextualSpacing/>
              <w:rPr>
                <w:color w:val="4F81BD"/>
              </w:rPr>
            </w:pPr>
            <w:hyperlink r:id="rId30">
              <w:r w:rsidR="008F0612">
                <w:rPr>
                  <w:rFonts w:ascii="Times New Roman" w:eastAsia="Times New Roman" w:hAnsi="Times New Roman" w:cs="Times New Roman"/>
                  <w:color w:val="4F81BD"/>
                  <w:sz w:val="20"/>
                  <w:szCs w:val="20"/>
                  <w:u w:val="single"/>
                </w:rPr>
                <w:t>KCWP 2: Design and Deliver Instruction</w:t>
              </w:r>
            </w:hyperlink>
          </w:p>
          <w:p w:rsidR="00C0102E" w:rsidRDefault="000048E3">
            <w:pPr>
              <w:numPr>
                <w:ilvl w:val="0"/>
                <w:numId w:val="2"/>
              </w:numPr>
              <w:tabs>
                <w:tab w:val="left" w:pos="3270"/>
              </w:tabs>
              <w:spacing w:line="259" w:lineRule="auto"/>
              <w:contextualSpacing/>
              <w:rPr>
                <w:color w:val="4F81BD"/>
              </w:rPr>
            </w:pPr>
            <w:hyperlink r:id="rId31">
              <w:r w:rsidR="008F0612">
                <w:rPr>
                  <w:rFonts w:ascii="Times New Roman" w:eastAsia="Times New Roman" w:hAnsi="Times New Roman" w:cs="Times New Roman"/>
                  <w:color w:val="4F81BD"/>
                  <w:sz w:val="20"/>
                  <w:szCs w:val="20"/>
                  <w:u w:val="single"/>
                </w:rPr>
                <w:t>KCWP 3: Design and Deliver Assessment Literacy</w:t>
              </w:r>
            </w:hyperlink>
          </w:p>
          <w:p w:rsidR="00C0102E" w:rsidRDefault="000048E3">
            <w:pPr>
              <w:numPr>
                <w:ilvl w:val="0"/>
                <w:numId w:val="2"/>
              </w:numPr>
              <w:tabs>
                <w:tab w:val="left" w:pos="3270"/>
              </w:tabs>
              <w:spacing w:line="259" w:lineRule="auto"/>
              <w:contextualSpacing/>
              <w:rPr>
                <w:color w:val="4F81BD"/>
              </w:rPr>
            </w:pPr>
            <w:hyperlink r:id="rId32">
              <w:r w:rsidR="008F0612">
                <w:rPr>
                  <w:rFonts w:ascii="Times New Roman" w:eastAsia="Times New Roman" w:hAnsi="Times New Roman" w:cs="Times New Roman"/>
                  <w:color w:val="4F81BD"/>
                  <w:sz w:val="20"/>
                  <w:szCs w:val="20"/>
                  <w:u w:val="single"/>
                </w:rPr>
                <w:t>KCWP 4: Review, Analyze and Apply Data</w:t>
              </w:r>
            </w:hyperlink>
          </w:p>
          <w:p w:rsidR="00C0102E" w:rsidRDefault="000048E3">
            <w:pPr>
              <w:numPr>
                <w:ilvl w:val="0"/>
                <w:numId w:val="2"/>
              </w:numPr>
              <w:tabs>
                <w:tab w:val="left" w:pos="3270"/>
              </w:tabs>
              <w:spacing w:line="259" w:lineRule="auto"/>
              <w:contextualSpacing/>
              <w:rPr>
                <w:color w:val="4F81BD"/>
              </w:rPr>
            </w:pPr>
            <w:hyperlink r:id="rId33">
              <w:r w:rsidR="008F0612">
                <w:rPr>
                  <w:rFonts w:ascii="Times New Roman" w:eastAsia="Times New Roman" w:hAnsi="Times New Roman" w:cs="Times New Roman"/>
                  <w:color w:val="4F81BD"/>
                  <w:sz w:val="20"/>
                  <w:szCs w:val="20"/>
                  <w:u w:val="single"/>
                </w:rPr>
                <w:t>KCWP 5: Design, Align and Deliver Support</w:t>
              </w:r>
            </w:hyperlink>
          </w:p>
          <w:p w:rsidR="00C0102E" w:rsidRDefault="000048E3">
            <w:pPr>
              <w:numPr>
                <w:ilvl w:val="0"/>
                <w:numId w:val="2"/>
              </w:numPr>
              <w:tabs>
                <w:tab w:val="left" w:pos="3270"/>
              </w:tabs>
              <w:spacing w:after="160" w:line="259" w:lineRule="auto"/>
              <w:contextualSpacing/>
              <w:rPr>
                <w:color w:val="4F81BD"/>
              </w:rPr>
            </w:pPr>
            <w:hyperlink r:id="rId34">
              <w:r w:rsidR="008F0612">
                <w:rPr>
                  <w:rFonts w:ascii="Times New Roman" w:eastAsia="Times New Roman" w:hAnsi="Times New Roman" w:cs="Times New Roman"/>
                  <w:color w:val="4F81BD"/>
                  <w:sz w:val="20"/>
                  <w:szCs w:val="20"/>
                  <w:u w:val="single"/>
                </w:rPr>
                <w:t>KCWP 6: Establishing Learning Culture and Environment</w:t>
              </w:r>
            </w:hyperlink>
          </w:p>
          <w:p w:rsidR="00C0102E" w:rsidRDefault="00C0102E">
            <w:pPr>
              <w:rPr>
                <w:rFonts w:ascii="Times New Roman" w:eastAsia="Times New Roman" w:hAnsi="Times New Roman" w:cs="Times New Roman"/>
              </w:rPr>
            </w:pPr>
          </w:p>
        </w:tc>
        <w:tc>
          <w:tcPr>
            <w:tcW w:w="6911" w:type="dxa"/>
            <w:tcBorders>
              <w:top w:val="single" w:sz="24" w:space="0" w:color="000000"/>
            </w:tcBorders>
          </w:tcPr>
          <w:p w:rsidR="00C0102E" w:rsidRDefault="008F061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Which </w:t>
            </w:r>
            <w:r>
              <w:rPr>
                <w:rFonts w:ascii="Times New Roman" w:eastAsia="Times New Roman" w:hAnsi="Times New Roman" w:cs="Times New Roman"/>
                <w:b/>
                <w:sz w:val="20"/>
                <w:szCs w:val="20"/>
              </w:rPr>
              <w:t>Activities</w:t>
            </w:r>
            <w:r>
              <w:rPr>
                <w:rFonts w:ascii="Times New Roman" w:eastAsia="Times New Roman" w:hAnsi="Times New Roman" w:cs="Times New Roman"/>
                <w:sz w:val="20"/>
                <w:szCs w:val="20"/>
              </w:rPr>
              <w:t xml:space="preserve"> will the school/district deploy based on the strategy or strategies chosen? </w:t>
            </w:r>
            <w:r>
              <w:rPr>
                <w:rFonts w:ascii="Times New Roman" w:eastAsia="Times New Roman" w:hAnsi="Times New Roman" w:cs="Times New Roman"/>
                <w:i/>
                <w:sz w:val="20"/>
                <w:szCs w:val="20"/>
              </w:rPr>
              <w:t>(The links to the Key Core Work Processes activity bank below may be a helpful resource. Provide a brief explanation or justification for the activity.</w:t>
            </w:r>
            <w:r>
              <w:rPr>
                <w:rFonts w:ascii="Times New Roman" w:eastAsia="Times New Roman" w:hAnsi="Times New Roman" w:cs="Times New Roman"/>
                <w:sz w:val="20"/>
                <w:szCs w:val="20"/>
              </w:rPr>
              <w:t xml:space="preserve"> </w:t>
            </w:r>
          </w:p>
          <w:p w:rsidR="00C0102E" w:rsidRDefault="000048E3">
            <w:pPr>
              <w:numPr>
                <w:ilvl w:val="0"/>
                <w:numId w:val="3"/>
              </w:numPr>
              <w:shd w:val="clear" w:color="auto" w:fill="FFFFFF"/>
              <w:ind w:left="375"/>
              <w:rPr>
                <w:color w:val="4F81BD"/>
              </w:rPr>
            </w:pPr>
            <w:hyperlink r:id="rId35">
              <w:r w:rsidR="008F0612">
                <w:rPr>
                  <w:rFonts w:ascii="Times New Roman" w:eastAsia="Times New Roman" w:hAnsi="Times New Roman" w:cs="Times New Roman"/>
                  <w:color w:val="4F81BD"/>
                  <w:sz w:val="20"/>
                  <w:szCs w:val="20"/>
                  <w:u w:val="single"/>
                </w:rPr>
                <w:t>KCWP1: Design and Deploy Standards - Continuous Improvement Activities</w:t>
              </w:r>
            </w:hyperlink>
          </w:p>
          <w:p w:rsidR="00C0102E" w:rsidRDefault="000048E3">
            <w:pPr>
              <w:numPr>
                <w:ilvl w:val="0"/>
                <w:numId w:val="3"/>
              </w:numPr>
              <w:shd w:val="clear" w:color="auto" w:fill="FFFFFF"/>
              <w:ind w:left="375"/>
              <w:rPr>
                <w:color w:val="4F81BD"/>
              </w:rPr>
            </w:pPr>
            <w:hyperlink r:id="rId36">
              <w:r w:rsidR="008F0612">
                <w:rPr>
                  <w:rFonts w:ascii="Times New Roman" w:eastAsia="Times New Roman" w:hAnsi="Times New Roman" w:cs="Times New Roman"/>
                  <w:color w:val="4F81BD"/>
                  <w:sz w:val="20"/>
                  <w:szCs w:val="20"/>
                  <w:u w:val="single"/>
                </w:rPr>
                <w:t>KCWP2: Design and Deliver Instruction - Continuous Improvement Activities</w:t>
              </w:r>
            </w:hyperlink>
          </w:p>
          <w:p w:rsidR="00C0102E" w:rsidRDefault="000048E3">
            <w:pPr>
              <w:numPr>
                <w:ilvl w:val="0"/>
                <w:numId w:val="3"/>
              </w:numPr>
              <w:shd w:val="clear" w:color="auto" w:fill="FFFFFF"/>
              <w:ind w:left="375"/>
              <w:rPr>
                <w:color w:val="4F81BD"/>
              </w:rPr>
            </w:pPr>
            <w:hyperlink r:id="rId37">
              <w:r w:rsidR="008F0612">
                <w:rPr>
                  <w:rFonts w:ascii="Times New Roman" w:eastAsia="Times New Roman" w:hAnsi="Times New Roman" w:cs="Times New Roman"/>
                  <w:color w:val="4F81BD"/>
                  <w:sz w:val="20"/>
                  <w:szCs w:val="20"/>
                  <w:u w:val="single"/>
                </w:rPr>
                <w:t>KCWP3: Design and Deliver Assessment Literacy - Continuous Improvement Activities</w:t>
              </w:r>
            </w:hyperlink>
          </w:p>
          <w:p w:rsidR="00C0102E" w:rsidRDefault="000048E3">
            <w:pPr>
              <w:numPr>
                <w:ilvl w:val="0"/>
                <w:numId w:val="3"/>
              </w:numPr>
              <w:shd w:val="clear" w:color="auto" w:fill="FFFFFF"/>
              <w:ind w:left="375"/>
              <w:rPr>
                <w:color w:val="4F81BD"/>
              </w:rPr>
            </w:pPr>
            <w:hyperlink r:id="rId38">
              <w:r w:rsidR="008F0612">
                <w:rPr>
                  <w:rFonts w:ascii="Times New Roman" w:eastAsia="Times New Roman" w:hAnsi="Times New Roman" w:cs="Times New Roman"/>
                  <w:color w:val="4F81BD"/>
                  <w:sz w:val="20"/>
                  <w:szCs w:val="20"/>
                  <w:u w:val="single"/>
                </w:rPr>
                <w:t>KCWP4: Review, Analyze and Apply Data - Continuous Improvement Activities</w:t>
              </w:r>
            </w:hyperlink>
          </w:p>
          <w:p w:rsidR="00C0102E" w:rsidRDefault="000048E3">
            <w:pPr>
              <w:numPr>
                <w:ilvl w:val="0"/>
                <w:numId w:val="3"/>
              </w:numPr>
              <w:shd w:val="clear" w:color="auto" w:fill="FFFFFF"/>
              <w:ind w:left="375"/>
              <w:rPr>
                <w:color w:val="4F81BD"/>
              </w:rPr>
            </w:pPr>
            <w:hyperlink r:id="rId39">
              <w:r w:rsidR="008F0612">
                <w:rPr>
                  <w:rFonts w:ascii="Times New Roman" w:eastAsia="Times New Roman" w:hAnsi="Times New Roman" w:cs="Times New Roman"/>
                  <w:color w:val="4F81BD"/>
                  <w:sz w:val="20"/>
                  <w:szCs w:val="20"/>
                  <w:u w:val="single"/>
                </w:rPr>
                <w:t>KCWP5: Design, Align and Deliver Support - Continuous Improvement Activities</w:t>
              </w:r>
            </w:hyperlink>
          </w:p>
          <w:p w:rsidR="00C0102E" w:rsidRDefault="000048E3">
            <w:pPr>
              <w:numPr>
                <w:ilvl w:val="0"/>
                <w:numId w:val="3"/>
              </w:numPr>
              <w:shd w:val="clear" w:color="auto" w:fill="FFFFFF"/>
              <w:ind w:left="375"/>
              <w:rPr>
                <w:color w:val="333333"/>
              </w:rPr>
            </w:pPr>
            <w:hyperlink r:id="rId40">
              <w:r w:rsidR="008F0612">
                <w:rPr>
                  <w:rFonts w:ascii="Times New Roman" w:eastAsia="Times New Roman" w:hAnsi="Times New Roman" w:cs="Times New Roman"/>
                  <w:color w:val="4F81BD"/>
                  <w:sz w:val="20"/>
                  <w:szCs w:val="20"/>
                  <w:u w:val="single"/>
                </w:rPr>
                <w:t>KCWP6: Establishing Learning Culture and Environment - Continuous Improvement Activities</w:t>
              </w:r>
            </w:hyperlink>
          </w:p>
        </w:tc>
        <w:tc>
          <w:tcPr>
            <w:tcW w:w="5652" w:type="dxa"/>
            <w:gridSpan w:val="3"/>
            <w:tcBorders>
              <w:top w:val="single" w:sz="24" w:space="0" w:color="000000"/>
            </w:tcBorders>
          </w:tcPr>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0"/>
                <w:szCs w:val="20"/>
              </w:rPr>
              <w:t>Identify the timeline for the activity or activities, the person(s) responsible for ensuring the fidelity of the activity or activities, and necessary funding to execute the activity or activities.</w:t>
            </w:r>
          </w:p>
          <w:p w:rsidR="00C0102E" w:rsidRDefault="00C0102E">
            <w:pPr>
              <w:rPr>
                <w:rFonts w:ascii="Times New Roman" w:eastAsia="Times New Roman" w:hAnsi="Times New Roman" w:cs="Times New Roman"/>
              </w:rPr>
            </w:pPr>
          </w:p>
        </w:tc>
      </w:tr>
      <w:tr w:rsidR="00C0102E">
        <w:tc>
          <w:tcPr>
            <w:tcW w:w="3000" w:type="dxa"/>
            <w:shd w:val="clear" w:color="auto" w:fill="000000"/>
          </w:tcPr>
          <w:p w:rsidR="00C0102E" w:rsidRDefault="008F0612">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Objective</w:t>
            </w:r>
          </w:p>
        </w:tc>
        <w:tc>
          <w:tcPr>
            <w:tcW w:w="3135" w:type="dxa"/>
            <w:shd w:val="clear" w:color="auto" w:fill="000000"/>
          </w:tcPr>
          <w:p w:rsidR="00C0102E" w:rsidRDefault="008F0612">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Strategy</w:t>
            </w:r>
          </w:p>
        </w:tc>
        <w:tc>
          <w:tcPr>
            <w:tcW w:w="6911" w:type="dxa"/>
            <w:shd w:val="clear" w:color="auto" w:fill="000000"/>
          </w:tcPr>
          <w:p w:rsidR="00C0102E" w:rsidRDefault="008F0612">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Activities to deploy strategy</w:t>
            </w:r>
          </w:p>
        </w:tc>
        <w:tc>
          <w:tcPr>
            <w:tcW w:w="2504" w:type="dxa"/>
            <w:shd w:val="clear" w:color="auto" w:fill="000000"/>
          </w:tcPr>
          <w:p w:rsidR="00C0102E" w:rsidRDefault="008F0612">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Measure of Success</w:t>
            </w:r>
          </w:p>
        </w:tc>
        <w:tc>
          <w:tcPr>
            <w:tcW w:w="2149" w:type="dxa"/>
            <w:shd w:val="clear" w:color="auto" w:fill="000000"/>
          </w:tcPr>
          <w:p w:rsidR="00C0102E" w:rsidRDefault="008F0612">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Progress Monitoring Date &amp; Notes</w:t>
            </w:r>
          </w:p>
        </w:tc>
        <w:tc>
          <w:tcPr>
            <w:tcW w:w="999" w:type="dxa"/>
            <w:shd w:val="clear" w:color="auto" w:fill="000000"/>
          </w:tcPr>
          <w:p w:rsidR="00C0102E" w:rsidRDefault="008F0612">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Funding</w:t>
            </w:r>
          </w:p>
        </w:tc>
      </w:tr>
      <w:tr w:rsidR="00C0102E">
        <w:trPr>
          <w:trHeight w:val="1140"/>
        </w:trPr>
        <w:tc>
          <w:tcPr>
            <w:tcW w:w="3000" w:type="dxa"/>
            <w:vMerge w:val="restart"/>
          </w:tcPr>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Objective 1:</w:t>
            </w:r>
          </w:p>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By 2018 DSES will reduce the number of students scoring novice in Reading to 29.6% as measured by KPREP.</w:t>
            </w:r>
          </w:p>
        </w:tc>
        <w:tc>
          <w:tcPr>
            <w:tcW w:w="3135" w:type="dxa"/>
            <w:vMerge w:val="restart"/>
          </w:tcPr>
          <w:p w:rsidR="00C0102E" w:rsidRDefault="008F0612">
            <w:pPr>
              <w:rPr>
                <w:rFonts w:ascii="Calibri" w:eastAsia="Calibri" w:hAnsi="Calibri" w:cs="Calibri"/>
                <w:sz w:val="22"/>
                <w:szCs w:val="22"/>
              </w:rPr>
            </w:pPr>
            <w:r>
              <w:rPr>
                <w:rFonts w:ascii="Calibri" w:eastAsia="Calibri" w:hAnsi="Calibri" w:cs="Calibri"/>
                <w:sz w:val="22"/>
                <w:szCs w:val="22"/>
              </w:rPr>
              <w:t xml:space="preserve">KCWP 1: Design and Deploy Standards </w:t>
            </w:r>
          </w:p>
          <w:p w:rsidR="00C0102E" w:rsidRDefault="00C0102E">
            <w:pPr>
              <w:rPr>
                <w:rFonts w:ascii="Calibri" w:eastAsia="Calibri" w:hAnsi="Calibri" w:cs="Calibri"/>
                <w:sz w:val="22"/>
                <w:szCs w:val="22"/>
              </w:rPr>
            </w:pPr>
          </w:p>
          <w:p w:rsidR="00C0102E" w:rsidRDefault="008F0612">
            <w:pPr>
              <w:rPr>
                <w:rFonts w:ascii="Calibri" w:eastAsia="Calibri" w:hAnsi="Calibri" w:cs="Calibri"/>
                <w:sz w:val="22"/>
                <w:szCs w:val="22"/>
              </w:rPr>
            </w:pPr>
            <w:r>
              <w:rPr>
                <w:rFonts w:ascii="Calibri" w:eastAsia="Calibri" w:hAnsi="Calibri" w:cs="Calibri"/>
                <w:sz w:val="22"/>
                <w:szCs w:val="22"/>
              </w:rPr>
              <w:t>KCWP 2: Design and Deliver Instruction</w:t>
            </w:r>
          </w:p>
          <w:p w:rsidR="00C0102E" w:rsidRDefault="00C0102E">
            <w:pPr>
              <w:rPr>
                <w:rFonts w:ascii="Calibri" w:eastAsia="Calibri" w:hAnsi="Calibri" w:cs="Calibri"/>
                <w:sz w:val="22"/>
                <w:szCs w:val="22"/>
              </w:rPr>
            </w:pPr>
          </w:p>
          <w:p w:rsidR="00C0102E" w:rsidRDefault="008F0612">
            <w:pPr>
              <w:rPr>
                <w:rFonts w:ascii="Calibri" w:eastAsia="Calibri" w:hAnsi="Calibri" w:cs="Calibri"/>
                <w:sz w:val="22"/>
                <w:szCs w:val="22"/>
              </w:rPr>
            </w:pPr>
            <w:r>
              <w:rPr>
                <w:rFonts w:ascii="Calibri" w:eastAsia="Calibri" w:hAnsi="Calibri" w:cs="Calibri"/>
                <w:sz w:val="22"/>
                <w:szCs w:val="22"/>
              </w:rPr>
              <w:t>KCWP 3: Design and Deliver Assessment Literacy</w:t>
            </w:r>
          </w:p>
          <w:p w:rsidR="00C0102E" w:rsidRDefault="00C0102E">
            <w:pPr>
              <w:rPr>
                <w:rFonts w:ascii="Calibri" w:eastAsia="Calibri" w:hAnsi="Calibri" w:cs="Calibri"/>
                <w:sz w:val="22"/>
                <w:szCs w:val="22"/>
              </w:rPr>
            </w:pPr>
          </w:p>
          <w:p w:rsidR="00C0102E" w:rsidRDefault="008F0612">
            <w:pPr>
              <w:rPr>
                <w:rFonts w:ascii="Calibri" w:eastAsia="Calibri" w:hAnsi="Calibri" w:cs="Calibri"/>
                <w:sz w:val="22"/>
                <w:szCs w:val="22"/>
              </w:rPr>
            </w:pPr>
            <w:r>
              <w:rPr>
                <w:rFonts w:ascii="Calibri" w:eastAsia="Calibri" w:hAnsi="Calibri" w:cs="Calibri"/>
                <w:sz w:val="22"/>
                <w:szCs w:val="22"/>
              </w:rPr>
              <w:t>KCWP 4: Review, Analyze and Interpret Data</w:t>
            </w:r>
          </w:p>
          <w:p w:rsidR="00C0102E" w:rsidRDefault="00C0102E">
            <w:pPr>
              <w:rPr>
                <w:rFonts w:ascii="Calibri" w:eastAsia="Calibri" w:hAnsi="Calibri" w:cs="Calibri"/>
                <w:sz w:val="22"/>
                <w:szCs w:val="22"/>
              </w:rPr>
            </w:pPr>
          </w:p>
          <w:p w:rsidR="00C0102E" w:rsidRDefault="008F0612">
            <w:pPr>
              <w:rPr>
                <w:rFonts w:ascii="Times New Roman" w:eastAsia="Times New Roman" w:hAnsi="Times New Roman" w:cs="Times New Roman"/>
                <w:sz w:val="22"/>
                <w:szCs w:val="22"/>
              </w:rPr>
            </w:pPr>
            <w:r>
              <w:rPr>
                <w:rFonts w:ascii="Calibri" w:eastAsia="Calibri" w:hAnsi="Calibri" w:cs="Calibri"/>
                <w:sz w:val="22"/>
                <w:szCs w:val="22"/>
              </w:rPr>
              <w:t>KCWP 6: Establishing Learning Culture and Environment</w:t>
            </w:r>
          </w:p>
        </w:tc>
        <w:tc>
          <w:tcPr>
            <w:tcW w:w="6911" w:type="dxa"/>
          </w:tcPr>
          <w:p w:rsidR="00C0102E" w:rsidRDefault="008F0612">
            <w:pPr>
              <w:rPr>
                <w:rFonts w:ascii="Times New Roman" w:eastAsia="Times New Roman" w:hAnsi="Times New Roman" w:cs="Times New Roman"/>
                <w:b/>
                <w:sz w:val="22"/>
                <w:szCs w:val="22"/>
                <w:highlight w:val="white"/>
              </w:rPr>
            </w:pPr>
            <w:r>
              <w:rPr>
                <w:rFonts w:ascii="Times New Roman" w:eastAsia="Times New Roman" w:hAnsi="Times New Roman" w:cs="Times New Roman"/>
                <w:b/>
                <w:sz w:val="22"/>
                <w:szCs w:val="22"/>
                <w:highlight w:val="white"/>
              </w:rPr>
              <w:t>Activities 1-12:</w:t>
            </w:r>
          </w:p>
          <w:p w:rsidR="00C0102E" w:rsidRDefault="008F0612">
            <w:pPr>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See Goal 1 Objective 1 Activities</w:t>
            </w:r>
          </w:p>
        </w:tc>
        <w:tc>
          <w:tcPr>
            <w:tcW w:w="2504" w:type="dxa"/>
            <w:tcBorders>
              <w:bottom w:val="single" w:sz="4" w:space="0" w:color="000000"/>
            </w:tcBorders>
          </w:tcPr>
          <w:p w:rsidR="00C0102E" w:rsidRDefault="008F0612">
            <w:pPr>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See Measures of Success Goal 1 Objective 1</w:t>
            </w:r>
          </w:p>
        </w:tc>
        <w:tc>
          <w:tcPr>
            <w:tcW w:w="2149" w:type="dxa"/>
          </w:tcPr>
          <w:p w:rsidR="00C0102E" w:rsidRDefault="008F0612">
            <w:pPr>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See Progress Monitoring date &amp; Notes Goal 1 Objective 1</w:t>
            </w:r>
          </w:p>
        </w:tc>
        <w:tc>
          <w:tcPr>
            <w:tcW w:w="999" w:type="dxa"/>
          </w:tcPr>
          <w:p w:rsidR="00C0102E" w:rsidRDefault="008F0612">
            <w:pPr>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Goal 1 Obj. 1</w:t>
            </w:r>
          </w:p>
        </w:tc>
      </w:tr>
      <w:tr w:rsidR="00C0102E">
        <w:trPr>
          <w:trHeight w:val="800"/>
        </w:trPr>
        <w:tc>
          <w:tcPr>
            <w:tcW w:w="3000" w:type="dxa"/>
            <w:vMerge/>
          </w:tcPr>
          <w:p w:rsidR="00C0102E" w:rsidRDefault="00C0102E">
            <w:pPr>
              <w:widowControl w:val="0"/>
              <w:rPr>
                <w:rFonts w:ascii="Times New Roman" w:eastAsia="Times New Roman" w:hAnsi="Times New Roman" w:cs="Times New Roman"/>
                <w:sz w:val="22"/>
                <w:szCs w:val="22"/>
              </w:rPr>
            </w:pPr>
          </w:p>
        </w:tc>
        <w:tc>
          <w:tcPr>
            <w:tcW w:w="3135" w:type="dxa"/>
            <w:vMerge/>
          </w:tcPr>
          <w:p w:rsidR="00C0102E" w:rsidRDefault="00C0102E">
            <w:pPr>
              <w:rPr>
                <w:rFonts w:ascii="Times New Roman" w:eastAsia="Times New Roman" w:hAnsi="Times New Roman" w:cs="Times New Roman"/>
                <w:sz w:val="22"/>
                <w:szCs w:val="22"/>
              </w:rPr>
            </w:pPr>
          </w:p>
        </w:tc>
        <w:tc>
          <w:tcPr>
            <w:tcW w:w="6911" w:type="dxa"/>
          </w:tcPr>
          <w:p w:rsidR="00C0102E" w:rsidRDefault="008F0612">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Activity 7: RTI Services:</w:t>
            </w:r>
          </w:p>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See Goal 2 Objective 1 Activity 2  </w:t>
            </w:r>
          </w:p>
        </w:tc>
        <w:tc>
          <w:tcPr>
            <w:tcW w:w="2504" w:type="dxa"/>
          </w:tcPr>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See Measure of Success Goal 2 Objective 1 Activity 2</w:t>
            </w:r>
          </w:p>
        </w:tc>
        <w:tc>
          <w:tcPr>
            <w:tcW w:w="2149" w:type="dxa"/>
          </w:tcPr>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Ongoing-May, 2019.</w:t>
            </w:r>
          </w:p>
        </w:tc>
        <w:tc>
          <w:tcPr>
            <w:tcW w:w="999" w:type="dxa"/>
            <w:tcBorders>
              <w:bottom w:val="single" w:sz="4" w:space="0" w:color="000000"/>
            </w:tcBorders>
          </w:tcPr>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Goal 1 Obj. 2</w:t>
            </w:r>
          </w:p>
        </w:tc>
      </w:tr>
      <w:tr w:rsidR="00C0102E">
        <w:tc>
          <w:tcPr>
            <w:tcW w:w="3000" w:type="dxa"/>
          </w:tcPr>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Objective 2:</w:t>
            </w:r>
          </w:p>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By 2018 DSES will reduce the number of students scoring novice in math to 14.2% as measured by KPREP.</w:t>
            </w:r>
          </w:p>
        </w:tc>
        <w:tc>
          <w:tcPr>
            <w:tcW w:w="3135" w:type="dxa"/>
          </w:tcPr>
          <w:p w:rsidR="00C0102E" w:rsidRDefault="008F0612">
            <w:pPr>
              <w:rPr>
                <w:rFonts w:ascii="Calibri" w:eastAsia="Calibri" w:hAnsi="Calibri" w:cs="Calibri"/>
                <w:sz w:val="22"/>
                <w:szCs w:val="22"/>
              </w:rPr>
            </w:pPr>
            <w:r>
              <w:rPr>
                <w:rFonts w:ascii="Calibri" w:eastAsia="Calibri" w:hAnsi="Calibri" w:cs="Calibri"/>
                <w:sz w:val="22"/>
                <w:szCs w:val="22"/>
              </w:rPr>
              <w:t xml:space="preserve">KCWP 1: Design and Deploy Standards </w:t>
            </w:r>
          </w:p>
          <w:p w:rsidR="00C0102E" w:rsidRDefault="00C0102E">
            <w:pPr>
              <w:rPr>
                <w:rFonts w:ascii="Calibri" w:eastAsia="Calibri" w:hAnsi="Calibri" w:cs="Calibri"/>
                <w:sz w:val="22"/>
                <w:szCs w:val="22"/>
              </w:rPr>
            </w:pPr>
          </w:p>
          <w:p w:rsidR="00C0102E" w:rsidRDefault="008F0612">
            <w:pPr>
              <w:rPr>
                <w:rFonts w:ascii="Calibri" w:eastAsia="Calibri" w:hAnsi="Calibri" w:cs="Calibri"/>
                <w:sz w:val="22"/>
                <w:szCs w:val="22"/>
              </w:rPr>
            </w:pPr>
            <w:r>
              <w:rPr>
                <w:rFonts w:ascii="Calibri" w:eastAsia="Calibri" w:hAnsi="Calibri" w:cs="Calibri"/>
                <w:sz w:val="22"/>
                <w:szCs w:val="22"/>
              </w:rPr>
              <w:t>KCWP 2: Design and Deliver Instruction</w:t>
            </w:r>
          </w:p>
          <w:p w:rsidR="00C0102E" w:rsidRDefault="00C0102E">
            <w:pPr>
              <w:rPr>
                <w:rFonts w:ascii="Calibri" w:eastAsia="Calibri" w:hAnsi="Calibri" w:cs="Calibri"/>
                <w:sz w:val="22"/>
                <w:szCs w:val="22"/>
              </w:rPr>
            </w:pPr>
          </w:p>
          <w:p w:rsidR="00C0102E" w:rsidRDefault="008F0612">
            <w:pPr>
              <w:rPr>
                <w:rFonts w:ascii="Calibri" w:eastAsia="Calibri" w:hAnsi="Calibri" w:cs="Calibri"/>
                <w:sz w:val="22"/>
                <w:szCs w:val="22"/>
              </w:rPr>
            </w:pPr>
            <w:r>
              <w:rPr>
                <w:rFonts w:ascii="Calibri" w:eastAsia="Calibri" w:hAnsi="Calibri" w:cs="Calibri"/>
                <w:sz w:val="22"/>
                <w:szCs w:val="22"/>
              </w:rPr>
              <w:lastRenderedPageBreak/>
              <w:t>KCWP 3: Design and Deliver Assessment Literacy</w:t>
            </w:r>
          </w:p>
          <w:p w:rsidR="00C0102E" w:rsidRDefault="00C0102E">
            <w:pPr>
              <w:rPr>
                <w:rFonts w:ascii="Calibri" w:eastAsia="Calibri" w:hAnsi="Calibri" w:cs="Calibri"/>
                <w:sz w:val="22"/>
                <w:szCs w:val="22"/>
              </w:rPr>
            </w:pPr>
          </w:p>
          <w:p w:rsidR="00C0102E" w:rsidRDefault="008F0612">
            <w:pPr>
              <w:rPr>
                <w:rFonts w:ascii="Calibri" w:eastAsia="Calibri" w:hAnsi="Calibri" w:cs="Calibri"/>
                <w:sz w:val="22"/>
                <w:szCs w:val="22"/>
              </w:rPr>
            </w:pPr>
            <w:r>
              <w:rPr>
                <w:rFonts w:ascii="Calibri" w:eastAsia="Calibri" w:hAnsi="Calibri" w:cs="Calibri"/>
                <w:sz w:val="22"/>
                <w:szCs w:val="22"/>
              </w:rPr>
              <w:t>KCWP 4: Review, Analyze and Interpret Data</w:t>
            </w:r>
          </w:p>
          <w:p w:rsidR="00C0102E" w:rsidRDefault="00C0102E">
            <w:pPr>
              <w:rPr>
                <w:rFonts w:ascii="Calibri" w:eastAsia="Calibri" w:hAnsi="Calibri" w:cs="Calibri"/>
                <w:sz w:val="22"/>
                <w:szCs w:val="22"/>
              </w:rPr>
            </w:pPr>
          </w:p>
          <w:p w:rsidR="00C0102E" w:rsidRDefault="008F0612">
            <w:pPr>
              <w:rPr>
                <w:rFonts w:ascii="Calibri" w:eastAsia="Calibri" w:hAnsi="Calibri" w:cs="Calibri"/>
                <w:sz w:val="22"/>
                <w:szCs w:val="22"/>
              </w:rPr>
            </w:pPr>
            <w:r>
              <w:rPr>
                <w:rFonts w:ascii="Calibri" w:eastAsia="Calibri" w:hAnsi="Calibri" w:cs="Calibri"/>
                <w:sz w:val="22"/>
                <w:szCs w:val="22"/>
              </w:rPr>
              <w:t>KCWP 6: Establishing Learning Culture and Environment</w:t>
            </w:r>
          </w:p>
          <w:p w:rsidR="00C0102E" w:rsidRDefault="00C0102E">
            <w:pPr>
              <w:rPr>
                <w:rFonts w:ascii="Calibri" w:eastAsia="Calibri" w:hAnsi="Calibri" w:cs="Calibri"/>
                <w:sz w:val="22"/>
                <w:szCs w:val="22"/>
              </w:rPr>
            </w:pPr>
          </w:p>
          <w:p w:rsidR="00C0102E" w:rsidRDefault="00C0102E">
            <w:pPr>
              <w:rPr>
                <w:rFonts w:ascii="Times New Roman" w:eastAsia="Times New Roman" w:hAnsi="Times New Roman" w:cs="Times New Roman"/>
                <w:sz w:val="22"/>
                <w:szCs w:val="22"/>
              </w:rPr>
            </w:pPr>
          </w:p>
        </w:tc>
        <w:tc>
          <w:tcPr>
            <w:tcW w:w="6911" w:type="dxa"/>
            <w:tcBorders>
              <w:bottom w:val="single" w:sz="4" w:space="0" w:color="000000"/>
            </w:tcBorders>
          </w:tcPr>
          <w:p w:rsidR="00C0102E" w:rsidRDefault="008F0612">
            <w:pPr>
              <w:rPr>
                <w:rFonts w:ascii="Arial" w:eastAsia="Arial" w:hAnsi="Arial" w:cs="Arial"/>
                <w:b/>
                <w:sz w:val="20"/>
                <w:szCs w:val="20"/>
              </w:rPr>
            </w:pPr>
            <w:r>
              <w:rPr>
                <w:rFonts w:ascii="Arial" w:eastAsia="Arial" w:hAnsi="Arial" w:cs="Arial"/>
                <w:b/>
                <w:sz w:val="20"/>
                <w:szCs w:val="20"/>
              </w:rPr>
              <w:lastRenderedPageBreak/>
              <w:t>See Goal 1 Objective 2 Activities</w:t>
            </w:r>
          </w:p>
        </w:tc>
        <w:tc>
          <w:tcPr>
            <w:tcW w:w="2504" w:type="dxa"/>
            <w:tcBorders>
              <w:bottom w:val="single" w:sz="4" w:space="0" w:color="000000"/>
            </w:tcBorders>
          </w:tcPr>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See Measures of Success Goal 1 Objective 2</w:t>
            </w:r>
          </w:p>
        </w:tc>
        <w:tc>
          <w:tcPr>
            <w:tcW w:w="2149" w:type="dxa"/>
          </w:tcPr>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See Progress Monitoring date &amp; Notes Goal 1 Objective 2</w:t>
            </w:r>
          </w:p>
        </w:tc>
        <w:tc>
          <w:tcPr>
            <w:tcW w:w="999" w:type="dxa"/>
          </w:tcPr>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Goal 1 Obj. 2</w:t>
            </w:r>
          </w:p>
        </w:tc>
      </w:tr>
      <w:tr w:rsidR="00C0102E">
        <w:trPr>
          <w:trHeight w:val="220"/>
        </w:trPr>
        <w:tc>
          <w:tcPr>
            <w:tcW w:w="3000" w:type="dxa"/>
            <w:vMerge w:val="restart"/>
          </w:tcPr>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Objective 3:</w:t>
            </w:r>
          </w:p>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By 2018 DSES will reduce the number of students scoring novice in writing to 16.6% as measured by KPREP.</w:t>
            </w:r>
          </w:p>
        </w:tc>
        <w:tc>
          <w:tcPr>
            <w:tcW w:w="3135" w:type="dxa"/>
            <w:vMerge w:val="restart"/>
          </w:tcPr>
          <w:p w:rsidR="00C0102E" w:rsidRDefault="008F0612">
            <w:pPr>
              <w:rPr>
                <w:rFonts w:ascii="Calibri" w:eastAsia="Calibri" w:hAnsi="Calibri" w:cs="Calibri"/>
                <w:sz w:val="22"/>
                <w:szCs w:val="22"/>
              </w:rPr>
            </w:pPr>
            <w:r>
              <w:rPr>
                <w:rFonts w:ascii="Calibri" w:eastAsia="Calibri" w:hAnsi="Calibri" w:cs="Calibri"/>
                <w:sz w:val="22"/>
                <w:szCs w:val="22"/>
              </w:rPr>
              <w:t xml:space="preserve">KCWP 1: Design and Deploy Standards </w:t>
            </w:r>
          </w:p>
          <w:p w:rsidR="00C0102E" w:rsidRDefault="00C0102E">
            <w:pPr>
              <w:rPr>
                <w:rFonts w:ascii="Calibri" w:eastAsia="Calibri" w:hAnsi="Calibri" w:cs="Calibri"/>
                <w:sz w:val="22"/>
                <w:szCs w:val="22"/>
              </w:rPr>
            </w:pPr>
          </w:p>
          <w:p w:rsidR="00C0102E" w:rsidRDefault="008F0612">
            <w:pPr>
              <w:rPr>
                <w:rFonts w:ascii="Calibri" w:eastAsia="Calibri" w:hAnsi="Calibri" w:cs="Calibri"/>
                <w:sz w:val="22"/>
                <w:szCs w:val="22"/>
              </w:rPr>
            </w:pPr>
            <w:r>
              <w:rPr>
                <w:rFonts w:ascii="Calibri" w:eastAsia="Calibri" w:hAnsi="Calibri" w:cs="Calibri"/>
                <w:sz w:val="22"/>
                <w:szCs w:val="22"/>
              </w:rPr>
              <w:t>KCWP 2: Design and Deliver Instruction</w:t>
            </w:r>
          </w:p>
          <w:p w:rsidR="00C0102E" w:rsidRDefault="00C0102E">
            <w:pPr>
              <w:rPr>
                <w:rFonts w:ascii="Calibri" w:eastAsia="Calibri" w:hAnsi="Calibri" w:cs="Calibri"/>
                <w:sz w:val="22"/>
                <w:szCs w:val="22"/>
              </w:rPr>
            </w:pPr>
          </w:p>
          <w:p w:rsidR="00C0102E" w:rsidRDefault="008F0612">
            <w:pPr>
              <w:rPr>
                <w:rFonts w:ascii="Calibri" w:eastAsia="Calibri" w:hAnsi="Calibri" w:cs="Calibri"/>
                <w:sz w:val="22"/>
                <w:szCs w:val="22"/>
              </w:rPr>
            </w:pPr>
            <w:r>
              <w:rPr>
                <w:rFonts w:ascii="Calibri" w:eastAsia="Calibri" w:hAnsi="Calibri" w:cs="Calibri"/>
                <w:sz w:val="22"/>
                <w:szCs w:val="22"/>
              </w:rPr>
              <w:t>KCWP 3: Design and Deliver Assessment Literacy</w:t>
            </w:r>
          </w:p>
          <w:p w:rsidR="00C0102E" w:rsidRDefault="00C0102E">
            <w:pPr>
              <w:rPr>
                <w:rFonts w:ascii="Calibri" w:eastAsia="Calibri" w:hAnsi="Calibri" w:cs="Calibri"/>
                <w:sz w:val="22"/>
                <w:szCs w:val="22"/>
              </w:rPr>
            </w:pPr>
          </w:p>
          <w:p w:rsidR="00C0102E" w:rsidRDefault="008F0612">
            <w:pPr>
              <w:rPr>
                <w:rFonts w:ascii="Calibri" w:eastAsia="Calibri" w:hAnsi="Calibri" w:cs="Calibri"/>
                <w:sz w:val="22"/>
                <w:szCs w:val="22"/>
              </w:rPr>
            </w:pPr>
            <w:r>
              <w:rPr>
                <w:rFonts w:ascii="Calibri" w:eastAsia="Calibri" w:hAnsi="Calibri" w:cs="Calibri"/>
                <w:sz w:val="22"/>
                <w:szCs w:val="22"/>
              </w:rPr>
              <w:t>KCWP 4: Review, Analyze and Interpret Data</w:t>
            </w:r>
          </w:p>
          <w:p w:rsidR="00C0102E" w:rsidRDefault="00C0102E">
            <w:pPr>
              <w:rPr>
                <w:rFonts w:ascii="Calibri" w:eastAsia="Calibri" w:hAnsi="Calibri" w:cs="Calibri"/>
                <w:sz w:val="22"/>
                <w:szCs w:val="22"/>
              </w:rPr>
            </w:pPr>
          </w:p>
          <w:p w:rsidR="00C0102E" w:rsidRDefault="008F0612">
            <w:pPr>
              <w:rPr>
                <w:rFonts w:ascii="Calibri" w:eastAsia="Calibri" w:hAnsi="Calibri" w:cs="Calibri"/>
                <w:sz w:val="22"/>
                <w:szCs w:val="22"/>
              </w:rPr>
            </w:pPr>
            <w:r>
              <w:rPr>
                <w:rFonts w:ascii="Calibri" w:eastAsia="Calibri" w:hAnsi="Calibri" w:cs="Calibri"/>
                <w:sz w:val="22"/>
                <w:szCs w:val="22"/>
              </w:rPr>
              <w:t>KCWP 6: Establishing Learning Culture and Environment</w:t>
            </w:r>
          </w:p>
          <w:p w:rsidR="00C0102E" w:rsidRDefault="00C0102E">
            <w:pPr>
              <w:rPr>
                <w:rFonts w:ascii="Calibri" w:eastAsia="Calibri" w:hAnsi="Calibri" w:cs="Calibri"/>
                <w:sz w:val="22"/>
                <w:szCs w:val="22"/>
              </w:rPr>
            </w:pPr>
          </w:p>
          <w:p w:rsidR="00C0102E" w:rsidRDefault="00C0102E">
            <w:pPr>
              <w:rPr>
                <w:rFonts w:ascii="Times New Roman" w:eastAsia="Times New Roman" w:hAnsi="Times New Roman" w:cs="Times New Roman"/>
                <w:sz w:val="22"/>
                <w:szCs w:val="22"/>
              </w:rPr>
            </w:pPr>
          </w:p>
          <w:p w:rsidR="00C0102E" w:rsidRDefault="00C0102E">
            <w:pPr>
              <w:rPr>
                <w:rFonts w:ascii="Times New Roman" w:eastAsia="Times New Roman" w:hAnsi="Times New Roman" w:cs="Times New Roman"/>
                <w:sz w:val="22"/>
                <w:szCs w:val="22"/>
              </w:rPr>
            </w:pPr>
          </w:p>
          <w:p w:rsidR="00C0102E" w:rsidRDefault="00C0102E">
            <w:pPr>
              <w:rPr>
                <w:rFonts w:ascii="Times New Roman" w:eastAsia="Times New Roman" w:hAnsi="Times New Roman" w:cs="Times New Roman"/>
                <w:sz w:val="22"/>
                <w:szCs w:val="22"/>
              </w:rPr>
            </w:pPr>
          </w:p>
          <w:p w:rsidR="00C0102E" w:rsidRDefault="00C0102E">
            <w:pPr>
              <w:rPr>
                <w:rFonts w:ascii="Times New Roman" w:eastAsia="Times New Roman" w:hAnsi="Times New Roman" w:cs="Times New Roman"/>
                <w:sz w:val="22"/>
                <w:szCs w:val="22"/>
              </w:rPr>
            </w:pPr>
          </w:p>
          <w:p w:rsidR="00C0102E" w:rsidRDefault="00C0102E">
            <w:pPr>
              <w:rPr>
                <w:rFonts w:ascii="Times New Roman" w:eastAsia="Times New Roman" w:hAnsi="Times New Roman" w:cs="Times New Roman"/>
                <w:sz w:val="22"/>
                <w:szCs w:val="22"/>
              </w:rPr>
            </w:pPr>
          </w:p>
        </w:tc>
        <w:tc>
          <w:tcPr>
            <w:tcW w:w="6911" w:type="dxa"/>
          </w:tcPr>
          <w:p w:rsidR="00C0102E" w:rsidRDefault="008F0612">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KCWP2: Activity 1: Writing Lessons</w:t>
            </w:r>
          </w:p>
          <w:p w:rsidR="00C0102E" w:rsidRDefault="008F0612">
            <w:pPr>
              <w:rPr>
                <w:rFonts w:ascii="Arial" w:eastAsia="Arial" w:hAnsi="Arial" w:cs="Arial"/>
                <w:sz w:val="20"/>
                <w:szCs w:val="20"/>
              </w:rPr>
            </w:pPr>
            <w:r>
              <w:rPr>
                <w:rFonts w:ascii="Times New Roman" w:eastAsia="Times New Roman" w:hAnsi="Times New Roman" w:cs="Times New Roman"/>
                <w:sz w:val="22"/>
                <w:szCs w:val="22"/>
              </w:rPr>
              <w:t xml:space="preserve">Teachers will  use the DSES writing plan to guide their </w:t>
            </w:r>
            <w:r>
              <w:rPr>
                <w:rFonts w:ascii="Arial" w:eastAsia="Arial" w:hAnsi="Arial" w:cs="Arial"/>
                <w:sz w:val="20"/>
                <w:szCs w:val="20"/>
              </w:rPr>
              <w:t>instruction and</w:t>
            </w:r>
          </w:p>
          <w:p w:rsidR="00C0102E" w:rsidRDefault="008F0612">
            <w:pPr>
              <w:rPr>
                <w:rFonts w:ascii="Arial" w:eastAsia="Arial" w:hAnsi="Arial" w:cs="Arial"/>
                <w:sz w:val="20"/>
                <w:szCs w:val="20"/>
              </w:rPr>
            </w:pPr>
            <w:r>
              <w:rPr>
                <w:rFonts w:ascii="Arial" w:eastAsia="Arial" w:hAnsi="Arial" w:cs="Arial"/>
                <w:sz w:val="20"/>
                <w:szCs w:val="20"/>
              </w:rPr>
              <w:t>lesson development while teaching various writing skills to enhance</w:t>
            </w:r>
          </w:p>
          <w:p w:rsidR="00C0102E" w:rsidRDefault="008F0612">
            <w:pPr>
              <w:rPr>
                <w:rFonts w:ascii="Times New Roman" w:eastAsia="Times New Roman" w:hAnsi="Times New Roman" w:cs="Times New Roman"/>
                <w:sz w:val="22"/>
                <w:szCs w:val="22"/>
              </w:rPr>
            </w:pPr>
            <w:proofErr w:type="gramStart"/>
            <w:r>
              <w:rPr>
                <w:rFonts w:ascii="Arial" w:eastAsia="Arial" w:hAnsi="Arial" w:cs="Arial"/>
                <w:sz w:val="20"/>
                <w:szCs w:val="20"/>
              </w:rPr>
              <w:t>student</w:t>
            </w:r>
            <w:proofErr w:type="gramEnd"/>
            <w:r>
              <w:rPr>
                <w:rFonts w:ascii="Arial" w:eastAsia="Arial" w:hAnsi="Arial" w:cs="Arial"/>
                <w:sz w:val="20"/>
                <w:szCs w:val="20"/>
              </w:rPr>
              <w:t xml:space="preserve"> learning as monitored by weekly lesson review, classroom visits, and writing pieces.</w:t>
            </w:r>
          </w:p>
        </w:tc>
        <w:tc>
          <w:tcPr>
            <w:tcW w:w="2504" w:type="dxa"/>
          </w:tcPr>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Growth on classroom assignments</w:t>
            </w:r>
          </w:p>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Increased proficiency on writing KPREP</w:t>
            </w:r>
          </w:p>
        </w:tc>
        <w:tc>
          <w:tcPr>
            <w:tcW w:w="2149" w:type="dxa"/>
          </w:tcPr>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August 2013-May 2019.</w:t>
            </w:r>
          </w:p>
        </w:tc>
        <w:tc>
          <w:tcPr>
            <w:tcW w:w="999" w:type="dxa"/>
          </w:tcPr>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$0</w:t>
            </w:r>
          </w:p>
        </w:tc>
      </w:tr>
      <w:tr w:rsidR="00C0102E">
        <w:trPr>
          <w:trHeight w:val="220"/>
        </w:trPr>
        <w:tc>
          <w:tcPr>
            <w:tcW w:w="3000" w:type="dxa"/>
            <w:vMerge/>
          </w:tcPr>
          <w:p w:rsidR="00C0102E" w:rsidRDefault="00C0102E">
            <w:pPr>
              <w:widowControl w:val="0"/>
              <w:rPr>
                <w:rFonts w:ascii="Times New Roman" w:eastAsia="Times New Roman" w:hAnsi="Times New Roman" w:cs="Times New Roman"/>
                <w:sz w:val="22"/>
                <w:szCs w:val="22"/>
              </w:rPr>
            </w:pPr>
          </w:p>
        </w:tc>
        <w:tc>
          <w:tcPr>
            <w:tcW w:w="3135" w:type="dxa"/>
            <w:vMerge/>
          </w:tcPr>
          <w:p w:rsidR="00C0102E" w:rsidRDefault="00C0102E">
            <w:pPr>
              <w:rPr>
                <w:rFonts w:ascii="Times New Roman" w:eastAsia="Times New Roman" w:hAnsi="Times New Roman" w:cs="Times New Roman"/>
                <w:sz w:val="22"/>
                <w:szCs w:val="22"/>
              </w:rPr>
            </w:pPr>
          </w:p>
        </w:tc>
        <w:tc>
          <w:tcPr>
            <w:tcW w:w="6911" w:type="dxa"/>
            <w:tcBorders>
              <w:bottom w:val="single" w:sz="4" w:space="0" w:color="000000"/>
            </w:tcBorders>
          </w:tcPr>
          <w:p w:rsidR="00C0102E" w:rsidRDefault="008F0612">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KCWP2: Activity 2: Grammar</w:t>
            </w:r>
          </w:p>
          <w:p w:rsidR="00C0102E" w:rsidRDefault="008F0612">
            <w:pPr>
              <w:rPr>
                <w:rFonts w:ascii="Arial" w:eastAsia="Arial" w:hAnsi="Arial" w:cs="Arial"/>
                <w:sz w:val="20"/>
                <w:szCs w:val="20"/>
              </w:rPr>
            </w:pPr>
            <w:r>
              <w:rPr>
                <w:rFonts w:ascii="Arial" w:eastAsia="Arial" w:hAnsi="Arial" w:cs="Arial"/>
                <w:sz w:val="20"/>
                <w:szCs w:val="20"/>
              </w:rPr>
              <w:t>Teachers will use grammar skills in their instruction in order</w:t>
            </w:r>
          </w:p>
          <w:p w:rsidR="00C0102E" w:rsidRDefault="008F0612">
            <w:pPr>
              <w:rPr>
                <w:rFonts w:ascii="Arial" w:eastAsia="Arial" w:hAnsi="Arial" w:cs="Arial"/>
                <w:sz w:val="20"/>
                <w:szCs w:val="20"/>
              </w:rPr>
            </w:pPr>
            <w:r>
              <w:rPr>
                <w:rFonts w:ascii="Arial" w:eastAsia="Arial" w:hAnsi="Arial" w:cs="Arial"/>
                <w:sz w:val="20"/>
                <w:szCs w:val="20"/>
              </w:rPr>
              <w:t>for students to be proficient in their writing skills as</w:t>
            </w:r>
          </w:p>
          <w:p w:rsidR="00C0102E" w:rsidRDefault="008F0612">
            <w:pPr>
              <w:rPr>
                <w:rFonts w:ascii="Arial" w:eastAsia="Arial" w:hAnsi="Arial" w:cs="Arial"/>
                <w:sz w:val="20"/>
                <w:szCs w:val="20"/>
              </w:rPr>
            </w:pPr>
            <w:r>
              <w:rPr>
                <w:rFonts w:ascii="Arial" w:eastAsia="Arial" w:hAnsi="Arial" w:cs="Arial"/>
                <w:sz w:val="20"/>
                <w:szCs w:val="20"/>
              </w:rPr>
              <w:t>measured by individual student writing pieces and</w:t>
            </w:r>
          </w:p>
          <w:p w:rsidR="00C0102E" w:rsidRDefault="008F0612">
            <w:pPr>
              <w:rPr>
                <w:rFonts w:ascii="Arial" w:eastAsia="Arial" w:hAnsi="Arial" w:cs="Arial"/>
                <w:sz w:val="20"/>
                <w:szCs w:val="20"/>
              </w:rPr>
            </w:pPr>
            <w:proofErr w:type="gramStart"/>
            <w:r>
              <w:rPr>
                <w:rFonts w:ascii="Arial" w:eastAsia="Arial" w:hAnsi="Arial" w:cs="Arial"/>
                <w:sz w:val="20"/>
                <w:szCs w:val="20"/>
              </w:rPr>
              <w:t>classroom</w:t>
            </w:r>
            <w:proofErr w:type="gramEnd"/>
            <w:r>
              <w:rPr>
                <w:rFonts w:ascii="Arial" w:eastAsia="Arial" w:hAnsi="Arial" w:cs="Arial"/>
                <w:sz w:val="20"/>
                <w:szCs w:val="20"/>
              </w:rPr>
              <w:t xml:space="preserve"> assessment grades. Teachers will use student</w:t>
            </w:r>
          </w:p>
          <w:p w:rsidR="00C0102E" w:rsidRDefault="008F0612">
            <w:pPr>
              <w:rPr>
                <w:rFonts w:ascii="Arial" w:eastAsia="Arial" w:hAnsi="Arial" w:cs="Arial"/>
                <w:sz w:val="20"/>
                <w:szCs w:val="20"/>
              </w:rPr>
            </w:pPr>
            <w:r>
              <w:rPr>
                <w:rFonts w:ascii="Arial" w:eastAsia="Arial" w:hAnsi="Arial" w:cs="Arial"/>
                <w:sz w:val="20"/>
                <w:szCs w:val="20"/>
              </w:rPr>
              <w:t>work samples to build upon their classroom instruction and</w:t>
            </w:r>
          </w:p>
          <w:p w:rsidR="00C0102E" w:rsidRDefault="008F0612">
            <w:pPr>
              <w:rPr>
                <w:rFonts w:ascii="Arial" w:eastAsia="Arial" w:hAnsi="Arial" w:cs="Arial"/>
                <w:sz w:val="20"/>
                <w:szCs w:val="20"/>
              </w:rPr>
            </w:pPr>
            <w:r>
              <w:rPr>
                <w:rFonts w:ascii="Arial" w:eastAsia="Arial" w:hAnsi="Arial" w:cs="Arial"/>
                <w:sz w:val="20"/>
                <w:szCs w:val="20"/>
              </w:rPr>
              <w:t>differentiate the instruction to meet the student needs as</w:t>
            </w:r>
          </w:p>
          <w:p w:rsidR="00C0102E" w:rsidRDefault="008F0612">
            <w:pPr>
              <w:rPr>
                <w:rFonts w:ascii="Arial" w:eastAsia="Arial" w:hAnsi="Arial" w:cs="Arial"/>
                <w:sz w:val="20"/>
                <w:szCs w:val="20"/>
              </w:rPr>
            </w:pPr>
            <w:proofErr w:type="gramStart"/>
            <w:r>
              <w:rPr>
                <w:rFonts w:ascii="Arial" w:eastAsia="Arial" w:hAnsi="Arial" w:cs="Arial"/>
                <w:sz w:val="20"/>
                <w:szCs w:val="20"/>
              </w:rPr>
              <w:t>measured</w:t>
            </w:r>
            <w:proofErr w:type="gramEnd"/>
            <w:r>
              <w:rPr>
                <w:rFonts w:ascii="Arial" w:eastAsia="Arial" w:hAnsi="Arial" w:cs="Arial"/>
                <w:sz w:val="20"/>
                <w:szCs w:val="20"/>
              </w:rPr>
              <w:t xml:space="preserve"> by walk </w:t>
            </w:r>
            <w:proofErr w:type="spellStart"/>
            <w:r>
              <w:rPr>
                <w:rFonts w:ascii="Arial" w:eastAsia="Arial" w:hAnsi="Arial" w:cs="Arial"/>
                <w:sz w:val="20"/>
                <w:szCs w:val="20"/>
              </w:rPr>
              <w:t>throughs</w:t>
            </w:r>
            <w:proofErr w:type="spellEnd"/>
            <w:r>
              <w:rPr>
                <w:rFonts w:ascii="Arial" w:eastAsia="Arial" w:hAnsi="Arial" w:cs="Arial"/>
                <w:sz w:val="20"/>
                <w:szCs w:val="20"/>
              </w:rPr>
              <w:t>. Teachers will also utilize DOL</w:t>
            </w:r>
          </w:p>
          <w:p w:rsidR="00C0102E" w:rsidRDefault="008F0612">
            <w:pPr>
              <w:rPr>
                <w:rFonts w:ascii="Arial" w:eastAsia="Arial" w:hAnsi="Arial" w:cs="Arial"/>
                <w:sz w:val="20"/>
                <w:szCs w:val="20"/>
              </w:rPr>
            </w:pPr>
            <w:r>
              <w:rPr>
                <w:rFonts w:ascii="Arial" w:eastAsia="Arial" w:hAnsi="Arial" w:cs="Arial"/>
                <w:sz w:val="20"/>
                <w:szCs w:val="20"/>
              </w:rPr>
              <w:t>(daily oral language) in class as well as interactive</w:t>
            </w:r>
          </w:p>
          <w:p w:rsidR="00C0102E" w:rsidRDefault="008F0612">
            <w:pPr>
              <w:rPr>
                <w:rFonts w:ascii="Arial" w:eastAsia="Arial" w:hAnsi="Arial" w:cs="Arial"/>
                <w:sz w:val="20"/>
                <w:szCs w:val="20"/>
              </w:rPr>
            </w:pPr>
            <w:proofErr w:type="gramStart"/>
            <w:r>
              <w:rPr>
                <w:rFonts w:ascii="Arial" w:eastAsia="Arial" w:hAnsi="Arial" w:cs="Arial"/>
                <w:sz w:val="20"/>
                <w:szCs w:val="20"/>
              </w:rPr>
              <w:t>programs</w:t>
            </w:r>
            <w:proofErr w:type="gramEnd"/>
            <w:r>
              <w:rPr>
                <w:rFonts w:ascii="Arial" w:eastAsia="Arial" w:hAnsi="Arial" w:cs="Arial"/>
                <w:sz w:val="20"/>
                <w:szCs w:val="20"/>
              </w:rPr>
              <w:t xml:space="preserve"> in class such as ESS Skills, etc.</w:t>
            </w:r>
          </w:p>
          <w:p w:rsidR="00C0102E" w:rsidRDefault="00C0102E">
            <w:pPr>
              <w:rPr>
                <w:rFonts w:ascii="Times New Roman" w:eastAsia="Times New Roman" w:hAnsi="Times New Roman" w:cs="Times New Roman"/>
                <w:sz w:val="22"/>
                <w:szCs w:val="22"/>
              </w:rPr>
            </w:pPr>
          </w:p>
        </w:tc>
        <w:tc>
          <w:tcPr>
            <w:tcW w:w="2504" w:type="dxa"/>
            <w:tcBorders>
              <w:bottom w:val="single" w:sz="4" w:space="0" w:color="000000"/>
            </w:tcBorders>
          </w:tcPr>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Classroom walk </w:t>
            </w:r>
            <w:proofErr w:type="spellStart"/>
            <w:r>
              <w:rPr>
                <w:rFonts w:ascii="Times New Roman" w:eastAsia="Times New Roman" w:hAnsi="Times New Roman" w:cs="Times New Roman"/>
                <w:sz w:val="22"/>
                <w:szCs w:val="22"/>
              </w:rPr>
              <w:t>throughs</w:t>
            </w:r>
            <w:proofErr w:type="spellEnd"/>
          </w:p>
        </w:tc>
        <w:tc>
          <w:tcPr>
            <w:tcW w:w="2149" w:type="dxa"/>
            <w:tcBorders>
              <w:bottom w:val="single" w:sz="4" w:space="0" w:color="000000"/>
            </w:tcBorders>
          </w:tcPr>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August 2013-May 2019</w:t>
            </w:r>
          </w:p>
        </w:tc>
        <w:tc>
          <w:tcPr>
            <w:tcW w:w="999" w:type="dxa"/>
            <w:tcBorders>
              <w:bottom w:val="single" w:sz="4" w:space="0" w:color="000000"/>
            </w:tcBorders>
          </w:tcPr>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$0</w:t>
            </w:r>
          </w:p>
        </w:tc>
      </w:tr>
      <w:tr w:rsidR="00C0102E">
        <w:trPr>
          <w:trHeight w:val="220"/>
        </w:trPr>
        <w:tc>
          <w:tcPr>
            <w:tcW w:w="3000" w:type="dxa"/>
            <w:vMerge/>
          </w:tcPr>
          <w:p w:rsidR="00C0102E" w:rsidRDefault="00C0102E">
            <w:pPr>
              <w:widowControl w:val="0"/>
              <w:rPr>
                <w:rFonts w:ascii="Times New Roman" w:eastAsia="Times New Roman" w:hAnsi="Times New Roman" w:cs="Times New Roman"/>
                <w:sz w:val="22"/>
                <w:szCs w:val="22"/>
              </w:rPr>
            </w:pPr>
          </w:p>
        </w:tc>
        <w:tc>
          <w:tcPr>
            <w:tcW w:w="3135" w:type="dxa"/>
            <w:vMerge/>
          </w:tcPr>
          <w:p w:rsidR="00C0102E" w:rsidRDefault="00C0102E">
            <w:pPr>
              <w:rPr>
                <w:rFonts w:ascii="Times New Roman" w:eastAsia="Times New Roman" w:hAnsi="Times New Roman" w:cs="Times New Roman"/>
                <w:sz w:val="22"/>
                <w:szCs w:val="22"/>
              </w:rPr>
            </w:pPr>
          </w:p>
        </w:tc>
        <w:tc>
          <w:tcPr>
            <w:tcW w:w="6911" w:type="dxa"/>
            <w:tcBorders>
              <w:bottom w:val="single" w:sz="4" w:space="0" w:color="000000"/>
            </w:tcBorders>
          </w:tcPr>
          <w:p w:rsidR="00C0102E" w:rsidRDefault="008F0612">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KCWP3: Activity 3: Formative Assessments</w:t>
            </w:r>
          </w:p>
          <w:p w:rsidR="00C0102E" w:rsidRDefault="008F0612">
            <w:pPr>
              <w:rPr>
                <w:rFonts w:ascii="Arial" w:eastAsia="Arial" w:hAnsi="Arial" w:cs="Arial"/>
                <w:sz w:val="20"/>
                <w:szCs w:val="20"/>
              </w:rPr>
            </w:pPr>
            <w:r>
              <w:rPr>
                <w:rFonts w:ascii="Arial" w:eastAsia="Arial" w:hAnsi="Arial" w:cs="Arial"/>
                <w:sz w:val="20"/>
                <w:szCs w:val="20"/>
              </w:rPr>
              <w:t>Teachers in grades 3-6 will create KPREP Language Mechanics - Type formative assessments to be used to monitor student progress towards proficiency as demonstrated by individual student assessment data.  These assessments will be administered at the beginning of the year, mid-year, and during the fourth nine week term, prior to the K-Prep testing window. After analyzing this data, teachers will use this data as a guiding tool in</w:t>
            </w:r>
          </w:p>
          <w:p w:rsidR="00C0102E" w:rsidRDefault="008F0612">
            <w:pPr>
              <w:rPr>
                <w:rFonts w:ascii="Times New Roman" w:eastAsia="Times New Roman" w:hAnsi="Times New Roman" w:cs="Times New Roman"/>
                <w:sz w:val="22"/>
                <w:szCs w:val="22"/>
              </w:rPr>
            </w:pPr>
            <w:r>
              <w:rPr>
                <w:rFonts w:ascii="Arial" w:eastAsia="Arial" w:hAnsi="Arial" w:cs="Arial"/>
                <w:sz w:val="20"/>
                <w:szCs w:val="20"/>
              </w:rPr>
              <w:t xml:space="preserve">developing grammar lessons to strengthen grammar instruction to meet the student needs and differentiate instruction as measured by walk </w:t>
            </w:r>
            <w:proofErr w:type="spellStart"/>
            <w:r>
              <w:rPr>
                <w:rFonts w:ascii="Arial" w:eastAsia="Arial" w:hAnsi="Arial" w:cs="Arial"/>
                <w:sz w:val="20"/>
                <w:szCs w:val="20"/>
              </w:rPr>
              <w:t>throughs</w:t>
            </w:r>
            <w:proofErr w:type="spellEnd"/>
          </w:p>
        </w:tc>
        <w:tc>
          <w:tcPr>
            <w:tcW w:w="2504" w:type="dxa"/>
            <w:tcBorders>
              <w:bottom w:val="single" w:sz="4" w:space="0" w:color="000000"/>
            </w:tcBorders>
          </w:tcPr>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Growth on formative assessments</w:t>
            </w:r>
          </w:p>
          <w:p w:rsidR="00C0102E" w:rsidRDefault="00C0102E">
            <w:pPr>
              <w:rPr>
                <w:rFonts w:ascii="Times New Roman" w:eastAsia="Times New Roman" w:hAnsi="Times New Roman" w:cs="Times New Roman"/>
                <w:sz w:val="22"/>
                <w:szCs w:val="22"/>
              </w:rPr>
            </w:pPr>
          </w:p>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Classroom walk </w:t>
            </w:r>
            <w:proofErr w:type="spellStart"/>
            <w:r>
              <w:rPr>
                <w:rFonts w:ascii="Times New Roman" w:eastAsia="Times New Roman" w:hAnsi="Times New Roman" w:cs="Times New Roman"/>
                <w:sz w:val="22"/>
                <w:szCs w:val="22"/>
              </w:rPr>
              <w:t>throughs</w:t>
            </w:r>
            <w:proofErr w:type="spellEnd"/>
          </w:p>
          <w:p w:rsidR="00C0102E" w:rsidRDefault="00C0102E">
            <w:pPr>
              <w:rPr>
                <w:rFonts w:ascii="Times New Roman" w:eastAsia="Times New Roman" w:hAnsi="Times New Roman" w:cs="Times New Roman"/>
                <w:sz w:val="22"/>
                <w:szCs w:val="22"/>
              </w:rPr>
            </w:pPr>
          </w:p>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Increased proficiency on writing portion of KPREP</w:t>
            </w:r>
          </w:p>
        </w:tc>
        <w:tc>
          <w:tcPr>
            <w:tcW w:w="2149" w:type="dxa"/>
            <w:tcBorders>
              <w:bottom w:val="single" w:sz="4" w:space="0" w:color="000000"/>
            </w:tcBorders>
          </w:tcPr>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August 2015-May 2019</w:t>
            </w:r>
          </w:p>
        </w:tc>
        <w:tc>
          <w:tcPr>
            <w:tcW w:w="999" w:type="dxa"/>
            <w:tcBorders>
              <w:bottom w:val="single" w:sz="4" w:space="0" w:color="000000"/>
            </w:tcBorders>
          </w:tcPr>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$0</w:t>
            </w:r>
          </w:p>
        </w:tc>
      </w:tr>
      <w:tr w:rsidR="00C0102E">
        <w:trPr>
          <w:trHeight w:val="220"/>
        </w:trPr>
        <w:tc>
          <w:tcPr>
            <w:tcW w:w="3000" w:type="dxa"/>
            <w:vMerge/>
          </w:tcPr>
          <w:p w:rsidR="00C0102E" w:rsidRDefault="00C0102E">
            <w:pPr>
              <w:widowControl w:val="0"/>
              <w:rPr>
                <w:rFonts w:ascii="Times New Roman" w:eastAsia="Times New Roman" w:hAnsi="Times New Roman" w:cs="Times New Roman"/>
                <w:sz w:val="22"/>
                <w:szCs w:val="22"/>
              </w:rPr>
            </w:pPr>
          </w:p>
        </w:tc>
        <w:tc>
          <w:tcPr>
            <w:tcW w:w="3135" w:type="dxa"/>
            <w:vMerge/>
          </w:tcPr>
          <w:p w:rsidR="00C0102E" w:rsidRDefault="00C0102E">
            <w:pPr>
              <w:rPr>
                <w:rFonts w:ascii="Times New Roman" w:eastAsia="Times New Roman" w:hAnsi="Times New Roman" w:cs="Times New Roman"/>
                <w:sz w:val="22"/>
                <w:szCs w:val="22"/>
              </w:rPr>
            </w:pPr>
          </w:p>
        </w:tc>
        <w:tc>
          <w:tcPr>
            <w:tcW w:w="6911" w:type="dxa"/>
            <w:tcBorders>
              <w:bottom w:val="single" w:sz="8" w:space="0" w:color="000000"/>
            </w:tcBorders>
          </w:tcPr>
          <w:p w:rsidR="00C0102E" w:rsidRDefault="008F0612">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Activity 4-5:</w:t>
            </w:r>
          </w:p>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See Goal 1 Activities 6-7</w:t>
            </w:r>
          </w:p>
        </w:tc>
        <w:tc>
          <w:tcPr>
            <w:tcW w:w="2504" w:type="dxa"/>
            <w:tcBorders>
              <w:bottom w:val="single" w:sz="8" w:space="0" w:color="000000"/>
            </w:tcBorders>
          </w:tcPr>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See Measure of Success Goal 1 Objective 1 Activities 6-7</w:t>
            </w:r>
          </w:p>
        </w:tc>
        <w:tc>
          <w:tcPr>
            <w:tcW w:w="2149" w:type="dxa"/>
            <w:tcBorders>
              <w:bottom w:val="single" w:sz="8" w:space="0" w:color="000000"/>
            </w:tcBorders>
          </w:tcPr>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Goal 1 Obj. 1 Activities 6-7</w:t>
            </w:r>
          </w:p>
        </w:tc>
        <w:tc>
          <w:tcPr>
            <w:tcW w:w="999" w:type="dxa"/>
            <w:tcBorders>
              <w:bottom w:val="single" w:sz="8" w:space="0" w:color="000000"/>
            </w:tcBorders>
          </w:tcPr>
          <w:p w:rsidR="00C0102E" w:rsidRDefault="00C0102E">
            <w:pPr>
              <w:rPr>
                <w:rFonts w:ascii="Times New Roman" w:eastAsia="Times New Roman" w:hAnsi="Times New Roman" w:cs="Times New Roman"/>
                <w:sz w:val="22"/>
                <w:szCs w:val="22"/>
              </w:rPr>
            </w:pPr>
          </w:p>
        </w:tc>
      </w:tr>
      <w:tr w:rsidR="00C0102E">
        <w:trPr>
          <w:trHeight w:val="220"/>
        </w:trPr>
        <w:tc>
          <w:tcPr>
            <w:tcW w:w="3000" w:type="dxa"/>
            <w:vMerge/>
          </w:tcPr>
          <w:p w:rsidR="00C0102E" w:rsidRDefault="00C0102E">
            <w:pPr>
              <w:widowControl w:val="0"/>
              <w:rPr>
                <w:rFonts w:ascii="Times New Roman" w:eastAsia="Times New Roman" w:hAnsi="Times New Roman" w:cs="Times New Roman"/>
                <w:sz w:val="22"/>
                <w:szCs w:val="22"/>
              </w:rPr>
            </w:pPr>
          </w:p>
        </w:tc>
        <w:tc>
          <w:tcPr>
            <w:tcW w:w="3135" w:type="dxa"/>
            <w:vMerge/>
          </w:tcPr>
          <w:p w:rsidR="00C0102E" w:rsidRDefault="00C0102E">
            <w:pPr>
              <w:rPr>
                <w:rFonts w:ascii="Times New Roman" w:eastAsia="Times New Roman" w:hAnsi="Times New Roman" w:cs="Times New Roman"/>
                <w:sz w:val="22"/>
                <w:szCs w:val="22"/>
              </w:rPr>
            </w:pPr>
          </w:p>
        </w:tc>
        <w:tc>
          <w:tcPr>
            <w:tcW w:w="6911" w:type="dxa"/>
            <w:tcBorders>
              <w:bottom w:val="single" w:sz="8" w:space="0" w:color="000000"/>
            </w:tcBorders>
          </w:tcPr>
          <w:p w:rsidR="00C0102E" w:rsidRDefault="008F0612">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Activity 6: Reading Professional Development (PD):</w:t>
            </w:r>
          </w:p>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See Goal 1 Objective 1 Activity 9</w:t>
            </w:r>
          </w:p>
        </w:tc>
        <w:tc>
          <w:tcPr>
            <w:tcW w:w="2504" w:type="dxa"/>
            <w:tcBorders>
              <w:bottom w:val="single" w:sz="8" w:space="0" w:color="000000"/>
            </w:tcBorders>
          </w:tcPr>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See Measure of Success Goal 1 Objective 1 Activity 9</w:t>
            </w:r>
          </w:p>
        </w:tc>
        <w:tc>
          <w:tcPr>
            <w:tcW w:w="2149" w:type="dxa"/>
          </w:tcPr>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August 2015-May 2019</w:t>
            </w:r>
          </w:p>
        </w:tc>
        <w:tc>
          <w:tcPr>
            <w:tcW w:w="999" w:type="dxa"/>
            <w:tcBorders>
              <w:bottom w:val="single" w:sz="8" w:space="0" w:color="000000"/>
            </w:tcBorders>
          </w:tcPr>
          <w:p w:rsidR="00C0102E" w:rsidRDefault="00C0102E">
            <w:pPr>
              <w:rPr>
                <w:rFonts w:ascii="Times New Roman" w:eastAsia="Times New Roman" w:hAnsi="Times New Roman" w:cs="Times New Roman"/>
                <w:sz w:val="22"/>
                <w:szCs w:val="22"/>
              </w:rPr>
            </w:pPr>
          </w:p>
        </w:tc>
      </w:tr>
      <w:tr w:rsidR="00C0102E">
        <w:trPr>
          <w:trHeight w:val="220"/>
        </w:trPr>
        <w:tc>
          <w:tcPr>
            <w:tcW w:w="3000" w:type="dxa"/>
            <w:vMerge/>
          </w:tcPr>
          <w:p w:rsidR="00C0102E" w:rsidRDefault="00C0102E">
            <w:pPr>
              <w:widowControl w:val="0"/>
              <w:rPr>
                <w:rFonts w:ascii="Times New Roman" w:eastAsia="Times New Roman" w:hAnsi="Times New Roman" w:cs="Times New Roman"/>
                <w:sz w:val="22"/>
                <w:szCs w:val="22"/>
              </w:rPr>
            </w:pPr>
          </w:p>
        </w:tc>
        <w:tc>
          <w:tcPr>
            <w:tcW w:w="3135" w:type="dxa"/>
            <w:vMerge/>
          </w:tcPr>
          <w:p w:rsidR="00C0102E" w:rsidRDefault="00C0102E">
            <w:pPr>
              <w:rPr>
                <w:rFonts w:ascii="Times New Roman" w:eastAsia="Times New Roman" w:hAnsi="Times New Roman" w:cs="Times New Roman"/>
                <w:sz w:val="22"/>
                <w:szCs w:val="22"/>
              </w:rPr>
            </w:pPr>
          </w:p>
        </w:tc>
        <w:tc>
          <w:tcPr>
            <w:tcW w:w="6911" w:type="dxa"/>
            <w:tcBorders>
              <w:bottom w:val="single" w:sz="8" w:space="0" w:color="000000"/>
            </w:tcBorders>
          </w:tcPr>
          <w:p w:rsidR="00C0102E" w:rsidRDefault="008F0612">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Activity 7: Positive Behavior Interventions and Supports PBIS:</w:t>
            </w:r>
          </w:p>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See Goal One Objective 1 Activity 11</w:t>
            </w:r>
          </w:p>
        </w:tc>
        <w:tc>
          <w:tcPr>
            <w:tcW w:w="2504" w:type="dxa"/>
            <w:tcBorders>
              <w:bottom w:val="single" w:sz="8" w:space="0" w:color="000000"/>
            </w:tcBorders>
          </w:tcPr>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See Measure of Success Goal 1 Objective 1 Activity 11</w:t>
            </w:r>
          </w:p>
        </w:tc>
        <w:tc>
          <w:tcPr>
            <w:tcW w:w="2149" w:type="dxa"/>
            <w:tcBorders>
              <w:bottom w:val="single" w:sz="8" w:space="0" w:color="000000"/>
            </w:tcBorders>
          </w:tcPr>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August 2016-May 2019</w:t>
            </w:r>
          </w:p>
        </w:tc>
        <w:tc>
          <w:tcPr>
            <w:tcW w:w="999" w:type="dxa"/>
            <w:tcBorders>
              <w:bottom w:val="single" w:sz="8" w:space="0" w:color="000000"/>
            </w:tcBorders>
          </w:tcPr>
          <w:p w:rsidR="00C0102E" w:rsidRDefault="00C0102E">
            <w:pPr>
              <w:rPr>
                <w:rFonts w:ascii="Times New Roman" w:eastAsia="Times New Roman" w:hAnsi="Times New Roman" w:cs="Times New Roman"/>
                <w:sz w:val="22"/>
                <w:szCs w:val="22"/>
              </w:rPr>
            </w:pPr>
          </w:p>
        </w:tc>
      </w:tr>
    </w:tbl>
    <w:p w:rsidR="00C0102E" w:rsidRDefault="00C0102E">
      <w:pPr>
        <w:rPr>
          <w:rFonts w:ascii="Times New Roman" w:eastAsia="Times New Roman" w:hAnsi="Times New Roman" w:cs="Times New Roman"/>
        </w:rPr>
      </w:pPr>
    </w:p>
    <w:p w:rsidR="00C0102E" w:rsidRDefault="008F0612">
      <w:pPr>
        <w:pStyle w:val="Heading2"/>
        <w:rPr>
          <w:rFonts w:ascii="Times New Roman" w:eastAsia="Times New Roman" w:hAnsi="Times New Roman" w:cs="Times New Roman"/>
        </w:rPr>
      </w:pPr>
      <w:r>
        <w:rPr>
          <w:rFonts w:ascii="Times New Roman" w:eastAsia="Times New Roman" w:hAnsi="Times New Roman" w:cs="Times New Roman"/>
        </w:rPr>
        <w:t>5: Transition readiness</w:t>
      </w:r>
    </w:p>
    <w:p w:rsidR="00C0102E" w:rsidRDefault="008F0612">
      <w:pPr>
        <w:rPr>
          <w:rFonts w:ascii="Times New Roman" w:eastAsia="Times New Roman" w:hAnsi="Times New Roman" w:cs="Times New Roman"/>
          <w:b/>
        </w:rPr>
      </w:pPr>
      <w:r>
        <w:rPr>
          <w:rFonts w:ascii="Times New Roman" w:eastAsia="Times New Roman" w:hAnsi="Times New Roman" w:cs="Times New Roman"/>
        </w:rPr>
        <w:t xml:space="preserve">State your </w:t>
      </w:r>
      <w:r>
        <w:rPr>
          <w:rFonts w:ascii="Times New Roman" w:eastAsia="Times New Roman" w:hAnsi="Times New Roman" w:cs="Times New Roman"/>
          <w:i/>
          <w:highlight w:val="yellow"/>
        </w:rPr>
        <w:t>Transition readiness</w:t>
      </w:r>
      <w:r>
        <w:rPr>
          <w:rFonts w:ascii="Times New Roman" w:eastAsia="Times New Roman" w:hAnsi="Times New Roman" w:cs="Times New Roman"/>
        </w:rPr>
        <w:t xml:space="preserve"> </w:t>
      </w:r>
      <w:r>
        <w:rPr>
          <w:rFonts w:ascii="Times New Roman" w:eastAsia="Times New Roman" w:hAnsi="Times New Roman" w:cs="Times New Roman"/>
          <w:b/>
        </w:rPr>
        <w:t>Goal</w:t>
      </w:r>
    </w:p>
    <w:p w:rsidR="00C0102E" w:rsidRDefault="00C0102E">
      <w:pPr>
        <w:rPr>
          <w:rFonts w:ascii="Times New Roman" w:eastAsia="Times New Roman" w:hAnsi="Times New Roman" w:cs="Times New Roman"/>
        </w:rPr>
      </w:pPr>
    </w:p>
    <w:tbl>
      <w:tblPr>
        <w:tblStyle w:val="a2"/>
        <w:tblW w:w="18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8"/>
        <w:gridCol w:w="3150"/>
        <w:gridCol w:w="6911"/>
        <w:gridCol w:w="2504"/>
        <w:gridCol w:w="2149"/>
        <w:gridCol w:w="999"/>
      </w:tblGrid>
      <w:tr w:rsidR="00C0102E">
        <w:trPr>
          <w:trHeight w:val="1120"/>
        </w:trPr>
        <w:tc>
          <w:tcPr>
            <w:tcW w:w="18701" w:type="dxa"/>
            <w:gridSpan w:val="6"/>
            <w:tcBorders>
              <w:top w:val="single" w:sz="8" w:space="0" w:color="000000"/>
            </w:tcBorders>
          </w:tcPr>
          <w:p w:rsidR="00C0102E" w:rsidRDefault="008F0612">
            <w:pPr>
              <w:rPr>
                <w:rFonts w:ascii="Times New Roman" w:eastAsia="Times New Roman" w:hAnsi="Times New Roman" w:cs="Times New Roman"/>
              </w:rPr>
            </w:pPr>
            <w:r>
              <w:rPr>
                <w:rFonts w:ascii="Times New Roman" w:eastAsia="Times New Roman" w:hAnsi="Times New Roman" w:cs="Times New Roman"/>
              </w:rPr>
              <w:t>Goal 5:</w:t>
            </w:r>
          </w:p>
          <w:p w:rsidR="00C0102E" w:rsidRDefault="008F0612">
            <w:pPr>
              <w:rPr>
                <w:rFonts w:ascii="Times New Roman" w:eastAsia="Times New Roman" w:hAnsi="Times New Roman" w:cs="Times New Roman"/>
              </w:rPr>
            </w:pPr>
            <w:r>
              <w:rPr>
                <w:rFonts w:ascii="Times New Roman" w:eastAsia="Times New Roman" w:hAnsi="Times New Roman" w:cs="Times New Roman"/>
              </w:rPr>
              <w:t>Dawson Springs Elementary School’s primary program will prepare students to be proficient in reading and math by the end of the third grade as demonstrated by 38.3% of students being proficient or distinguished in reading in 2017 to 48.3% in 2018-2019 and 32.4% in Math in 2017 to 42.4% in 2018-2019.  Furthermore, Dawson Springs Elementary School’s fifth grade students will meet or exceed the transition readiness benchmark on KPREP by 2019.</w:t>
            </w:r>
          </w:p>
        </w:tc>
      </w:tr>
      <w:tr w:rsidR="00C0102E">
        <w:tc>
          <w:tcPr>
            <w:tcW w:w="6138" w:type="dxa"/>
            <w:gridSpan w:val="2"/>
            <w:tcBorders>
              <w:top w:val="single" w:sz="24" w:space="0" w:color="000000"/>
            </w:tcBorders>
          </w:tcPr>
          <w:p w:rsidR="00C0102E" w:rsidRDefault="008F061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Which </w:t>
            </w:r>
            <w:r>
              <w:rPr>
                <w:rFonts w:ascii="Times New Roman" w:eastAsia="Times New Roman" w:hAnsi="Times New Roman" w:cs="Times New Roman"/>
                <w:b/>
                <w:sz w:val="20"/>
                <w:szCs w:val="20"/>
              </w:rPr>
              <w:t xml:space="preserve">Strategy </w:t>
            </w:r>
            <w:r>
              <w:rPr>
                <w:rFonts w:ascii="Times New Roman" w:eastAsia="Times New Roman" w:hAnsi="Times New Roman" w:cs="Times New Roman"/>
                <w:sz w:val="20"/>
                <w:szCs w:val="20"/>
              </w:rPr>
              <w:t xml:space="preserve">will the school/district use to address this goal? </w:t>
            </w:r>
            <w:r>
              <w:rPr>
                <w:rFonts w:ascii="Times New Roman" w:eastAsia="Times New Roman" w:hAnsi="Times New Roman" w:cs="Times New Roman"/>
                <w:i/>
                <w:sz w:val="20"/>
                <w:szCs w:val="20"/>
              </w:rPr>
              <w:t>(The Strategy can be based upon the six Key Core Work Processes listed below or another research-based approach. Provide justification and/or attach evidence for why the strategy was chosen.)</w:t>
            </w:r>
          </w:p>
          <w:p w:rsidR="00C0102E" w:rsidRDefault="000048E3">
            <w:pPr>
              <w:numPr>
                <w:ilvl w:val="0"/>
                <w:numId w:val="2"/>
              </w:numPr>
              <w:tabs>
                <w:tab w:val="left" w:pos="3270"/>
              </w:tabs>
              <w:spacing w:line="259" w:lineRule="auto"/>
              <w:contextualSpacing/>
              <w:rPr>
                <w:color w:val="4F81BD"/>
              </w:rPr>
            </w:pPr>
            <w:hyperlink r:id="rId41">
              <w:r w:rsidR="008F0612">
                <w:rPr>
                  <w:rFonts w:ascii="Times New Roman" w:eastAsia="Times New Roman" w:hAnsi="Times New Roman" w:cs="Times New Roman"/>
                  <w:color w:val="4F81BD"/>
                  <w:sz w:val="20"/>
                  <w:szCs w:val="20"/>
                  <w:u w:val="single"/>
                </w:rPr>
                <w:t>KCWP 1: Design and Deploy Standards</w:t>
              </w:r>
            </w:hyperlink>
          </w:p>
          <w:p w:rsidR="00C0102E" w:rsidRDefault="000048E3">
            <w:pPr>
              <w:numPr>
                <w:ilvl w:val="0"/>
                <w:numId w:val="2"/>
              </w:numPr>
              <w:tabs>
                <w:tab w:val="left" w:pos="3270"/>
              </w:tabs>
              <w:spacing w:line="259" w:lineRule="auto"/>
              <w:contextualSpacing/>
              <w:rPr>
                <w:color w:val="4F81BD"/>
              </w:rPr>
            </w:pPr>
            <w:hyperlink r:id="rId42">
              <w:r w:rsidR="008F0612">
                <w:rPr>
                  <w:rFonts w:ascii="Times New Roman" w:eastAsia="Times New Roman" w:hAnsi="Times New Roman" w:cs="Times New Roman"/>
                  <w:color w:val="4F81BD"/>
                  <w:sz w:val="20"/>
                  <w:szCs w:val="20"/>
                  <w:u w:val="single"/>
                </w:rPr>
                <w:t>KCWP 2: Design and Deliver Instruction</w:t>
              </w:r>
            </w:hyperlink>
          </w:p>
          <w:p w:rsidR="00C0102E" w:rsidRDefault="000048E3">
            <w:pPr>
              <w:numPr>
                <w:ilvl w:val="0"/>
                <w:numId w:val="2"/>
              </w:numPr>
              <w:tabs>
                <w:tab w:val="left" w:pos="3270"/>
              </w:tabs>
              <w:spacing w:line="259" w:lineRule="auto"/>
              <w:contextualSpacing/>
              <w:rPr>
                <w:color w:val="4F81BD"/>
              </w:rPr>
            </w:pPr>
            <w:hyperlink r:id="rId43">
              <w:r w:rsidR="008F0612">
                <w:rPr>
                  <w:rFonts w:ascii="Times New Roman" w:eastAsia="Times New Roman" w:hAnsi="Times New Roman" w:cs="Times New Roman"/>
                  <w:color w:val="4F81BD"/>
                  <w:sz w:val="20"/>
                  <w:szCs w:val="20"/>
                  <w:u w:val="single"/>
                </w:rPr>
                <w:t>KCWP 3: Design and Deliver Assessment Literacy</w:t>
              </w:r>
            </w:hyperlink>
          </w:p>
          <w:p w:rsidR="00C0102E" w:rsidRDefault="000048E3">
            <w:pPr>
              <w:numPr>
                <w:ilvl w:val="0"/>
                <w:numId w:val="2"/>
              </w:numPr>
              <w:tabs>
                <w:tab w:val="left" w:pos="3270"/>
              </w:tabs>
              <w:spacing w:line="259" w:lineRule="auto"/>
              <w:contextualSpacing/>
              <w:rPr>
                <w:color w:val="4F81BD"/>
              </w:rPr>
            </w:pPr>
            <w:hyperlink r:id="rId44">
              <w:r w:rsidR="008F0612">
                <w:rPr>
                  <w:rFonts w:ascii="Times New Roman" w:eastAsia="Times New Roman" w:hAnsi="Times New Roman" w:cs="Times New Roman"/>
                  <w:color w:val="4F81BD"/>
                  <w:sz w:val="20"/>
                  <w:szCs w:val="20"/>
                  <w:u w:val="single"/>
                </w:rPr>
                <w:t>KCWP 4: Review, Analyze and Apply Data</w:t>
              </w:r>
            </w:hyperlink>
          </w:p>
          <w:p w:rsidR="00C0102E" w:rsidRDefault="000048E3">
            <w:pPr>
              <w:numPr>
                <w:ilvl w:val="0"/>
                <w:numId w:val="2"/>
              </w:numPr>
              <w:tabs>
                <w:tab w:val="left" w:pos="3270"/>
              </w:tabs>
              <w:spacing w:line="259" w:lineRule="auto"/>
              <w:contextualSpacing/>
              <w:rPr>
                <w:color w:val="4F81BD"/>
              </w:rPr>
            </w:pPr>
            <w:hyperlink r:id="rId45">
              <w:r w:rsidR="008F0612">
                <w:rPr>
                  <w:rFonts w:ascii="Times New Roman" w:eastAsia="Times New Roman" w:hAnsi="Times New Roman" w:cs="Times New Roman"/>
                  <w:color w:val="4F81BD"/>
                  <w:sz w:val="20"/>
                  <w:szCs w:val="20"/>
                  <w:u w:val="single"/>
                </w:rPr>
                <w:t>KCWP 5: Design, Align and Deliver Support</w:t>
              </w:r>
            </w:hyperlink>
          </w:p>
          <w:p w:rsidR="00C0102E" w:rsidRDefault="000048E3">
            <w:pPr>
              <w:numPr>
                <w:ilvl w:val="0"/>
                <w:numId w:val="2"/>
              </w:numPr>
              <w:tabs>
                <w:tab w:val="left" w:pos="3270"/>
              </w:tabs>
              <w:spacing w:after="160" w:line="259" w:lineRule="auto"/>
              <w:contextualSpacing/>
              <w:rPr>
                <w:color w:val="4F81BD"/>
              </w:rPr>
            </w:pPr>
            <w:hyperlink r:id="rId46">
              <w:r w:rsidR="008F0612">
                <w:rPr>
                  <w:rFonts w:ascii="Times New Roman" w:eastAsia="Times New Roman" w:hAnsi="Times New Roman" w:cs="Times New Roman"/>
                  <w:color w:val="4F81BD"/>
                  <w:sz w:val="20"/>
                  <w:szCs w:val="20"/>
                  <w:u w:val="single"/>
                </w:rPr>
                <w:t>KCWP 6: Establishing Learning Culture and Environment</w:t>
              </w:r>
            </w:hyperlink>
          </w:p>
          <w:p w:rsidR="00C0102E" w:rsidRDefault="00C0102E">
            <w:pPr>
              <w:rPr>
                <w:rFonts w:ascii="Times New Roman" w:eastAsia="Times New Roman" w:hAnsi="Times New Roman" w:cs="Times New Roman"/>
              </w:rPr>
            </w:pPr>
          </w:p>
        </w:tc>
        <w:tc>
          <w:tcPr>
            <w:tcW w:w="6911" w:type="dxa"/>
            <w:tcBorders>
              <w:top w:val="single" w:sz="24" w:space="0" w:color="000000"/>
            </w:tcBorders>
          </w:tcPr>
          <w:p w:rsidR="00C0102E" w:rsidRDefault="008F061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Which </w:t>
            </w:r>
            <w:r>
              <w:rPr>
                <w:rFonts w:ascii="Times New Roman" w:eastAsia="Times New Roman" w:hAnsi="Times New Roman" w:cs="Times New Roman"/>
                <w:b/>
                <w:sz w:val="20"/>
                <w:szCs w:val="20"/>
              </w:rPr>
              <w:t>Activities</w:t>
            </w:r>
            <w:r>
              <w:rPr>
                <w:rFonts w:ascii="Times New Roman" w:eastAsia="Times New Roman" w:hAnsi="Times New Roman" w:cs="Times New Roman"/>
                <w:sz w:val="20"/>
                <w:szCs w:val="20"/>
              </w:rPr>
              <w:t xml:space="preserve"> will the school/district deploy based on the strategy or strategies chosen? </w:t>
            </w:r>
            <w:r>
              <w:rPr>
                <w:rFonts w:ascii="Times New Roman" w:eastAsia="Times New Roman" w:hAnsi="Times New Roman" w:cs="Times New Roman"/>
                <w:i/>
                <w:sz w:val="20"/>
                <w:szCs w:val="20"/>
              </w:rPr>
              <w:t>(The links to the Key Core Work Processes activity bank below may be a helpful resource. Provide a brief explanation or justification for the activity.</w:t>
            </w:r>
            <w:r>
              <w:rPr>
                <w:rFonts w:ascii="Times New Roman" w:eastAsia="Times New Roman" w:hAnsi="Times New Roman" w:cs="Times New Roman"/>
                <w:sz w:val="20"/>
                <w:szCs w:val="20"/>
              </w:rPr>
              <w:t xml:space="preserve"> </w:t>
            </w:r>
          </w:p>
          <w:p w:rsidR="00C0102E" w:rsidRDefault="000048E3">
            <w:pPr>
              <w:numPr>
                <w:ilvl w:val="0"/>
                <w:numId w:val="3"/>
              </w:numPr>
              <w:shd w:val="clear" w:color="auto" w:fill="FFFFFF"/>
              <w:ind w:left="375"/>
              <w:rPr>
                <w:color w:val="4F81BD"/>
              </w:rPr>
            </w:pPr>
            <w:hyperlink r:id="rId47">
              <w:r w:rsidR="008F0612">
                <w:rPr>
                  <w:rFonts w:ascii="Times New Roman" w:eastAsia="Times New Roman" w:hAnsi="Times New Roman" w:cs="Times New Roman"/>
                  <w:color w:val="4F81BD"/>
                  <w:sz w:val="20"/>
                  <w:szCs w:val="20"/>
                  <w:u w:val="single"/>
                </w:rPr>
                <w:t>KCWP1: Design and Deploy Standards - Continuous Improvement Activities</w:t>
              </w:r>
            </w:hyperlink>
          </w:p>
          <w:p w:rsidR="00C0102E" w:rsidRDefault="000048E3">
            <w:pPr>
              <w:numPr>
                <w:ilvl w:val="0"/>
                <w:numId w:val="3"/>
              </w:numPr>
              <w:shd w:val="clear" w:color="auto" w:fill="FFFFFF"/>
              <w:ind w:left="375"/>
              <w:rPr>
                <w:color w:val="4F81BD"/>
              </w:rPr>
            </w:pPr>
            <w:hyperlink r:id="rId48">
              <w:r w:rsidR="008F0612">
                <w:rPr>
                  <w:rFonts w:ascii="Times New Roman" w:eastAsia="Times New Roman" w:hAnsi="Times New Roman" w:cs="Times New Roman"/>
                  <w:color w:val="4F81BD"/>
                  <w:sz w:val="20"/>
                  <w:szCs w:val="20"/>
                  <w:u w:val="single"/>
                </w:rPr>
                <w:t>KCWP2: Design and Deliver Instruction - Continuous Improvement Activities</w:t>
              </w:r>
            </w:hyperlink>
          </w:p>
          <w:p w:rsidR="00C0102E" w:rsidRDefault="000048E3">
            <w:pPr>
              <w:numPr>
                <w:ilvl w:val="0"/>
                <w:numId w:val="3"/>
              </w:numPr>
              <w:shd w:val="clear" w:color="auto" w:fill="FFFFFF"/>
              <w:ind w:left="375"/>
              <w:rPr>
                <w:color w:val="4F81BD"/>
              </w:rPr>
            </w:pPr>
            <w:hyperlink r:id="rId49">
              <w:r w:rsidR="008F0612">
                <w:rPr>
                  <w:rFonts w:ascii="Times New Roman" w:eastAsia="Times New Roman" w:hAnsi="Times New Roman" w:cs="Times New Roman"/>
                  <w:color w:val="4F81BD"/>
                  <w:sz w:val="20"/>
                  <w:szCs w:val="20"/>
                  <w:u w:val="single"/>
                </w:rPr>
                <w:t>KCWP3: Design and Deliver Assessment Literacy - Continuous Improvement Activities</w:t>
              </w:r>
            </w:hyperlink>
          </w:p>
          <w:p w:rsidR="00C0102E" w:rsidRDefault="000048E3">
            <w:pPr>
              <w:numPr>
                <w:ilvl w:val="0"/>
                <w:numId w:val="3"/>
              </w:numPr>
              <w:shd w:val="clear" w:color="auto" w:fill="FFFFFF"/>
              <w:ind w:left="375"/>
              <w:rPr>
                <w:color w:val="4F81BD"/>
              </w:rPr>
            </w:pPr>
            <w:hyperlink r:id="rId50">
              <w:r w:rsidR="008F0612">
                <w:rPr>
                  <w:rFonts w:ascii="Times New Roman" w:eastAsia="Times New Roman" w:hAnsi="Times New Roman" w:cs="Times New Roman"/>
                  <w:color w:val="4F81BD"/>
                  <w:sz w:val="20"/>
                  <w:szCs w:val="20"/>
                  <w:u w:val="single"/>
                </w:rPr>
                <w:t>KCWP4: Review, Analyze and Apply Data - Continuous Improvement Activities</w:t>
              </w:r>
            </w:hyperlink>
          </w:p>
          <w:p w:rsidR="00C0102E" w:rsidRDefault="000048E3">
            <w:pPr>
              <w:numPr>
                <w:ilvl w:val="0"/>
                <w:numId w:val="3"/>
              </w:numPr>
              <w:shd w:val="clear" w:color="auto" w:fill="FFFFFF"/>
              <w:ind w:left="375"/>
              <w:rPr>
                <w:color w:val="4F81BD"/>
              </w:rPr>
            </w:pPr>
            <w:hyperlink r:id="rId51">
              <w:r w:rsidR="008F0612">
                <w:rPr>
                  <w:rFonts w:ascii="Times New Roman" w:eastAsia="Times New Roman" w:hAnsi="Times New Roman" w:cs="Times New Roman"/>
                  <w:color w:val="4F81BD"/>
                  <w:sz w:val="20"/>
                  <w:szCs w:val="20"/>
                  <w:u w:val="single"/>
                </w:rPr>
                <w:t>KCWP5: Design, Align and Deliver Support - Continuous Improvement Activities</w:t>
              </w:r>
            </w:hyperlink>
          </w:p>
          <w:p w:rsidR="00C0102E" w:rsidRDefault="000048E3">
            <w:pPr>
              <w:numPr>
                <w:ilvl w:val="0"/>
                <w:numId w:val="3"/>
              </w:numPr>
              <w:shd w:val="clear" w:color="auto" w:fill="FFFFFF"/>
              <w:ind w:left="375"/>
              <w:rPr>
                <w:color w:val="333333"/>
              </w:rPr>
            </w:pPr>
            <w:hyperlink r:id="rId52">
              <w:r w:rsidR="008F0612">
                <w:rPr>
                  <w:rFonts w:ascii="Times New Roman" w:eastAsia="Times New Roman" w:hAnsi="Times New Roman" w:cs="Times New Roman"/>
                  <w:color w:val="4F81BD"/>
                  <w:sz w:val="20"/>
                  <w:szCs w:val="20"/>
                  <w:u w:val="single"/>
                </w:rPr>
                <w:t>KCWP6: Establishing Learning Culture and Environment - Continuous Improvement Activities</w:t>
              </w:r>
            </w:hyperlink>
          </w:p>
        </w:tc>
        <w:tc>
          <w:tcPr>
            <w:tcW w:w="5652" w:type="dxa"/>
            <w:gridSpan w:val="3"/>
            <w:tcBorders>
              <w:top w:val="single" w:sz="24" w:space="0" w:color="000000"/>
            </w:tcBorders>
          </w:tcPr>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0"/>
                <w:szCs w:val="20"/>
              </w:rPr>
              <w:t>Identify the timeline for the activity or activities, the person(s) responsible for ensuring the fidelity of the activity or activities, and necessary funding to execute the activity or activities.</w:t>
            </w:r>
          </w:p>
          <w:p w:rsidR="00C0102E" w:rsidRDefault="00C0102E">
            <w:pPr>
              <w:rPr>
                <w:rFonts w:ascii="Times New Roman" w:eastAsia="Times New Roman" w:hAnsi="Times New Roman" w:cs="Times New Roman"/>
              </w:rPr>
            </w:pPr>
          </w:p>
        </w:tc>
      </w:tr>
      <w:tr w:rsidR="00C0102E">
        <w:tc>
          <w:tcPr>
            <w:tcW w:w="2988" w:type="dxa"/>
            <w:shd w:val="clear" w:color="auto" w:fill="000000"/>
          </w:tcPr>
          <w:p w:rsidR="00C0102E" w:rsidRDefault="008F0612">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Objective</w:t>
            </w:r>
          </w:p>
        </w:tc>
        <w:tc>
          <w:tcPr>
            <w:tcW w:w="3150" w:type="dxa"/>
            <w:shd w:val="clear" w:color="auto" w:fill="000000"/>
          </w:tcPr>
          <w:p w:rsidR="00C0102E" w:rsidRDefault="008F0612">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Strategy</w:t>
            </w:r>
          </w:p>
        </w:tc>
        <w:tc>
          <w:tcPr>
            <w:tcW w:w="6911" w:type="dxa"/>
            <w:shd w:val="clear" w:color="auto" w:fill="000000"/>
          </w:tcPr>
          <w:p w:rsidR="00C0102E" w:rsidRDefault="008F0612">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Activities to deploy strategy</w:t>
            </w:r>
          </w:p>
        </w:tc>
        <w:tc>
          <w:tcPr>
            <w:tcW w:w="2504" w:type="dxa"/>
            <w:shd w:val="clear" w:color="auto" w:fill="000000"/>
          </w:tcPr>
          <w:p w:rsidR="00C0102E" w:rsidRDefault="008F0612">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Measure of Success</w:t>
            </w:r>
          </w:p>
        </w:tc>
        <w:tc>
          <w:tcPr>
            <w:tcW w:w="2149" w:type="dxa"/>
            <w:shd w:val="clear" w:color="auto" w:fill="000000"/>
          </w:tcPr>
          <w:p w:rsidR="00C0102E" w:rsidRDefault="008F0612">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Progress Monitoring Date &amp; Notes</w:t>
            </w:r>
          </w:p>
        </w:tc>
        <w:tc>
          <w:tcPr>
            <w:tcW w:w="999" w:type="dxa"/>
            <w:shd w:val="clear" w:color="auto" w:fill="000000"/>
          </w:tcPr>
          <w:p w:rsidR="00C0102E" w:rsidRDefault="008F0612">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Funding</w:t>
            </w:r>
          </w:p>
        </w:tc>
      </w:tr>
      <w:tr w:rsidR="00C0102E">
        <w:trPr>
          <w:trHeight w:val="220"/>
        </w:trPr>
        <w:tc>
          <w:tcPr>
            <w:tcW w:w="2988" w:type="dxa"/>
            <w:vMerge w:val="restart"/>
          </w:tcPr>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Objective 1:</w:t>
            </w:r>
          </w:p>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By 2018 DSES will increase proficiency in reading at the end of third grade to 43.3% as measured by KPREP.</w:t>
            </w:r>
          </w:p>
        </w:tc>
        <w:tc>
          <w:tcPr>
            <w:tcW w:w="3150" w:type="dxa"/>
            <w:vMerge w:val="restart"/>
          </w:tcPr>
          <w:p w:rsidR="00C0102E" w:rsidRDefault="008F0612">
            <w:pPr>
              <w:rPr>
                <w:rFonts w:ascii="Calibri" w:eastAsia="Calibri" w:hAnsi="Calibri" w:cs="Calibri"/>
                <w:sz w:val="22"/>
                <w:szCs w:val="22"/>
              </w:rPr>
            </w:pPr>
            <w:r>
              <w:rPr>
                <w:rFonts w:ascii="Calibri" w:eastAsia="Calibri" w:hAnsi="Calibri" w:cs="Calibri"/>
                <w:sz w:val="22"/>
                <w:szCs w:val="22"/>
              </w:rPr>
              <w:t xml:space="preserve">KCWP 1: Design and Deploy Standards </w:t>
            </w:r>
          </w:p>
          <w:p w:rsidR="00C0102E" w:rsidRDefault="00C0102E">
            <w:pPr>
              <w:rPr>
                <w:rFonts w:ascii="Calibri" w:eastAsia="Calibri" w:hAnsi="Calibri" w:cs="Calibri"/>
                <w:sz w:val="22"/>
                <w:szCs w:val="22"/>
              </w:rPr>
            </w:pPr>
          </w:p>
          <w:p w:rsidR="00C0102E" w:rsidRDefault="008F0612">
            <w:pPr>
              <w:rPr>
                <w:rFonts w:ascii="Calibri" w:eastAsia="Calibri" w:hAnsi="Calibri" w:cs="Calibri"/>
                <w:sz w:val="22"/>
                <w:szCs w:val="22"/>
              </w:rPr>
            </w:pPr>
            <w:r>
              <w:rPr>
                <w:rFonts w:ascii="Calibri" w:eastAsia="Calibri" w:hAnsi="Calibri" w:cs="Calibri"/>
                <w:sz w:val="22"/>
                <w:szCs w:val="22"/>
              </w:rPr>
              <w:t>KCWP 2: Design and Deliver Instruction</w:t>
            </w:r>
          </w:p>
          <w:p w:rsidR="00C0102E" w:rsidRDefault="00C0102E">
            <w:pPr>
              <w:rPr>
                <w:rFonts w:ascii="Calibri" w:eastAsia="Calibri" w:hAnsi="Calibri" w:cs="Calibri"/>
                <w:sz w:val="22"/>
                <w:szCs w:val="22"/>
              </w:rPr>
            </w:pPr>
          </w:p>
          <w:p w:rsidR="00C0102E" w:rsidRDefault="008F0612">
            <w:pPr>
              <w:rPr>
                <w:rFonts w:ascii="Calibri" w:eastAsia="Calibri" w:hAnsi="Calibri" w:cs="Calibri"/>
                <w:sz w:val="22"/>
                <w:szCs w:val="22"/>
              </w:rPr>
            </w:pPr>
            <w:r>
              <w:rPr>
                <w:rFonts w:ascii="Calibri" w:eastAsia="Calibri" w:hAnsi="Calibri" w:cs="Calibri"/>
                <w:sz w:val="22"/>
                <w:szCs w:val="22"/>
              </w:rPr>
              <w:t>KCWP 3: Design and Deliver Assessment Literacy</w:t>
            </w:r>
          </w:p>
          <w:p w:rsidR="00C0102E" w:rsidRDefault="00C0102E">
            <w:pPr>
              <w:rPr>
                <w:rFonts w:ascii="Calibri" w:eastAsia="Calibri" w:hAnsi="Calibri" w:cs="Calibri"/>
                <w:sz w:val="22"/>
                <w:szCs w:val="22"/>
              </w:rPr>
            </w:pPr>
          </w:p>
          <w:p w:rsidR="00C0102E" w:rsidRDefault="008F0612">
            <w:pPr>
              <w:rPr>
                <w:rFonts w:ascii="Calibri" w:eastAsia="Calibri" w:hAnsi="Calibri" w:cs="Calibri"/>
                <w:sz w:val="22"/>
                <w:szCs w:val="22"/>
              </w:rPr>
            </w:pPr>
            <w:r>
              <w:rPr>
                <w:rFonts w:ascii="Calibri" w:eastAsia="Calibri" w:hAnsi="Calibri" w:cs="Calibri"/>
                <w:sz w:val="22"/>
                <w:szCs w:val="22"/>
              </w:rPr>
              <w:t>KCWP 4: Review, Analyze and Interpret Data</w:t>
            </w:r>
          </w:p>
          <w:p w:rsidR="00C0102E" w:rsidRDefault="00C0102E">
            <w:pPr>
              <w:rPr>
                <w:rFonts w:ascii="Calibri" w:eastAsia="Calibri" w:hAnsi="Calibri" w:cs="Calibri"/>
                <w:sz w:val="22"/>
                <w:szCs w:val="22"/>
              </w:rPr>
            </w:pPr>
          </w:p>
          <w:p w:rsidR="00C0102E" w:rsidRDefault="008F0612">
            <w:pPr>
              <w:rPr>
                <w:rFonts w:ascii="Times New Roman" w:eastAsia="Times New Roman" w:hAnsi="Times New Roman" w:cs="Times New Roman"/>
                <w:sz w:val="22"/>
                <w:szCs w:val="22"/>
              </w:rPr>
            </w:pPr>
            <w:r>
              <w:rPr>
                <w:rFonts w:ascii="Calibri" w:eastAsia="Calibri" w:hAnsi="Calibri" w:cs="Calibri"/>
                <w:sz w:val="22"/>
                <w:szCs w:val="22"/>
              </w:rPr>
              <w:t>KCWP 6: Establishing Learning Culture and Environment</w:t>
            </w:r>
          </w:p>
        </w:tc>
        <w:tc>
          <w:tcPr>
            <w:tcW w:w="6911" w:type="dxa"/>
          </w:tcPr>
          <w:p w:rsidR="00C0102E" w:rsidRDefault="008F0612">
            <w:pPr>
              <w:rPr>
                <w:rFonts w:ascii="Times New Roman" w:eastAsia="Times New Roman" w:hAnsi="Times New Roman" w:cs="Times New Roman"/>
                <w:b/>
                <w:sz w:val="22"/>
                <w:szCs w:val="22"/>
                <w:highlight w:val="white"/>
              </w:rPr>
            </w:pPr>
            <w:r>
              <w:rPr>
                <w:rFonts w:ascii="Times New Roman" w:eastAsia="Times New Roman" w:hAnsi="Times New Roman" w:cs="Times New Roman"/>
                <w:b/>
                <w:sz w:val="22"/>
                <w:szCs w:val="22"/>
                <w:highlight w:val="white"/>
              </w:rPr>
              <w:t>Activities 1-12:</w:t>
            </w:r>
          </w:p>
          <w:p w:rsidR="00C0102E" w:rsidRDefault="008F0612">
            <w:pPr>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See Goal 1 Objective 1 Activities</w:t>
            </w:r>
          </w:p>
        </w:tc>
        <w:tc>
          <w:tcPr>
            <w:tcW w:w="2504" w:type="dxa"/>
            <w:tcBorders>
              <w:bottom w:val="single" w:sz="4" w:space="0" w:color="000000"/>
            </w:tcBorders>
          </w:tcPr>
          <w:p w:rsidR="00C0102E" w:rsidRDefault="008F0612">
            <w:pPr>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See Measures of Success Goal 1 Objective 1 Activities</w:t>
            </w:r>
          </w:p>
        </w:tc>
        <w:tc>
          <w:tcPr>
            <w:tcW w:w="2149" w:type="dxa"/>
          </w:tcPr>
          <w:p w:rsidR="00C0102E" w:rsidRDefault="008F0612">
            <w:pPr>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See Progress Monitoring date &amp; Notes Goal 1 Objective 1 Activities</w:t>
            </w:r>
          </w:p>
        </w:tc>
        <w:tc>
          <w:tcPr>
            <w:tcW w:w="999" w:type="dxa"/>
          </w:tcPr>
          <w:p w:rsidR="00C0102E" w:rsidRDefault="00C0102E">
            <w:pPr>
              <w:rPr>
                <w:rFonts w:ascii="Times New Roman" w:eastAsia="Times New Roman" w:hAnsi="Times New Roman" w:cs="Times New Roman"/>
                <w:sz w:val="22"/>
                <w:szCs w:val="22"/>
                <w:highlight w:val="white"/>
              </w:rPr>
            </w:pPr>
          </w:p>
        </w:tc>
      </w:tr>
      <w:tr w:rsidR="00C0102E">
        <w:trPr>
          <w:trHeight w:val="220"/>
        </w:trPr>
        <w:tc>
          <w:tcPr>
            <w:tcW w:w="2988" w:type="dxa"/>
            <w:vMerge/>
          </w:tcPr>
          <w:p w:rsidR="00C0102E" w:rsidRDefault="00C0102E">
            <w:pPr>
              <w:widowControl w:val="0"/>
              <w:rPr>
                <w:rFonts w:ascii="Times New Roman" w:eastAsia="Times New Roman" w:hAnsi="Times New Roman" w:cs="Times New Roman"/>
                <w:sz w:val="22"/>
                <w:szCs w:val="22"/>
              </w:rPr>
            </w:pPr>
          </w:p>
        </w:tc>
        <w:tc>
          <w:tcPr>
            <w:tcW w:w="3150" w:type="dxa"/>
            <w:vMerge/>
          </w:tcPr>
          <w:p w:rsidR="00C0102E" w:rsidRDefault="00C0102E">
            <w:pPr>
              <w:rPr>
                <w:rFonts w:ascii="Times New Roman" w:eastAsia="Times New Roman" w:hAnsi="Times New Roman" w:cs="Times New Roman"/>
                <w:sz w:val="22"/>
                <w:szCs w:val="22"/>
              </w:rPr>
            </w:pPr>
          </w:p>
        </w:tc>
        <w:tc>
          <w:tcPr>
            <w:tcW w:w="6911" w:type="dxa"/>
            <w:tcBorders>
              <w:bottom w:val="single" w:sz="8" w:space="0" w:color="000000"/>
            </w:tcBorders>
          </w:tcPr>
          <w:p w:rsidR="00C0102E" w:rsidRDefault="008F0612">
            <w:pPr>
              <w:rPr>
                <w:rFonts w:ascii="Times New Roman" w:eastAsia="Times New Roman" w:hAnsi="Times New Roman" w:cs="Times New Roman"/>
                <w:b/>
                <w:sz w:val="22"/>
                <w:szCs w:val="22"/>
                <w:highlight w:val="white"/>
              </w:rPr>
            </w:pPr>
            <w:r>
              <w:rPr>
                <w:rFonts w:ascii="Times New Roman" w:eastAsia="Times New Roman" w:hAnsi="Times New Roman" w:cs="Times New Roman"/>
                <w:b/>
                <w:sz w:val="22"/>
                <w:szCs w:val="22"/>
                <w:highlight w:val="white"/>
              </w:rPr>
              <w:t>Activity 13-16:</w:t>
            </w:r>
          </w:p>
          <w:p w:rsidR="00C0102E" w:rsidRDefault="008F0612">
            <w:pPr>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See Goal 2 Objective 1 Activities 1-4</w:t>
            </w:r>
          </w:p>
        </w:tc>
        <w:tc>
          <w:tcPr>
            <w:tcW w:w="2504" w:type="dxa"/>
            <w:tcBorders>
              <w:bottom w:val="single" w:sz="8" w:space="0" w:color="000000"/>
            </w:tcBorders>
          </w:tcPr>
          <w:p w:rsidR="00C0102E" w:rsidRDefault="008F0612">
            <w:pPr>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See Measure of Success Goal 2 Objective 1 Activities 1-4</w:t>
            </w:r>
          </w:p>
        </w:tc>
        <w:tc>
          <w:tcPr>
            <w:tcW w:w="2149" w:type="dxa"/>
          </w:tcPr>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See Progress Monitoring date &amp; Notes Goal 2 Objective 1 Activities 1-4</w:t>
            </w:r>
          </w:p>
        </w:tc>
        <w:tc>
          <w:tcPr>
            <w:tcW w:w="999" w:type="dxa"/>
            <w:tcBorders>
              <w:bottom w:val="single" w:sz="4" w:space="0" w:color="000000"/>
            </w:tcBorders>
          </w:tcPr>
          <w:p w:rsidR="00C0102E" w:rsidRDefault="00C0102E">
            <w:pPr>
              <w:rPr>
                <w:rFonts w:ascii="Times New Roman" w:eastAsia="Times New Roman" w:hAnsi="Times New Roman" w:cs="Times New Roman"/>
                <w:sz w:val="22"/>
                <w:szCs w:val="22"/>
                <w:shd w:val="clear" w:color="auto" w:fill="FCE5CD"/>
              </w:rPr>
            </w:pPr>
          </w:p>
        </w:tc>
      </w:tr>
      <w:tr w:rsidR="00C0102E">
        <w:trPr>
          <w:trHeight w:val="220"/>
        </w:trPr>
        <w:tc>
          <w:tcPr>
            <w:tcW w:w="2988" w:type="dxa"/>
            <w:vMerge w:val="restart"/>
          </w:tcPr>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Objective 2:</w:t>
            </w:r>
          </w:p>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By 2018 DSES will increase proficiency in math at the end </w:t>
            </w:r>
            <w:r>
              <w:rPr>
                <w:rFonts w:ascii="Times New Roman" w:eastAsia="Times New Roman" w:hAnsi="Times New Roman" w:cs="Times New Roman"/>
                <w:sz w:val="22"/>
                <w:szCs w:val="22"/>
              </w:rPr>
              <w:lastRenderedPageBreak/>
              <w:t>of third grade to 42.4% as measured by KPREP.</w:t>
            </w:r>
          </w:p>
        </w:tc>
        <w:tc>
          <w:tcPr>
            <w:tcW w:w="3150" w:type="dxa"/>
            <w:vMerge w:val="restart"/>
          </w:tcPr>
          <w:p w:rsidR="00C0102E" w:rsidRDefault="008F0612">
            <w:pPr>
              <w:rPr>
                <w:rFonts w:ascii="Calibri" w:eastAsia="Calibri" w:hAnsi="Calibri" w:cs="Calibri"/>
                <w:sz w:val="22"/>
                <w:szCs w:val="22"/>
              </w:rPr>
            </w:pPr>
            <w:r>
              <w:rPr>
                <w:rFonts w:ascii="Calibri" w:eastAsia="Calibri" w:hAnsi="Calibri" w:cs="Calibri"/>
                <w:sz w:val="22"/>
                <w:szCs w:val="22"/>
              </w:rPr>
              <w:lastRenderedPageBreak/>
              <w:t xml:space="preserve">KCWP 1: Design and Deploy Standards </w:t>
            </w:r>
          </w:p>
          <w:p w:rsidR="00C0102E" w:rsidRDefault="00C0102E">
            <w:pPr>
              <w:rPr>
                <w:rFonts w:ascii="Calibri" w:eastAsia="Calibri" w:hAnsi="Calibri" w:cs="Calibri"/>
                <w:sz w:val="22"/>
                <w:szCs w:val="22"/>
              </w:rPr>
            </w:pPr>
          </w:p>
          <w:p w:rsidR="00C0102E" w:rsidRDefault="008F0612">
            <w:pPr>
              <w:rPr>
                <w:rFonts w:ascii="Calibri" w:eastAsia="Calibri" w:hAnsi="Calibri" w:cs="Calibri"/>
                <w:sz w:val="22"/>
                <w:szCs w:val="22"/>
              </w:rPr>
            </w:pPr>
            <w:r>
              <w:rPr>
                <w:rFonts w:ascii="Calibri" w:eastAsia="Calibri" w:hAnsi="Calibri" w:cs="Calibri"/>
                <w:sz w:val="22"/>
                <w:szCs w:val="22"/>
              </w:rPr>
              <w:lastRenderedPageBreak/>
              <w:t>KCWP 2: Design and Deliver Instruction</w:t>
            </w:r>
          </w:p>
          <w:p w:rsidR="00C0102E" w:rsidRDefault="00C0102E">
            <w:pPr>
              <w:rPr>
                <w:rFonts w:ascii="Calibri" w:eastAsia="Calibri" w:hAnsi="Calibri" w:cs="Calibri"/>
                <w:sz w:val="22"/>
                <w:szCs w:val="22"/>
              </w:rPr>
            </w:pPr>
          </w:p>
          <w:p w:rsidR="00C0102E" w:rsidRDefault="008F0612">
            <w:pPr>
              <w:rPr>
                <w:rFonts w:ascii="Calibri" w:eastAsia="Calibri" w:hAnsi="Calibri" w:cs="Calibri"/>
                <w:sz w:val="22"/>
                <w:szCs w:val="22"/>
              </w:rPr>
            </w:pPr>
            <w:r>
              <w:rPr>
                <w:rFonts w:ascii="Calibri" w:eastAsia="Calibri" w:hAnsi="Calibri" w:cs="Calibri"/>
                <w:sz w:val="22"/>
                <w:szCs w:val="22"/>
              </w:rPr>
              <w:t>KCWP 3: Design and Deliver Assessment Literacy</w:t>
            </w:r>
          </w:p>
          <w:p w:rsidR="00C0102E" w:rsidRDefault="00C0102E">
            <w:pPr>
              <w:rPr>
                <w:rFonts w:ascii="Calibri" w:eastAsia="Calibri" w:hAnsi="Calibri" w:cs="Calibri"/>
                <w:sz w:val="22"/>
                <w:szCs w:val="22"/>
              </w:rPr>
            </w:pPr>
          </w:p>
          <w:p w:rsidR="00C0102E" w:rsidRDefault="008F0612">
            <w:pPr>
              <w:rPr>
                <w:rFonts w:ascii="Calibri" w:eastAsia="Calibri" w:hAnsi="Calibri" w:cs="Calibri"/>
                <w:sz w:val="22"/>
                <w:szCs w:val="22"/>
              </w:rPr>
            </w:pPr>
            <w:r>
              <w:rPr>
                <w:rFonts w:ascii="Calibri" w:eastAsia="Calibri" w:hAnsi="Calibri" w:cs="Calibri"/>
                <w:sz w:val="22"/>
                <w:szCs w:val="22"/>
              </w:rPr>
              <w:t>KCWP 4: Review, Analyze and Interpret Data</w:t>
            </w:r>
          </w:p>
          <w:p w:rsidR="00C0102E" w:rsidRDefault="00C0102E">
            <w:pPr>
              <w:rPr>
                <w:rFonts w:ascii="Calibri" w:eastAsia="Calibri" w:hAnsi="Calibri" w:cs="Calibri"/>
                <w:sz w:val="22"/>
                <w:szCs w:val="22"/>
              </w:rPr>
            </w:pPr>
          </w:p>
          <w:p w:rsidR="00C0102E" w:rsidRDefault="008F0612">
            <w:pPr>
              <w:rPr>
                <w:rFonts w:ascii="Calibri" w:eastAsia="Calibri" w:hAnsi="Calibri" w:cs="Calibri"/>
                <w:sz w:val="22"/>
                <w:szCs w:val="22"/>
              </w:rPr>
            </w:pPr>
            <w:r>
              <w:rPr>
                <w:rFonts w:ascii="Calibri" w:eastAsia="Calibri" w:hAnsi="Calibri" w:cs="Calibri"/>
                <w:sz w:val="22"/>
                <w:szCs w:val="22"/>
              </w:rPr>
              <w:t>KCWP 6: Establishing Learning Culture and Environment</w:t>
            </w:r>
          </w:p>
          <w:p w:rsidR="00C0102E" w:rsidRDefault="00C0102E">
            <w:pPr>
              <w:rPr>
                <w:rFonts w:ascii="Calibri" w:eastAsia="Calibri" w:hAnsi="Calibri" w:cs="Calibri"/>
                <w:sz w:val="22"/>
                <w:szCs w:val="22"/>
              </w:rPr>
            </w:pPr>
          </w:p>
          <w:p w:rsidR="00C0102E" w:rsidRDefault="00C0102E">
            <w:pPr>
              <w:rPr>
                <w:rFonts w:ascii="Times New Roman" w:eastAsia="Times New Roman" w:hAnsi="Times New Roman" w:cs="Times New Roman"/>
                <w:sz w:val="22"/>
                <w:szCs w:val="22"/>
              </w:rPr>
            </w:pPr>
          </w:p>
          <w:p w:rsidR="00C0102E" w:rsidRDefault="00C0102E">
            <w:pPr>
              <w:rPr>
                <w:rFonts w:ascii="Times New Roman" w:eastAsia="Times New Roman" w:hAnsi="Times New Roman" w:cs="Times New Roman"/>
                <w:sz w:val="22"/>
                <w:szCs w:val="22"/>
              </w:rPr>
            </w:pPr>
          </w:p>
          <w:p w:rsidR="00C0102E" w:rsidRDefault="00C0102E">
            <w:pPr>
              <w:rPr>
                <w:rFonts w:ascii="Times New Roman" w:eastAsia="Times New Roman" w:hAnsi="Times New Roman" w:cs="Times New Roman"/>
                <w:sz w:val="22"/>
                <w:szCs w:val="22"/>
              </w:rPr>
            </w:pPr>
          </w:p>
          <w:p w:rsidR="00C0102E" w:rsidRDefault="00C0102E">
            <w:pPr>
              <w:rPr>
                <w:rFonts w:ascii="Times New Roman" w:eastAsia="Times New Roman" w:hAnsi="Times New Roman" w:cs="Times New Roman"/>
                <w:sz w:val="22"/>
                <w:szCs w:val="22"/>
              </w:rPr>
            </w:pPr>
          </w:p>
          <w:p w:rsidR="00C0102E" w:rsidRDefault="00C0102E">
            <w:pPr>
              <w:rPr>
                <w:rFonts w:ascii="Times New Roman" w:eastAsia="Times New Roman" w:hAnsi="Times New Roman" w:cs="Times New Roman"/>
                <w:sz w:val="22"/>
                <w:szCs w:val="22"/>
              </w:rPr>
            </w:pPr>
          </w:p>
          <w:p w:rsidR="00C0102E" w:rsidRDefault="00C0102E">
            <w:pPr>
              <w:rPr>
                <w:rFonts w:ascii="Times New Roman" w:eastAsia="Times New Roman" w:hAnsi="Times New Roman" w:cs="Times New Roman"/>
                <w:sz w:val="22"/>
                <w:szCs w:val="22"/>
              </w:rPr>
            </w:pPr>
          </w:p>
        </w:tc>
        <w:tc>
          <w:tcPr>
            <w:tcW w:w="6911" w:type="dxa"/>
            <w:tcBorders>
              <w:bottom w:val="single" w:sz="4" w:space="0" w:color="000000"/>
            </w:tcBorders>
          </w:tcPr>
          <w:p w:rsidR="00C0102E" w:rsidRDefault="008F0612">
            <w:pPr>
              <w:rPr>
                <w:rFonts w:ascii="Arial" w:eastAsia="Arial" w:hAnsi="Arial" w:cs="Arial"/>
                <w:b/>
                <w:sz w:val="20"/>
                <w:szCs w:val="20"/>
                <w:highlight w:val="white"/>
              </w:rPr>
            </w:pPr>
            <w:r>
              <w:rPr>
                <w:rFonts w:ascii="Arial" w:eastAsia="Arial" w:hAnsi="Arial" w:cs="Arial"/>
                <w:b/>
                <w:sz w:val="20"/>
                <w:szCs w:val="20"/>
                <w:highlight w:val="white"/>
              </w:rPr>
              <w:lastRenderedPageBreak/>
              <w:t>Activities 1-14:</w:t>
            </w:r>
          </w:p>
          <w:p w:rsidR="00C0102E" w:rsidRDefault="008F0612">
            <w:pPr>
              <w:rPr>
                <w:rFonts w:ascii="Arial" w:eastAsia="Arial" w:hAnsi="Arial" w:cs="Arial"/>
                <w:sz w:val="20"/>
                <w:szCs w:val="20"/>
                <w:highlight w:val="white"/>
              </w:rPr>
            </w:pPr>
            <w:r>
              <w:rPr>
                <w:rFonts w:ascii="Arial" w:eastAsia="Arial" w:hAnsi="Arial" w:cs="Arial"/>
                <w:sz w:val="20"/>
                <w:szCs w:val="20"/>
                <w:highlight w:val="white"/>
              </w:rPr>
              <w:t>See Goal 1 Objective 2 Activities</w:t>
            </w:r>
          </w:p>
        </w:tc>
        <w:tc>
          <w:tcPr>
            <w:tcW w:w="2504" w:type="dxa"/>
            <w:tcBorders>
              <w:bottom w:val="single" w:sz="4" w:space="0" w:color="000000"/>
            </w:tcBorders>
          </w:tcPr>
          <w:p w:rsidR="00C0102E" w:rsidRDefault="008F0612">
            <w:pPr>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See Measures of Success Goal 1 Objective 2</w:t>
            </w:r>
          </w:p>
        </w:tc>
        <w:tc>
          <w:tcPr>
            <w:tcW w:w="2149" w:type="dxa"/>
          </w:tcPr>
          <w:p w:rsidR="00C0102E" w:rsidRDefault="008F0612">
            <w:pPr>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See Progress Monitoring date &amp; Notes Goal 1 Objective 2</w:t>
            </w:r>
          </w:p>
        </w:tc>
        <w:tc>
          <w:tcPr>
            <w:tcW w:w="999" w:type="dxa"/>
          </w:tcPr>
          <w:p w:rsidR="00C0102E" w:rsidRDefault="00C0102E">
            <w:pPr>
              <w:rPr>
                <w:rFonts w:ascii="Times New Roman" w:eastAsia="Times New Roman" w:hAnsi="Times New Roman" w:cs="Times New Roman"/>
                <w:sz w:val="22"/>
                <w:szCs w:val="22"/>
                <w:highlight w:val="white"/>
              </w:rPr>
            </w:pPr>
          </w:p>
        </w:tc>
      </w:tr>
      <w:tr w:rsidR="00C0102E">
        <w:trPr>
          <w:trHeight w:val="220"/>
        </w:trPr>
        <w:tc>
          <w:tcPr>
            <w:tcW w:w="2988" w:type="dxa"/>
            <w:vMerge/>
          </w:tcPr>
          <w:p w:rsidR="00C0102E" w:rsidRDefault="00C0102E">
            <w:pPr>
              <w:widowControl w:val="0"/>
              <w:spacing w:line="276" w:lineRule="auto"/>
              <w:rPr>
                <w:rFonts w:ascii="Times New Roman" w:eastAsia="Times New Roman" w:hAnsi="Times New Roman" w:cs="Times New Roman"/>
                <w:sz w:val="22"/>
                <w:szCs w:val="22"/>
              </w:rPr>
            </w:pPr>
          </w:p>
        </w:tc>
        <w:tc>
          <w:tcPr>
            <w:tcW w:w="3150" w:type="dxa"/>
            <w:vMerge/>
          </w:tcPr>
          <w:p w:rsidR="00C0102E" w:rsidRDefault="00C0102E">
            <w:pPr>
              <w:rPr>
                <w:rFonts w:ascii="Times New Roman" w:eastAsia="Times New Roman" w:hAnsi="Times New Roman" w:cs="Times New Roman"/>
                <w:sz w:val="22"/>
                <w:szCs w:val="22"/>
              </w:rPr>
            </w:pPr>
          </w:p>
        </w:tc>
        <w:tc>
          <w:tcPr>
            <w:tcW w:w="6911" w:type="dxa"/>
            <w:tcBorders>
              <w:bottom w:val="single" w:sz="8" w:space="0" w:color="000000"/>
            </w:tcBorders>
          </w:tcPr>
          <w:p w:rsidR="00C0102E" w:rsidRDefault="00C0102E">
            <w:pPr>
              <w:rPr>
                <w:rFonts w:ascii="Times New Roman" w:eastAsia="Times New Roman" w:hAnsi="Times New Roman" w:cs="Times New Roman"/>
                <w:sz w:val="22"/>
                <w:szCs w:val="22"/>
              </w:rPr>
            </w:pPr>
          </w:p>
        </w:tc>
        <w:tc>
          <w:tcPr>
            <w:tcW w:w="2504" w:type="dxa"/>
            <w:tcBorders>
              <w:bottom w:val="single" w:sz="8" w:space="0" w:color="000000"/>
            </w:tcBorders>
          </w:tcPr>
          <w:p w:rsidR="00C0102E" w:rsidRDefault="00C0102E">
            <w:pPr>
              <w:rPr>
                <w:rFonts w:ascii="Times New Roman" w:eastAsia="Times New Roman" w:hAnsi="Times New Roman" w:cs="Times New Roman"/>
                <w:sz w:val="22"/>
                <w:szCs w:val="22"/>
              </w:rPr>
            </w:pPr>
          </w:p>
        </w:tc>
        <w:tc>
          <w:tcPr>
            <w:tcW w:w="2149" w:type="dxa"/>
            <w:tcBorders>
              <w:bottom w:val="single" w:sz="8" w:space="0" w:color="000000"/>
            </w:tcBorders>
          </w:tcPr>
          <w:p w:rsidR="00C0102E" w:rsidRDefault="00C0102E">
            <w:pPr>
              <w:rPr>
                <w:rFonts w:ascii="Times New Roman" w:eastAsia="Times New Roman" w:hAnsi="Times New Roman" w:cs="Times New Roman"/>
                <w:sz w:val="22"/>
                <w:szCs w:val="22"/>
              </w:rPr>
            </w:pPr>
          </w:p>
        </w:tc>
        <w:tc>
          <w:tcPr>
            <w:tcW w:w="999" w:type="dxa"/>
            <w:tcBorders>
              <w:bottom w:val="single" w:sz="4" w:space="0" w:color="000000"/>
            </w:tcBorders>
          </w:tcPr>
          <w:p w:rsidR="00C0102E" w:rsidRDefault="00C0102E">
            <w:pPr>
              <w:rPr>
                <w:rFonts w:ascii="Times New Roman" w:eastAsia="Times New Roman" w:hAnsi="Times New Roman" w:cs="Times New Roman"/>
                <w:sz w:val="22"/>
                <w:szCs w:val="22"/>
              </w:rPr>
            </w:pPr>
          </w:p>
        </w:tc>
      </w:tr>
    </w:tbl>
    <w:p w:rsidR="00C0102E" w:rsidRDefault="00C0102E">
      <w:pPr>
        <w:rPr>
          <w:rFonts w:ascii="Times New Roman" w:eastAsia="Times New Roman" w:hAnsi="Times New Roman" w:cs="Times New Roman"/>
        </w:rPr>
      </w:pPr>
    </w:p>
    <w:p w:rsidR="00C0102E" w:rsidRDefault="00C0102E">
      <w:pPr>
        <w:rPr>
          <w:rFonts w:ascii="Times New Roman" w:eastAsia="Times New Roman" w:hAnsi="Times New Roman" w:cs="Times New Roman"/>
        </w:rPr>
      </w:pPr>
    </w:p>
    <w:p w:rsidR="00C0102E" w:rsidRDefault="00C0102E">
      <w:pPr>
        <w:rPr>
          <w:rFonts w:ascii="Times New Roman" w:eastAsia="Times New Roman" w:hAnsi="Times New Roman" w:cs="Times New Roman"/>
        </w:rPr>
      </w:pPr>
    </w:p>
    <w:p w:rsidR="00C0102E" w:rsidRDefault="00C0102E">
      <w:pPr>
        <w:rPr>
          <w:rFonts w:ascii="Times New Roman" w:eastAsia="Times New Roman" w:hAnsi="Times New Roman" w:cs="Times New Roman"/>
        </w:rPr>
      </w:pPr>
    </w:p>
    <w:p w:rsidR="00C0102E" w:rsidRDefault="00C0102E">
      <w:pPr>
        <w:rPr>
          <w:rFonts w:ascii="Times New Roman" w:eastAsia="Times New Roman" w:hAnsi="Times New Roman" w:cs="Times New Roman"/>
        </w:rPr>
      </w:pPr>
    </w:p>
    <w:p w:rsidR="00C0102E" w:rsidRDefault="00C0102E">
      <w:pPr>
        <w:rPr>
          <w:rFonts w:ascii="Times New Roman" w:eastAsia="Times New Roman" w:hAnsi="Times New Roman" w:cs="Times New Roman"/>
        </w:rPr>
      </w:pPr>
    </w:p>
    <w:p w:rsidR="00C0102E" w:rsidRDefault="008F0612">
      <w:pPr>
        <w:pStyle w:val="Heading2"/>
        <w:rPr>
          <w:rFonts w:ascii="Times New Roman" w:eastAsia="Times New Roman" w:hAnsi="Times New Roman" w:cs="Times New Roman"/>
        </w:rPr>
      </w:pPr>
      <w:r>
        <w:rPr>
          <w:rFonts w:ascii="Times New Roman" w:eastAsia="Times New Roman" w:hAnsi="Times New Roman" w:cs="Times New Roman"/>
        </w:rPr>
        <w:t>6: Other (optional)</w:t>
      </w:r>
    </w:p>
    <w:p w:rsidR="00C0102E" w:rsidRDefault="008F0612">
      <w:pPr>
        <w:rPr>
          <w:rFonts w:ascii="Times New Roman" w:eastAsia="Times New Roman" w:hAnsi="Times New Roman" w:cs="Times New Roman"/>
          <w:b/>
        </w:rPr>
      </w:pPr>
      <w:r>
        <w:rPr>
          <w:rFonts w:ascii="Times New Roman" w:eastAsia="Times New Roman" w:hAnsi="Times New Roman" w:cs="Times New Roman"/>
        </w:rPr>
        <w:t xml:space="preserve">State </w:t>
      </w:r>
      <w:proofErr w:type="gramStart"/>
      <w:r>
        <w:rPr>
          <w:rFonts w:ascii="Times New Roman" w:eastAsia="Times New Roman" w:hAnsi="Times New Roman" w:cs="Times New Roman"/>
        </w:rPr>
        <w:t>your</w:t>
      </w:r>
      <w:proofErr w:type="gramEnd"/>
      <w:r>
        <w:rPr>
          <w:rFonts w:ascii="Times New Roman" w:eastAsia="Times New Roman" w:hAnsi="Times New Roman" w:cs="Times New Roman"/>
        </w:rPr>
        <w:t xml:space="preserve"> </w:t>
      </w:r>
      <w:r>
        <w:rPr>
          <w:rFonts w:ascii="Times New Roman" w:eastAsia="Times New Roman" w:hAnsi="Times New Roman" w:cs="Times New Roman"/>
          <w:i/>
          <w:highlight w:val="yellow"/>
        </w:rPr>
        <w:t>Other</w:t>
      </w:r>
      <w:r>
        <w:rPr>
          <w:rFonts w:ascii="Times New Roman" w:eastAsia="Times New Roman" w:hAnsi="Times New Roman" w:cs="Times New Roman"/>
        </w:rPr>
        <w:t xml:space="preserve"> </w:t>
      </w:r>
      <w:r>
        <w:rPr>
          <w:rFonts w:ascii="Times New Roman" w:eastAsia="Times New Roman" w:hAnsi="Times New Roman" w:cs="Times New Roman"/>
          <w:b/>
        </w:rPr>
        <w:t xml:space="preserve">Goal </w:t>
      </w:r>
      <w:r>
        <w:rPr>
          <w:rFonts w:ascii="Times New Roman" w:eastAsia="Times New Roman" w:hAnsi="Times New Roman" w:cs="Times New Roman"/>
        </w:rPr>
        <w:t>(optional)</w:t>
      </w:r>
    </w:p>
    <w:p w:rsidR="00C0102E" w:rsidRDefault="00C0102E">
      <w:pPr>
        <w:rPr>
          <w:rFonts w:ascii="Times New Roman" w:eastAsia="Times New Roman" w:hAnsi="Times New Roman" w:cs="Times New Roman"/>
        </w:rPr>
      </w:pPr>
    </w:p>
    <w:tbl>
      <w:tblPr>
        <w:tblStyle w:val="a3"/>
        <w:tblW w:w="18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8"/>
        <w:gridCol w:w="3150"/>
        <w:gridCol w:w="6911"/>
        <w:gridCol w:w="2504"/>
        <w:gridCol w:w="2149"/>
        <w:gridCol w:w="999"/>
      </w:tblGrid>
      <w:tr w:rsidR="00C0102E">
        <w:trPr>
          <w:trHeight w:val="1120"/>
        </w:trPr>
        <w:tc>
          <w:tcPr>
            <w:tcW w:w="18701" w:type="dxa"/>
            <w:gridSpan w:val="6"/>
            <w:tcBorders>
              <w:top w:val="single" w:sz="8" w:space="0" w:color="000000"/>
            </w:tcBorders>
          </w:tcPr>
          <w:p w:rsidR="00C0102E" w:rsidRDefault="008F0612">
            <w:pPr>
              <w:rPr>
                <w:rFonts w:ascii="Times New Roman" w:eastAsia="Times New Roman" w:hAnsi="Times New Roman" w:cs="Times New Roman"/>
              </w:rPr>
            </w:pPr>
            <w:r>
              <w:rPr>
                <w:rFonts w:ascii="Times New Roman" w:eastAsia="Times New Roman" w:hAnsi="Times New Roman" w:cs="Times New Roman"/>
              </w:rPr>
              <w:t>Goal 6:</w:t>
            </w:r>
          </w:p>
          <w:p w:rsidR="00C0102E" w:rsidRDefault="00C0102E">
            <w:pPr>
              <w:rPr>
                <w:rFonts w:ascii="Times New Roman" w:eastAsia="Times New Roman" w:hAnsi="Times New Roman" w:cs="Times New Roman"/>
              </w:rPr>
            </w:pPr>
          </w:p>
        </w:tc>
      </w:tr>
      <w:tr w:rsidR="00C0102E">
        <w:tc>
          <w:tcPr>
            <w:tcW w:w="6138" w:type="dxa"/>
            <w:gridSpan w:val="2"/>
            <w:tcBorders>
              <w:top w:val="single" w:sz="24" w:space="0" w:color="000000"/>
            </w:tcBorders>
          </w:tcPr>
          <w:p w:rsidR="00C0102E" w:rsidRDefault="008F061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Which </w:t>
            </w:r>
            <w:r>
              <w:rPr>
                <w:rFonts w:ascii="Times New Roman" w:eastAsia="Times New Roman" w:hAnsi="Times New Roman" w:cs="Times New Roman"/>
                <w:b/>
                <w:sz w:val="20"/>
                <w:szCs w:val="20"/>
              </w:rPr>
              <w:t xml:space="preserve">Strategy </w:t>
            </w:r>
            <w:r>
              <w:rPr>
                <w:rFonts w:ascii="Times New Roman" w:eastAsia="Times New Roman" w:hAnsi="Times New Roman" w:cs="Times New Roman"/>
                <w:sz w:val="20"/>
                <w:szCs w:val="20"/>
              </w:rPr>
              <w:t xml:space="preserve">will the school/district use to address this goal? </w:t>
            </w:r>
            <w:r>
              <w:rPr>
                <w:rFonts w:ascii="Times New Roman" w:eastAsia="Times New Roman" w:hAnsi="Times New Roman" w:cs="Times New Roman"/>
                <w:i/>
                <w:sz w:val="20"/>
                <w:szCs w:val="20"/>
              </w:rPr>
              <w:t>(The Strategy can be based upon the six Key Core Work Processes listed below or another research-based approach. Provide justification and/or attach evidence for why the strategy was chosen.)</w:t>
            </w:r>
          </w:p>
          <w:p w:rsidR="00C0102E" w:rsidRDefault="000048E3">
            <w:pPr>
              <w:numPr>
                <w:ilvl w:val="0"/>
                <w:numId w:val="2"/>
              </w:numPr>
              <w:tabs>
                <w:tab w:val="left" w:pos="3270"/>
              </w:tabs>
              <w:spacing w:line="259" w:lineRule="auto"/>
              <w:contextualSpacing/>
              <w:rPr>
                <w:color w:val="4F81BD"/>
              </w:rPr>
            </w:pPr>
            <w:hyperlink r:id="rId53">
              <w:r w:rsidR="008F0612">
                <w:rPr>
                  <w:rFonts w:ascii="Times New Roman" w:eastAsia="Times New Roman" w:hAnsi="Times New Roman" w:cs="Times New Roman"/>
                  <w:color w:val="4F81BD"/>
                  <w:sz w:val="20"/>
                  <w:szCs w:val="20"/>
                  <w:u w:val="single"/>
                </w:rPr>
                <w:t>KCWP 1: Design and Deploy Standards</w:t>
              </w:r>
            </w:hyperlink>
          </w:p>
          <w:p w:rsidR="00C0102E" w:rsidRDefault="000048E3">
            <w:pPr>
              <w:numPr>
                <w:ilvl w:val="0"/>
                <w:numId w:val="2"/>
              </w:numPr>
              <w:tabs>
                <w:tab w:val="left" w:pos="3270"/>
              </w:tabs>
              <w:spacing w:line="259" w:lineRule="auto"/>
              <w:contextualSpacing/>
              <w:rPr>
                <w:color w:val="4F81BD"/>
              </w:rPr>
            </w:pPr>
            <w:hyperlink r:id="rId54">
              <w:r w:rsidR="008F0612">
                <w:rPr>
                  <w:rFonts w:ascii="Times New Roman" w:eastAsia="Times New Roman" w:hAnsi="Times New Roman" w:cs="Times New Roman"/>
                  <w:color w:val="4F81BD"/>
                  <w:sz w:val="20"/>
                  <w:szCs w:val="20"/>
                  <w:u w:val="single"/>
                </w:rPr>
                <w:t>KCWP 2: Design and Deliver Instruction</w:t>
              </w:r>
            </w:hyperlink>
          </w:p>
          <w:p w:rsidR="00C0102E" w:rsidRDefault="000048E3">
            <w:pPr>
              <w:numPr>
                <w:ilvl w:val="0"/>
                <w:numId w:val="2"/>
              </w:numPr>
              <w:tabs>
                <w:tab w:val="left" w:pos="3270"/>
              </w:tabs>
              <w:spacing w:line="259" w:lineRule="auto"/>
              <w:contextualSpacing/>
              <w:rPr>
                <w:color w:val="4F81BD"/>
              </w:rPr>
            </w:pPr>
            <w:hyperlink r:id="rId55">
              <w:r w:rsidR="008F0612">
                <w:rPr>
                  <w:rFonts w:ascii="Times New Roman" w:eastAsia="Times New Roman" w:hAnsi="Times New Roman" w:cs="Times New Roman"/>
                  <w:color w:val="4F81BD"/>
                  <w:sz w:val="20"/>
                  <w:szCs w:val="20"/>
                  <w:u w:val="single"/>
                </w:rPr>
                <w:t>KCWP 3: Design and Deliver Assessment Literacy</w:t>
              </w:r>
            </w:hyperlink>
          </w:p>
          <w:p w:rsidR="00C0102E" w:rsidRDefault="000048E3">
            <w:pPr>
              <w:numPr>
                <w:ilvl w:val="0"/>
                <w:numId w:val="2"/>
              </w:numPr>
              <w:tabs>
                <w:tab w:val="left" w:pos="3270"/>
              </w:tabs>
              <w:spacing w:line="259" w:lineRule="auto"/>
              <w:contextualSpacing/>
              <w:rPr>
                <w:color w:val="4F81BD"/>
              </w:rPr>
            </w:pPr>
            <w:hyperlink r:id="rId56">
              <w:r w:rsidR="008F0612">
                <w:rPr>
                  <w:rFonts w:ascii="Times New Roman" w:eastAsia="Times New Roman" w:hAnsi="Times New Roman" w:cs="Times New Roman"/>
                  <w:color w:val="4F81BD"/>
                  <w:sz w:val="20"/>
                  <w:szCs w:val="20"/>
                  <w:u w:val="single"/>
                </w:rPr>
                <w:t>KCWP 4: Review, Analyze and Apply Data</w:t>
              </w:r>
            </w:hyperlink>
          </w:p>
          <w:p w:rsidR="00C0102E" w:rsidRDefault="000048E3">
            <w:pPr>
              <w:numPr>
                <w:ilvl w:val="0"/>
                <w:numId w:val="2"/>
              </w:numPr>
              <w:tabs>
                <w:tab w:val="left" w:pos="3270"/>
              </w:tabs>
              <w:spacing w:line="259" w:lineRule="auto"/>
              <w:contextualSpacing/>
              <w:rPr>
                <w:color w:val="4F81BD"/>
              </w:rPr>
            </w:pPr>
            <w:hyperlink r:id="rId57">
              <w:r w:rsidR="008F0612">
                <w:rPr>
                  <w:rFonts w:ascii="Times New Roman" w:eastAsia="Times New Roman" w:hAnsi="Times New Roman" w:cs="Times New Roman"/>
                  <w:color w:val="4F81BD"/>
                  <w:sz w:val="20"/>
                  <w:szCs w:val="20"/>
                  <w:u w:val="single"/>
                </w:rPr>
                <w:t>KCWP 5: Design, Align and Deliver Support</w:t>
              </w:r>
            </w:hyperlink>
          </w:p>
          <w:p w:rsidR="00C0102E" w:rsidRDefault="000048E3">
            <w:pPr>
              <w:numPr>
                <w:ilvl w:val="0"/>
                <w:numId w:val="2"/>
              </w:numPr>
              <w:tabs>
                <w:tab w:val="left" w:pos="3270"/>
              </w:tabs>
              <w:spacing w:after="160" w:line="259" w:lineRule="auto"/>
              <w:contextualSpacing/>
              <w:rPr>
                <w:color w:val="4F81BD"/>
              </w:rPr>
            </w:pPr>
            <w:hyperlink r:id="rId58">
              <w:r w:rsidR="008F0612">
                <w:rPr>
                  <w:rFonts w:ascii="Times New Roman" w:eastAsia="Times New Roman" w:hAnsi="Times New Roman" w:cs="Times New Roman"/>
                  <w:color w:val="4F81BD"/>
                  <w:sz w:val="20"/>
                  <w:szCs w:val="20"/>
                  <w:u w:val="single"/>
                </w:rPr>
                <w:t>KCWP 6: Establishing Learning Culture and Environment</w:t>
              </w:r>
            </w:hyperlink>
          </w:p>
          <w:p w:rsidR="00C0102E" w:rsidRDefault="00C0102E">
            <w:pPr>
              <w:rPr>
                <w:rFonts w:ascii="Times New Roman" w:eastAsia="Times New Roman" w:hAnsi="Times New Roman" w:cs="Times New Roman"/>
              </w:rPr>
            </w:pPr>
          </w:p>
        </w:tc>
        <w:tc>
          <w:tcPr>
            <w:tcW w:w="6911" w:type="dxa"/>
            <w:tcBorders>
              <w:top w:val="single" w:sz="24" w:space="0" w:color="000000"/>
            </w:tcBorders>
          </w:tcPr>
          <w:p w:rsidR="00C0102E" w:rsidRDefault="008F0612">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Which </w:t>
            </w:r>
            <w:r>
              <w:rPr>
                <w:rFonts w:ascii="Times New Roman" w:eastAsia="Times New Roman" w:hAnsi="Times New Roman" w:cs="Times New Roman"/>
                <w:b/>
                <w:sz w:val="20"/>
                <w:szCs w:val="20"/>
              </w:rPr>
              <w:t>Activities</w:t>
            </w:r>
            <w:r>
              <w:rPr>
                <w:rFonts w:ascii="Times New Roman" w:eastAsia="Times New Roman" w:hAnsi="Times New Roman" w:cs="Times New Roman"/>
                <w:sz w:val="20"/>
                <w:szCs w:val="20"/>
              </w:rPr>
              <w:t xml:space="preserve"> will the school/district deploy based on the strategy or strategies chosen? </w:t>
            </w:r>
            <w:r>
              <w:rPr>
                <w:rFonts w:ascii="Times New Roman" w:eastAsia="Times New Roman" w:hAnsi="Times New Roman" w:cs="Times New Roman"/>
                <w:i/>
                <w:sz w:val="20"/>
                <w:szCs w:val="20"/>
              </w:rPr>
              <w:t>(The links to the Key Core Work Processes activity bank below may be a helpful resource. Provide a brief explanation or justification for the activity.</w:t>
            </w:r>
            <w:r>
              <w:rPr>
                <w:rFonts w:ascii="Times New Roman" w:eastAsia="Times New Roman" w:hAnsi="Times New Roman" w:cs="Times New Roman"/>
                <w:sz w:val="20"/>
                <w:szCs w:val="20"/>
              </w:rPr>
              <w:t xml:space="preserve"> </w:t>
            </w:r>
          </w:p>
          <w:p w:rsidR="00C0102E" w:rsidRDefault="000048E3">
            <w:pPr>
              <w:numPr>
                <w:ilvl w:val="0"/>
                <w:numId w:val="3"/>
              </w:numPr>
              <w:shd w:val="clear" w:color="auto" w:fill="FFFFFF"/>
              <w:ind w:left="375"/>
              <w:rPr>
                <w:color w:val="4F81BD"/>
              </w:rPr>
            </w:pPr>
            <w:hyperlink r:id="rId59">
              <w:r w:rsidR="008F0612">
                <w:rPr>
                  <w:rFonts w:ascii="Times New Roman" w:eastAsia="Times New Roman" w:hAnsi="Times New Roman" w:cs="Times New Roman"/>
                  <w:color w:val="4F81BD"/>
                  <w:sz w:val="20"/>
                  <w:szCs w:val="20"/>
                  <w:u w:val="single"/>
                </w:rPr>
                <w:t>KCWP1: Design and Deploy Standards - Continuous Improvement Activities</w:t>
              </w:r>
            </w:hyperlink>
          </w:p>
          <w:p w:rsidR="00C0102E" w:rsidRDefault="000048E3">
            <w:pPr>
              <w:numPr>
                <w:ilvl w:val="0"/>
                <w:numId w:val="3"/>
              </w:numPr>
              <w:shd w:val="clear" w:color="auto" w:fill="FFFFFF"/>
              <w:ind w:left="375"/>
              <w:rPr>
                <w:color w:val="4F81BD"/>
              </w:rPr>
            </w:pPr>
            <w:hyperlink r:id="rId60">
              <w:r w:rsidR="008F0612">
                <w:rPr>
                  <w:rFonts w:ascii="Times New Roman" w:eastAsia="Times New Roman" w:hAnsi="Times New Roman" w:cs="Times New Roman"/>
                  <w:color w:val="4F81BD"/>
                  <w:sz w:val="20"/>
                  <w:szCs w:val="20"/>
                  <w:u w:val="single"/>
                </w:rPr>
                <w:t>KCWP2: Design and Deliver Instruction - Continuous Improvement Activities</w:t>
              </w:r>
            </w:hyperlink>
          </w:p>
          <w:p w:rsidR="00C0102E" w:rsidRDefault="000048E3">
            <w:pPr>
              <w:numPr>
                <w:ilvl w:val="0"/>
                <w:numId w:val="3"/>
              </w:numPr>
              <w:shd w:val="clear" w:color="auto" w:fill="FFFFFF"/>
              <w:ind w:left="375"/>
              <w:rPr>
                <w:color w:val="4F81BD"/>
              </w:rPr>
            </w:pPr>
            <w:hyperlink r:id="rId61">
              <w:r w:rsidR="008F0612">
                <w:rPr>
                  <w:rFonts w:ascii="Times New Roman" w:eastAsia="Times New Roman" w:hAnsi="Times New Roman" w:cs="Times New Roman"/>
                  <w:color w:val="4F81BD"/>
                  <w:sz w:val="20"/>
                  <w:szCs w:val="20"/>
                  <w:u w:val="single"/>
                </w:rPr>
                <w:t>KCWP3: Design and Deliver Assessment Literacy - Continuous Improvement Activities</w:t>
              </w:r>
            </w:hyperlink>
          </w:p>
          <w:p w:rsidR="00C0102E" w:rsidRDefault="000048E3">
            <w:pPr>
              <w:numPr>
                <w:ilvl w:val="0"/>
                <w:numId w:val="3"/>
              </w:numPr>
              <w:shd w:val="clear" w:color="auto" w:fill="FFFFFF"/>
              <w:ind w:left="375"/>
              <w:rPr>
                <w:color w:val="4F81BD"/>
              </w:rPr>
            </w:pPr>
            <w:hyperlink r:id="rId62">
              <w:r w:rsidR="008F0612">
                <w:rPr>
                  <w:rFonts w:ascii="Times New Roman" w:eastAsia="Times New Roman" w:hAnsi="Times New Roman" w:cs="Times New Roman"/>
                  <w:color w:val="4F81BD"/>
                  <w:sz w:val="20"/>
                  <w:szCs w:val="20"/>
                  <w:u w:val="single"/>
                </w:rPr>
                <w:t>KCWP4: Review, Analyze and Apply Data - Continuous Improvement Activities</w:t>
              </w:r>
            </w:hyperlink>
          </w:p>
          <w:p w:rsidR="00C0102E" w:rsidRDefault="000048E3">
            <w:pPr>
              <w:numPr>
                <w:ilvl w:val="0"/>
                <w:numId w:val="3"/>
              </w:numPr>
              <w:shd w:val="clear" w:color="auto" w:fill="FFFFFF"/>
              <w:ind w:left="375"/>
              <w:rPr>
                <w:color w:val="4F81BD"/>
              </w:rPr>
            </w:pPr>
            <w:hyperlink r:id="rId63">
              <w:r w:rsidR="008F0612">
                <w:rPr>
                  <w:rFonts w:ascii="Times New Roman" w:eastAsia="Times New Roman" w:hAnsi="Times New Roman" w:cs="Times New Roman"/>
                  <w:color w:val="4F81BD"/>
                  <w:sz w:val="20"/>
                  <w:szCs w:val="20"/>
                  <w:u w:val="single"/>
                </w:rPr>
                <w:t>KCWP5: Design, Align and Deliver Support - Continuous Improvement Activities</w:t>
              </w:r>
            </w:hyperlink>
          </w:p>
          <w:p w:rsidR="00C0102E" w:rsidRDefault="000048E3">
            <w:pPr>
              <w:numPr>
                <w:ilvl w:val="0"/>
                <w:numId w:val="3"/>
              </w:numPr>
              <w:shd w:val="clear" w:color="auto" w:fill="FFFFFF"/>
              <w:ind w:left="375"/>
              <w:rPr>
                <w:color w:val="333333"/>
              </w:rPr>
            </w:pPr>
            <w:hyperlink r:id="rId64">
              <w:r w:rsidR="008F0612">
                <w:rPr>
                  <w:rFonts w:ascii="Times New Roman" w:eastAsia="Times New Roman" w:hAnsi="Times New Roman" w:cs="Times New Roman"/>
                  <w:color w:val="4F81BD"/>
                  <w:sz w:val="20"/>
                  <w:szCs w:val="20"/>
                  <w:u w:val="single"/>
                </w:rPr>
                <w:t>KCWP6: Establishing Learning Culture and Environment - Continuous Improvement Activities</w:t>
              </w:r>
            </w:hyperlink>
          </w:p>
        </w:tc>
        <w:tc>
          <w:tcPr>
            <w:tcW w:w="5652" w:type="dxa"/>
            <w:gridSpan w:val="3"/>
            <w:tcBorders>
              <w:top w:val="single" w:sz="24" w:space="0" w:color="000000"/>
            </w:tcBorders>
          </w:tcPr>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0"/>
                <w:szCs w:val="20"/>
              </w:rPr>
              <w:lastRenderedPageBreak/>
              <w:t>Identify the timeline for the activity or activities, the person(s) responsible for ensuring the fidelity of the activity or activities, and necessary funding to execute the activity or activities.</w:t>
            </w:r>
          </w:p>
          <w:p w:rsidR="00C0102E" w:rsidRDefault="00C0102E">
            <w:pPr>
              <w:rPr>
                <w:rFonts w:ascii="Times New Roman" w:eastAsia="Times New Roman" w:hAnsi="Times New Roman" w:cs="Times New Roman"/>
              </w:rPr>
            </w:pPr>
          </w:p>
        </w:tc>
      </w:tr>
      <w:tr w:rsidR="00C0102E">
        <w:tc>
          <w:tcPr>
            <w:tcW w:w="2988" w:type="dxa"/>
            <w:shd w:val="clear" w:color="auto" w:fill="000000"/>
          </w:tcPr>
          <w:p w:rsidR="00C0102E" w:rsidRDefault="008F0612">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Objective</w:t>
            </w:r>
          </w:p>
        </w:tc>
        <w:tc>
          <w:tcPr>
            <w:tcW w:w="3150" w:type="dxa"/>
            <w:shd w:val="clear" w:color="auto" w:fill="000000"/>
          </w:tcPr>
          <w:p w:rsidR="00C0102E" w:rsidRDefault="008F0612">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Strategy</w:t>
            </w:r>
          </w:p>
        </w:tc>
        <w:tc>
          <w:tcPr>
            <w:tcW w:w="6911" w:type="dxa"/>
            <w:shd w:val="clear" w:color="auto" w:fill="000000"/>
          </w:tcPr>
          <w:p w:rsidR="00C0102E" w:rsidRDefault="008F0612">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Activities to deploy strategy</w:t>
            </w:r>
          </w:p>
        </w:tc>
        <w:tc>
          <w:tcPr>
            <w:tcW w:w="2504" w:type="dxa"/>
            <w:shd w:val="clear" w:color="auto" w:fill="000000"/>
          </w:tcPr>
          <w:p w:rsidR="00C0102E" w:rsidRDefault="008F0612">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Measure of Success</w:t>
            </w:r>
          </w:p>
        </w:tc>
        <w:tc>
          <w:tcPr>
            <w:tcW w:w="2149" w:type="dxa"/>
            <w:shd w:val="clear" w:color="auto" w:fill="000000"/>
          </w:tcPr>
          <w:p w:rsidR="00C0102E" w:rsidRDefault="008F0612">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Progress Monitoring Date &amp; Notes</w:t>
            </w:r>
          </w:p>
        </w:tc>
        <w:tc>
          <w:tcPr>
            <w:tcW w:w="999" w:type="dxa"/>
            <w:shd w:val="clear" w:color="auto" w:fill="000000"/>
          </w:tcPr>
          <w:p w:rsidR="00C0102E" w:rsidRDefault="008F0612">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Funding</w:t>
            </w:r>
          </w:p>
        </w:tc>
      </w:tr>
      <w:tr w:rsidR="00C0102E">
        <w:tc>
          <w:tcPr>
            <w:tcW w:w="2988" w:type="dxa"/>
            <w:vMerge w:val="restart"/>
          </w:tcPr>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Objective 1:</w:t>
            </w:r>
          </w:p>
        </w:tc>
        <w:tc>
          <w:tcPr>
            <w:tcW w:w="3150" w:type="dxa"/>
            <w:vMerge w:val="restart"/>
          </w:tcPr>
          <w:p w:rsidR="00C0102E" w:rsidRDefault="00C0102E">
            <w:pPr>
              <w:rPr>
                <w:rFonts w:ascii="Times New Roman" w:eastAsia="Times New Roman" w:hAnsi="Times New Roman" w:cs="Times New Roman"/>
                <w:sz w:val="22"/>
                <w:szCs w:val="22"/>
              </w:rPr>
            </w:pPr>
          </w:p>
        </w:tc>
        <w:tc>
          <w:tcPr>
            <w:tcW w:w="6911" w:type="dxa"/>
          </w:tcPr>
          <w:p w:rsidR="00C0102E" w:rsidRDefault="00C0102E">
            <w:pPr>
              <w:rPr>
                <w:rFonts w:ascii="Times New Roman" w:eastAsia="Times New Roman" w:hAnsi="Times New Roman" w:cs="Times New Roman"/>
                <w:sz w:val="22"/>
                <w:szCs w:val="22"/>
              </w:rPr>
            </w:pPr>
          </w:p>
          <w:p w:rsidR="00C0102E" w:rsidRDefault="00C0102E">
            <w:pPr>
              <w:rPr>
                <w:rFonts w:ascii="Times New Roman" w:eastAsia="Times New Roman" w:hAnsi="Times New Roman" w:cs="Times New Roman"/>
                <w:sz w:val="22"/>
                <w:szCs w:val="22"/>
              </w:rPr>
            </w:pPr>
          </w:p>
        </w:tc>
        <w:tc>
          <w:tcPr>
            <w:tcW w:w="2504" w:type="dxa"/>
          </w:tcPr>
          <w:p w:rsidR="00C0102E" w:rsidRDefault="00C0102E">
            <w:pPr>
              <w:rPr>
                <w:rFonts w:ascii="Times New Roman" w:eastAsia="Times New Roman" w:hAnsi="Times New Roman" w:cs="Times New Roman"/>
                <w:sz w:val="22"/>
                <w:szCs w:val="22"/>
              </w:rPr>
            </w:pPr>
          </w:p>
        </w:tc>
        <w:tc>
          <w:tcPr>
            <w:tcW w:w="2149" w:type="dxa"/>
          </w:tcPr>
          <w:p w:rsidR="00C0102E" w:rsidRDefault="00C0102E">
            <w:pPr>
              <w:rPr>
                <w:rFonts w:ascii="Times New Roman" w:eastAsia="Times New Roman" w:hAnsi="Times New Roman" w:cs="Times New Roman"/>
                <w:sz w:val="22"/>
                <w:szCs w:val="22"/>
              </w:rPr>
            </w:pPr>
          </w:p>
        </w:tc>
        <w:tc>
          <w:tcPr>
            <w:tcW w:w="999" w:type="dxa"/>
          </w:tcPr>
          <w:p w:rsidR="00C0102E" w:rsidRDefault="00C0102E">
            <w:pPr>
              <w:rPr>
                <w:rFonts w:ascii="Times New Roman" w:eastAsia="Times New Roman" w:hAnsi="Times New Roman" w:cs="Times New Roman"/>
                <w:sz w:val="22"/>
                <w:szCs w:val="22"/>
              </w:rPr>
            </w:pPr>
          </w:p>
        </w:tc>
      </w:tr>
      <w:tr w:rsidR="00C0102E">
        <w:tc>
          <w:tcPr>
            <w:tcW w:w="2988" w:type="dxa"/>
            <w:vMerge/>
          </w:tcPr>
          <w:p w:rsidR="00C0102E" w:rsidRDefault="00C0102E">
            <w:pPr>
              <w:widowControl w:val="0"/>
              <w:spacing w:line="276" w:lineRule="auto"/>
              <w:rPr>
                <w:rFonts w:ascii="Times New Roman" w:eastAsia="Times New Roman" w:hAnsi="Times New Roman" w:cs="Times New Roman"/>
                <w:sz w:val="22"/>
                <w:szCs w:val="22"/>
              </w:rPr>
            </w:pPr>
          </w:p>
        </w:tc>
        <w:tc>
          <w:tcPr>
            <w:tcW w:w="3150" w:type="dxa"/>
            <w:vMerge/>
          </w:tcPr>
          <w:p w:rsidR="00C0102E" w:rsidRDefault="00C0102E">
            <w:pPr>
              <w:rPr>
                <w:rFonts w:ascii="Times New Roman" w:eastAsia="Times New Roman" w:hAnsi="Times New Roman" w:cs="Times New Roman"/>
                <w:sz w:val="22"/>
                <w:szCs w:val="22"/>
              </w:rPr>
            </w:pPr>
          </w:p>
          <w:p w:rsidR="00C0102E" w:rsidRDefault="00C0102E">
            <w:pPr>
              <w:rPr>
                <w:rFonts w:ascii="Times New Roman" w:eastAsia="Times New Roman" w:hAnsi="Times New Roman" w:cs="Times New Roman"/>
                <w:sz w:val="22"/>
                <w:szCs w:val="22"/>
              </w:rPr>
            </w:pPr>
          </w:p>
        </w:tc>
        <w:tc>
          <w:tcPr>
            <w:tcW w:w="6911" w:type="dxa"/>
            <w:tcBorders>
              <w:bottom w:val="single" w:sz="4" w:space="0" w:color="000000"/>
            </w:tcBorders>
          </w:tcPr>
          <w:p w:rsidR="00C0102E" w:rsidRDefault="00C0102E">
            <w:pPr>
              <w:rPr>
                <w:rFonts w:ascii="Times New Roman" w:eastAsia="Times New Roman" w:hAnsi="Times New Roman" w:cs="Times New Roman"/>
                <w:sz w:val="22"/>
                <w:szCs w:val="22"/>
              </w:rPr>
            </w:pPr>
          </w:p>
          <w:p w:rsidR="00C0102E" w:rsidRDefault="00C0102E">
            <w:pPr>
              <w:rPr>
                <w:rFonts w:ascii="Times New Roman" w:eastAsia="Times New Roman" w:hAnsi="Times New Roman" w:cs="Times New Roman"/>
                <w:sz w:val="22"/>
                <w:szCs w:val="22"/>
              </w:rPr>
            </w:pPr>
          </w:p>
        </w:tc>
        <w:tc>
          <w:tcPr>
            <w:tcW w:w="2504" w:type="dxa"/>
            <w:tcBorders>
              <w:bottom w:val="single" w:sz="4" w:space="0" w:color="000000"/>
            </w:tcBorders>
          </w:tcPr>
          <w:p w:rsidR="00C0102E" w:rsidRDefault="00C0102E">
            <w:pPr>
              <w:rPr>
                <w:rFonts w:ascii="Times New Roman" w:eastAsia="Times New Roman" w:hAnsi="Times New Roman" w:cs="Times New Roman"/>
                <w:sz w:val="22"/>
                <w:szCs w:val="22"/>
              </w:rPr>
            </w:pPr>
          </w:p>
        </w:tc>
        <w:tc>
          <w:tcPr>
            <w:tcW w:w="2149" w:type="dxa"/>
            <w:tcBorders>
              <w:bottom w:val="single" w:sz="4" w:space="0" w:color="000000"/>
            </w:tcBorders>
          </w:tcPr>
          <w:p w:rsidR="00C0102E" w:rsidRDefault="00C0102E">
            <w:pPr>
              <w:rPr>
                <w:rFonts w:ascii="Times New Roman" w:eastAsia="Times New Roman" w:hAnsi="Times New Roman" w:cs="Times New Roman"/>
                <w:sz w:val="22"/>
                <w:szCs w:val="22"/>
              </w:rPr>
            </w:pPr>
          </w:p>
        </w:tc>
        <w:tc>
          <w:tcPr>
            <w:tcW w:w="999" w:type="dxa"/>
            <w:tcBorders>
              <w:bottom w:val="single" w:sz="4" w:space="0" w:color="000000"/>
            </w:tcBorders>
          </w:tcPr>
          <w:p w:rsidR="00C0102E" w:rsidRDefault="00C0102E">
            <w:pPr>
              <w:rPr>
                <w:rFonts w:ascii="Times New Roman" w:eastAsia="Times New Roman" w:hAnsi="Times New Roman" w:cs="Times New Roman"/>
                <w:sz w:val="22"/>
                <w:szCs w:val="22"/>
              </w:rPr>
            </w:pPr>
          </w:p>
        </w:tc>
      </w:tr>
      <w:tr w:rsidR="00C0102E">
        <w:tc>
          <w:tcPr>
            <w:tcW w:w="2988" w:type="dxa"/>
            <w:vMerge/>
          </w:tcPr>
          <w:p w:rsidR="00C0102E" w:rsidRDefault="00C0102E">
            <w:pPr>
              <w:widowControl w:val="0"/>
              <w:spacing w:line="276" w:lineRule="auto"/>
              <w:rPr>
                <w:rFonts w:ascii="Times New Roman" w:eastAsia="Times New Roman" w:hAnsi="Times New Roman" w:cs="Times New Roman"/>
                <w:sz w:val="22"/>
                <w:szCs w:val="22"/>
              </w:rPr>
            </w:pPr>
          </w:p>
        </w:tc>
        <w:tc>
          <w:tcPr>
            <w:tcW w:w="3150" w:type="dxa"/>
            <w:vMerge/>
          </w:tcPr>
          <w:p w:rsidR="00C0102E" w:rsidRDefault="00C0102E">
            <w:pPr>
              <w:rPr>
                <w:rFonts w:ascii="Times New Roman" w:eastAsia="Times New Roman" w:hAnsi="Times New Roman" w:cs="Times New Roman"/>
                <w:sz w:val="22"/>
                <w:szCs w:val="22"/>
              </w:rPr>
            </w:pPr>
          </w:p>
          <w:p w:rsidR="00C0102E" w:rsidRDefault="00C0102E">
            <w:pPr>
              <w:rPr>
                <w:rFonts w:ascii="Times New Roman" w:eastAsia="Times New Roman" w:hAnsi="Times New Roman" w:cs="Times New Roman"/>
                <w:sz w:val="22"/>
                <w:szCs w:val="22"/>
              </w:rPr>
            </w:pPr>
          </w:p>
        </w:tc>
        <w:tc>
          <w:tcPr>
            <w:tcW w:w="6911" w:type="dxa"/>
            <w:tcBorders>
              <w:bottom w:val="single" w:sz="8" w:space="0" w:color="000000"/>
            </w:tcBorders>
          </w:tcPr>
          <w:p w:rsidR="00C0102E" w:rsidRDefault="00C0102E">
            <w:pPr>
              <w:rPr>
                <w:rFonts w:ascii="Times New Roman" w:eastAsia="Times New Roman" w:hAnsi="Times New Roman" w:cs="Times New Roman"/>
                <w:sz w:val="22"/>
                <w:szCs w:val="22"/>
              </w:rPr>
            </w:pPr>
          </w:p>
          <w:p w:rsidR="00C0102E" w:rsidRDefault="00C0102E">
            <w:pPr>
              <w:rPr>
                <w:rFonts w:ascii="Times New Roman" w:eastAsia="Times New Roman" w:hAnsi="Times New Roman" w:cs="Times New Roman"/>
                <w:sz w:val="22"/>
                <w:szCs w:val="22"/>
              </w:rPr>
            </w:pPr>
          </w:p>
        </w:tc>
        <w:tc>
          <w:tcPr>
            <w:tcW w:w="2504" w:type="dxa"/>
            <w:tcBorders>
              <w:bottom w:val="single" w:sz="8" w:space="0" w:color="000000"/>
            </w:tcBorders>
          </w:tcPr>
          <w:p w:rsidR="00C0102E" w:rsidRDefault="00C0102E">
            <w:pPr>
              <w:rPr>
                <w:rFonts w:ascii="Times New Roman" w:eastAsia="Times New Roman" w:hAnsi="Times New Roman" w:cs="Times New Roman"/>
                <w:sz w:val="22"/>
                <w:szCs w:val="22"/>
              </w:rPr>
            </w:pPr>
          </w:p>
        </w:tc>
        <w:tc>
          <w:tcPr>
            <w:tcW w:w="2149" w:type="dxa"/>
            <w:tcBorders>
              <w:bottom w:val="single" w:sz="8" w:space="0" w:color="000000"/>
            </w:tcBorders>
          </w:tcPr>
          <w:p w:rsidR="00C0102E" w:rsidRDefault="00C0102E">
            <w:pPr>
              <w:rPr>
                <w:rFonts w:ascii="Times New Roman" w:eastAsia="Times New Roman" w:hAnsi="Times New Roman" w:cs="Times New Roman"/>
                <w:sz w:val="22"/>
                <w:szCs w:val="22"/>
              </w:rPr>
            </w:pPr>
          </w:p>
        </w:tc>
        <w:tc>
          <w:tcPr>
            <w:tcW w:w="999" w:type="dxa"/>
            <w:tcBorders>
              <w:bottom w:val="single" w:sz="8" w:space="0" w:color="000000"/>
            </w:tcBorders>
          </w:tcPr>
          <w:p w:rsidR="00C0102E" w:rsidRDefault="00C0102E">
            <w:pPr>
              <w:rPr>
                <w:rFonts w:ascii="Times New Roman" w:eastAsia="Times New Roman" w:hAnsi="Times New Roman" w:cs="Times New Roman"/>
                <w:sz w:val="22"/>
                <w:szCs w:val="22"/>
              </w:rPr>
            </w:pPr>
          </w:p>
        </w:tc>
      </w:tr>
      <w:tr w:rsidR="00C0102E">
        <w:tc>
          <w:tcPr>
            <w:tcW w:w="2988" w:type="dxa"/>
            <w:vMerge w:val="restart"/>
          </w:tcPr>
          <w:p w:rsidR="00C0102E" w:rsidRDefault="008F0612">
            <w:pPr>
              <w:rPr>
                <w:rFonts w:ascii="Times New Roman" w:eastAsia="Times New Roman" w:hAnsi="Times New Roman" w:cs="Times New Roman"/>
                <w:sz w:val="22"/>
                <w:szCs w:val="22"/>
              </w:rPr>
            </w:pPr>
            <w:r>
              <w:rPr>
                <w:rFonts w:ascii="Times New Roman" w:eastAsia="Times New Roman" w:hAnsi="Times New Roman" w:cs="Times New Roman"/>
                <w:sz w:val="22"/>
                <w:szCs w:val="22"/>
              </w:rPr>
              <w:t>Objective 2:</w:t>
            </w:r>
          </w:p>
        </w:tc>
        <w:tc>
          <w:tcPr>
            <w:tcW w:w="3150" w:type="dxa"/>
            <w:vMerge w:val="restart"/>
          </w:tcPr>
          <w:p w:rsidR="00C0102E" w:rsidRDefault="00C0102E">
            <w:pPr>
              <w:rPr>
                <w:rFonts w:ascii="Times New Roman" w:eastAsia="Times New Roman" w:hAnsi="Times New Roman" w:cs="Times New Roman"/>
                <w:sz w:val="22"/>
                <w:szCs w:val="22"/>
              </w:rPr>
            </w:pPr>
          </w:p>
        </w:tc>
        <w:tc>
          <w:tcPr>
            <w:tcW w:w="6911" w:type="dxa"/>
          </w:tcPr>
          <w:p w:rsidR="00C0102E" w:rsidRDefault="00C0102E">
            <w:pPr>
              <w:rPr>
                <w:rFonts w:ascii="Times New Roman" w:eastAsia="Times New Roman" w:hAnsi="Times New Roman" w:cs="Times New Roman"/>
                <w:sz w:val="22"/>
                <w:szCs w:val="22"/>
              </w:rPr>
            </w:pPr>
          </w:p>
          <w:p w:rsidR="00C0102E" w:rsidRDefault="00C0102E">
            <w:pPr>
              <w:rPr>
                <w:rFonts w:ascii="Times New Roman" w:eastAsia="Times New Roman" w:hAnsi="Times New Roman" w:cs="Times New Roman"/>
                <w:sz w:val="22"/>
                <w:szCs w:val="22"/>
              </w:rPr>
            </w:pPr>
          </w:p>
        </w:tc>
        <w:tc>
          <w:tcPr>
            <w:tcW w:w="2504" w:type="dxa"/>
          </w:tcPr>
          <w:p w:rsidR="00C0102E" w:rsidRDefault="00C0102E">
            <w:pPr>
              <w:rPr>
                <w:rFonts w:ascii="Times New Roman" w:eastAsia="Times New Roman" w:hAnsi="Times New Roman" w:cs="Times New Roman"/>
                <w:sz w:val="22"/>
                <w:szCs w:val="22"/>
              </w:rPr>
            </w:pPr>
          </w:p>
        </w:tc>
        <w:tc>
          <w:tcPr>
            <w:tcW w:w="2149" w:type="dxa"/>
          </w:tcPr>
          <w:p w:rsidR="00C0102E" w:rsidRDefault="00C0102E">
            <w:pPr>
              <w:rPr>
                <w:rFonts w:ascii="Times New Roman" w:eastAsia="Times New Roman" w:hAnsi="Times New Roman" w:cs="Times New Roman"/>
                <w:sz w:val="22"/>
                <w:szCs w:val="22"/>
              </w:rPr>
            </w:pPr>
          </w:p>
        </w:tc>
        <w:tc>
          <w:tcPr>
            <w:tcW w:w="999" w:type="dxa"/>
          </w:tcPr>
          <w:p w:rsidR="00C0102E" w:rsidRDefault="00C0102E">
            <w:pPr>
              <w:rPr>
                <w:rFonts w:ascii="Times New Roman" w:eastAsia="Times New Roman" w:hAnsi="Times New Roman" w:cs="Times New Roman"/>
                <w:sz w:val="22"/>
                <w:szCs w:val="22"/>
              </w:rPr>
            </w:pPr>
          </w:p>
        </w:tc>
      </w:tr>
      <w:tr w:rsidR="00C0102E">
        <w:tc>
          <w:tcPr>
            <w:tcW w:w="2988" w:type="dxa"/>
            <w:vMerge/>
          </w:tcPr>
          <w:p w:rsidR="00C0102E" w:rsidRDefault="00C0102E">
            <w:pPr>
              <w:widowControl w:val="0"/>
              <w:spacing w:line="276" w:lineRule="auto"/>
              <w:rPr>
                <w:rFonts w:ascii="Times New Roman" w:eastAsia="Times New Roman" w:hAnsi="Times New Roman" w:cs="Times New Roman"/>
                <w:sz w:val="22"/>
                <w:szCs w:val="22"/>
              </w:rPr>
            </w:pPr>
          </w:p>
        </w:tc>
        <w:tc>
          <w:tcPr>
            <w:tcW w:w="3150" w:type="dxa"/>
            <w:vMerge/>
          </w:tcPr>
          <w:p w:rsidR="00C0102E" w:rsidRDefault="00C0102E">
            <w:pPr>
              <w:rPr>
                <w:rFonts w:ascii="Times New Roman" w:eastAsia="Times New Roman" w:hAnsi="Times New Roman" w:cs="Times New Roman"/>
                <w:sz w:val="22"/>
                <w:szCs w:val="22"/>
              </w:rPr>
            </w:pPr>
          </w:p>
          <w:p w:rsidR="00C0102E" w:rsidRDefault="00C0102E">
            <w:pPr>
              <w:rPr>
                <w:rFonts w:ascii="Times New Roman" w:eastAsia="Times New Roman" w:hAnsi="Times New Roman" w:cs="Times New Roman"/>
                <w:sz w:val="22"/>
                <w:szCs w:val="22"/>
              </w:rPr>
            </w:pPr>
          </w:p>
        </w:tc>
        <w:tc>
          <w:tcPr>
            <w:tcW w:w="6911" w:type="dxa"/>
            <w:tcBorders>
              <w:bottom w:val="single" w:sz="4" w:space="0" w:color="000000"/>
            </w:tcBorders>
          </w:tcPr>
          <w:p w:rsidR="00C0102E" w:rsidRDefault="00C0102E">
            <w:pPr>
              <w:rPr>
                <w:rFonts w:ascii="Times New Roman" w:eastAsia="Times New Roman" w:hAnsi="Times New Roman" w:cs="Times New Roman"/>
                <w:sz w:val="22"/>
                <w:szCs w:val="22"/>
              </w:rPr>
            </w:pPr>
          </w:p>
          <w:p w:rsidR="00C0102E" w:rsidRDefault="00C0102E">
            <w:pPr>
              <w:rPr>
                <w:rFonts w:ascii="Times New Roman" w:eastAsia="Times New Roman" w:hAnsi="Times New Roman" w:cs="Times New Roman"/>
                <w:sz w:val="22"/>
                <w:szCs w:val="22"/>
              </w:rPr>
            </w:pPr>
          </w:p>
        </w:tc>
        <w:tc>
          <w:tcPr>
            <w:tcW w:w="2504" w:type="dxa"/>
            <w:tcBorders>
              <w:bottom w:val="single" w:sz="4" w:space="0" w:color="000000"/>
            </w:tcBorders>
          </w:tcPr>
          <w:p w:rsidR="00C0102E" w:rsidRDefault="00C0102E">
            <w:pPr>
              <w:rPr>
                <w:rFonts w:ascii="Times New Roman" w:eastAsia="Times New Roman" w:hAnsi="Times New Roman" w:cs="Times New Roman"/>
                <w:sz w:val="22"/>
                <w:szCs w:val="22"/>
              </w:rPr>
            </w:pPr>
          </w:p>
        </w:tc>
        <w:tc>
          <w:tcPr>
            <w:tcW w:w="2149" w:type="dxa"/>
            <w:tcBorders>
              <w:bottom w:val="single" w:sz="4" w:space="0" w:color="000000"/>
            </w:tcBorders>
          </w:tcPr>
          <w:p w:rsidR="00C0102E" w:rsidRDefault="00C0102E">
            <w:pPr>
              <w:rPr>
                <w:rFonts w:ascii="Times New Roman" w:eastAsia="Times New Roman" w:hAnsi="Times New Roman" w:cs="Times New Roman"/>
                <w:sz w:val="22"/>
                <w:szCs w:val="22"/>
              </w:rPr>
            </w:pPr>
          </w:p>
        </w:tc>
        <w:tc>
          <w:tcPr>
            <w:tcW w:w="999" w:type="dxa"/>
            <w:tcBorders>
              <w:bottom w:val="single" w:sz="4" w:space="0" w:color="000000"/>
            </w:tcBorders>
          </w:tcPr>
          <w:p w:rsidR="00C0102E" w:rsidRDefault="00C0102E">
            <w:pPr>
              <w:rPr>
                <w:rFonts w:ascii="Times New Roman" w:eastAsia="Times New Roman" w:hAnsi="Times New Roman" w:cs="Times New Roman"/>
                <w:sz w:val="22"/>
                <w:szCs w:val="22"/>
              </w:rPr>
            </w:pPr>
          </w:p>
        </w:tc>
      </w:tr>
      <w:tr w:rsidR="00C0102E">
        <w:tc>
          <w:tcPr>
            <w:tcW w:w="2988" w:type="dxa"/>
            <w:vMerge/>
          </w:tcPr>
          <w:p w:rsidR="00C0102E" w:rsidRDefault="00C0102E">
            <w:pPr>
              <w:widowControl w:val="0"/>
              <w:spacing w:line="276" w:lineRule="auto"/>
              <w:rPr>
                <w:rFonts w:ascii="Times New Roman" w:eastAsia="Times New Roman" w:hAnsi="Times New Roman" w:cs="Times New Roman"/>
                <w:sz w:val="22"/>
                <w:szCs w:val="22"/>
              </w:rPr>
            </w:pPr>
          </w:p>
        </w:tc>
        <w:tc>
          <w:tcPr>
            <w:tcW w:w="3150" w:type="dxa"/>
            <w:vMerge/>
          </w:tcPr>
          <w:p w:rsidR="00C0102E" w:rsidRDefault="00C0102E">
            <w:pPr>
              <w:rPr>
                <w:rFonts w:ascii="Times New Roman" w:eastAsia="Times New Roman" w:hAnsi="Times New Roman" w:cs="Times New Roman"/>
                <w:sz w:val="22"/>
                <w:szCs w:val="22"/>
              </w:rPr>
            </w:pPr>
          </w:p>
          <w:p w:rsidR="00C0102E" w:rsidRDefault="00C0102E">
            <w:pPr>
              <w:rPr>
                <w:rFonts w:ascii="Times New Roman" w:eastAsia="Times New Roman" w:hAnsi="Times New Roman" w:cs="Times New Roman"/>
                <w:sz w:val="22"/>
                <w:szCs w:val="22"/>
              </w:rPr>
            </w:pPr>
          </w:p>
        </w:tc>
        <w:tc>
          <w:tcPr>
            <w:tcW w:w="6911" w:type="dxa"/>
            <w:tcBorders>
              <w:bottom w:val="single" w:sz="8" w:space="0" w:color="000000"/>
            </w:tcBorders>
          </w:tcPr>
          <w:p w:rsidR="00C0102E" w:rsidRDefault="00C0102E">
            <w:pPr>
              <w:rPr>
                <w:rFonts w:ascii="Times New Roman" w:eastAsia="Times New Roman" w:hAnsi="Times New Roman" w:cs="Times New Roman"/>
                <w:sz w:val="22"/>
                <w:szCs w:val="22"/>
              </w:rPr>
            </w:pPr>
          </w:p>
          <w:p w:rsidR="00C0102E" w:rsidRDefault="00C0102E">
            <w:pPr>
              <w:rPr>
                <w:rFonts w:ascii="Times New Roman" w:eastAsia="Times New Roman" w:hAnsi="Times New Roman" w:cs="Times New Roman"/>
                <w:sz w:val="22"/>
                <w:szCs w:val="22"/>
              </w:rPr>
            </w:pPr>
          </w:p>
        </w:tc>
        <w:tc>
          <w:tcPr>
            <w:tcW w:w="2504" w:type="dxa"/>
            <w:tcBorders>
              <w:bottom w:val="single" w:sz="8" w:space="0" w:color="000000"/>
            </w:tcBorders>
          </w:tcPr>
          <w:p w:rsidR="00C0102E" w:rsidRDefault="00C0102E">
            <w:pPr>
              <w:rPr>
                <w:rFonts w:ascii="Times New Roman" w:eastAsia="Times New Roman" w:hAnsi="Times New Roman" w:cs="Times New Roman"/>
                <w:sz w:val="22"/>
                <w:szCs w:val="22"/>
              </w:rPr>
            </w:pPr>
          </w:p>
        </w:tc>
        <w:tc>
          <w:tcPr>
            <w:tcW w:w="2149" w:type="dxa"/>
            <w:tcBorders>
              <w:bottom w:val="single" w:sz="8" w:space="0" w:color="000000"/>
            </w:tcBorders>
          </w:tcPr>
          <w:p w:rsidR="00C0102E" w:rsidRDefault="00C0102E">
            <w:pPr>
              <w:rPr>
                <w:rFonts w:ascii="Times New Roman" w:eastAsia="Times New Roman" w:hAnsi="Times New Roman" w:cs="Times New Roman"/>
                <w:sz w:val="22"/>
                <w:szCs w:val="22"/>
              </w:rPr>
            </w:pPr>
          </w:p>
        </w:tc>
        <w:tc>
          <w:tcPr>
            <w:tcW w:w="999" w:type="dxa"/>
            <w:tcBorders>
              <w:bottom w:val="single" w:sz="8" w:space="0" w:color="000000"/>
            </w:tcBorders>
          </w:tcPr>
          <w:p w:rsidR="00C0102E" w:rsidRDefault="00C0102E">
            <w:pPr>
              <w:rPr>
                <w:rFonts w:ascii="Times New Roman" w:eastAsia="Times New Roman" w:hAnsi="Times New Roman" w:cs="Times New Roman"/>
                <w:sz w:val="22"/>
                <w:szCs w:val="22"/>
              </w:rPr>
            </w:pPr>
          </w:p>
        </w:tc>
      </w:tr>
    </w:tbl>
    <w:p w:rsidR="00C0102E" w:rsidRDefault="00C0102E">
      <w:pPr>
        <w:rPr>
          <w:rFonts w:ascii="Times New Roman" w:eastAsia="Times New Roman" w:hAnsi="Times New Roman" w:cs="Times New Roman"/>
        </w:rPr>
      </w:pPr>
    </w:p>
    <w:sectPr w:rsidR="00C0102E">
      <w:pgSz w:w="20160" w:h="12240"/>
      <w:pgMar w:top="576" w:right="720" w:bottom="576"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52ACA"/>
    <w:multiLevelType w:val="multilevel"/>
    <w:tmpl w:val="7DA21F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B197C17"/>
    <w:multiLevelType w:val="multilevel"/>
    <w:tmpl w:val="A51CD0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A220D9F"/>
    <w:multiLevelType w:val="multilevel"/>
    <w:tmpl w:val="5E346E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02E"/>
    <w:rsid w:val="000048E3"/>
    <w:rsid w:val="008F0612"/>
    <w:rsid w:val="00C0102E"/>
    <w:rsid w:val="00C13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B6E38D-8820-4992-BC21-393DA730A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outlineLvl w:val="0"/>
    </w:pPr>
    <w:rPr>
      <w:rFonts w:ascii="Calibri" w:eastAsia="Calibri" w:hAnsi="Calibri" w:cs="Calibri"/>
      <w:b/>
      <w:color w:val="335B8A"/>
      <w:sz w:val="32"/>
      <w:szCs w:val="32"/>
    </w:rPr>
  </w:style>
  <w:style w:type="paragraph" w:styleId="Heading2">
    <w:name w:val="heading 2"/>
    <w:basedOn w:val="Normal"/>
    <w:next w:val="Normal"/>
    <w:pPr>
      <w:keepNext/>
      <w:keepLines/>
      <w:spacing w:before="200"/>
      <w:outlineLvl w:val="1"/>
    </w:pPr>
    <w:rPr>
      <w:rFonts w:ascii="Calibri" w:eastAsia="Calibri" w:hAnsi="Calibri" w:cs="Calibri"/>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education.ky.gov/school/csip/Documents/KCWP%203%20DesignandDeliverAssessmentLiteracy_CONTINUOUS%20IMPROVEMENT%20Activities.pdf" TargetMode="External"/><Relationship Id="rId18" Type="http://schemas.openxmlformats.org/officeDocument/2006/relationships/hyperlink" Target="http://education.ky.gov/school/csip/Documents/KCWP%202%20DesignandDeliverInstruction.pdf" TargetMode="External"/><Relationship Id="rId26" Type="http://schemas.openxmlformats.org/officeDocument/2006/relationships/hyperlink" Target="http://education.ky.gov/school/csip/Documents/KCWP%20%204%20Review%2c%20Analyze%2c%20and%20Apply%20Data_CONTINUOUS%20IMPROVEMENT%20Activities.pdf" TargetMode="External"/><Relationship Id="rId39" Type="http://schemas.openxmlformats.org/officeDocument/2006/relationships/hyperlink" Target="http://education.ky.gov/school/csip/Documents/KCWP%205%20DesignAlignDeliverSupport_CONTINUOUS%20IMPROVEMENT%20Activities.pdf" TargetMode="External"/><Relationship Id="rId21" Type="http://schemas.openxmlformats.org/officeDocument/2006/relationships/hyperlink" Target="http://education.ky.gov/school/csip/Documents/KCWP%205%20DesignAlignDeliverSupport.pdf" TargetMode="External"/><Relationship Id="rId34" Type="http://schemas.openxmlformats.org/officeDocument/2006/relationships/hyperlink" Target="http://education.ky.gov/school/csip/Documents/KCWP%206%20EstablishingLearningCultureandEnvironment.pdf" TargetMode="External"/><Relationship Id="rId42" Type="http://schemas.openxmlformats.org/officeDocument/2006/relationships/hyperlink" Target="http://education.ky.gov/school/csip/Documents/KCWP%202%20DesignandDeliverInstruction.pdf" TargetMode="External"/><Relationship Id="rId47" Type="http://schemas.openxmlformats.org/officeDocument/2006/relationships/hyperlink" Target="http://education.ky.gov/school/csip/Documents/KCWP%201%20DesignandDeployStandards_CONTINUOUS%20IMPROVEMENT%20Activities.pdf" TargetMode="External"/><Relationship Id="rId50" Type="http://schemas.openxmlformats.org/officeDocument/2006/relationships/hyperlink" Target="http://education.ky.gov/school/csip/Documents/KCWP%20%204%20Review%2c%20Analyze%2c%20and%20Apply%20Data_CONTINUOUS%20IMPROVEMENT%20Activities.pdf" TargetMode="External"/><Relationship Id="rId55" Type="http://schemas.openxmlformats.org/officeDocument/2006/relationships/hyperlink" Target="http://education.ky.gov/school/csip/Documents/KCWP%203%20DesignandDeliverAssessmentLiteracy.pdf" TargetMode="External"/><Relationship Id="rId63" Type="http://schemas.openxmlformats.org/officeDocument/2006/relationships/hyperlink" Target="http://education.ky.gov/school/csip/Documents/KCWP%205%20DesignAlignDeliverSupport_CONTINUOUS%20IMPROVEMENT%20Activities.pdf" TargetMode="External"/><Relationship Id="rId7" Type="http://schemas.openxmlformats.org/officeDocument/2006/relationships/hyperlink" Target="http://education.ky.gov/school/csip/Documents/KCWP%203%20DesignandDeliverAssessmentLiteracy.pdf" TargetMode="External"/><Relationship Id="rId2" Type="http://schemas.openxmlformats.org/officeDocument/2006/relationships/styles" Target="styles.xml"/><Relationship Id="rId16" Type="http://schemas.openxmlformats.org/officeDocument/2006/relationships/hyperlink" Target="http://education.ky.gov/school/csip/Documents/KCWP%206%20EstablishingLearningCultureandEnvironment_CONTINUOUS%20IMPROVEMENT%20Activities.pdf" TargetMode="External"/><Relationship Id="rId20" Type="http://schemas.openxmlformats.org/officeDocument/2006/relationships/hyperlink" Target="http://education.ky.gov/school/csip/Documents/KCWP%204%20ReviewAnalyzeApplyData.pdf" TargetMode="External"/><Relationship Id="rId29" Type="http://schemas.openxmlformats.org/officeDocument/2006/relationships/hyperlink" Target="http://education.ky.gov/school/csip/Documents/KCWP%201%20DesignandDeployStandards.pdf" TargetMode="External"/><Relationship Id="rId41" Type="http://schemas.openxmlformats.org/officeDocument/2006/relationships/hyperlink" Target="http://education.ky.gov/school/csip/Documents/KCWP%201%20DesignandDeployStandards.pdf" TargetMode="External"/><Relationship Id="rId54" Type="http://schemas.openxmlformats.org/officeDocument/2006/relationships/hyperlink" Target="http://education.ky.gov/school/csip/Documents/KCWP%202%20DesignandDeliverInstruction.pdf" TargetMode="External"/><Relationship Id="rId62" Type="http://schemas.openxmlformats.org/officeDocument/2006/relationships/hyperlink" Target="http://education.ky.gov/school/csip/Documents/KCWP%20%204%20Review%2c%20Analyze%2c%20and%20Apply%20Data_CONTINUOUS%20IMPROVEMENT%20Activities.pdf" TargetMode="External"/><Relationship Id="rId1" Type="http://schemas.openxmlformats.org/officeDocument/2006/relationships/numbering" Target="numbering.xml"/><Relationship Id="rId6" Type="http://schemas.openxmlformats.org/officeDocument/2006/relationships/hyperlink" Target="http://education.ky.gov/school/csip/Documents/KCWP%202%20DesignandDeliverInstruction.pdf" TargetMode="External"/><Relationship Id="rId11" Type="http://schemas.openxmlformats.org/officeDocument/2006/relationships/hyperlink" Target="http://education.ky.gov/school/csip/Documents/KCWP%201%20DesignandDeployStandards_CONTINUOUS%20IMPROVEMENT%20Activities.pdf" TargetMode="External"/><Relationship Id="rId24" Type="http://schemas.openxmlformats.org/officeDocument/2006/relationships/hyperlink" Target="http://education.ky.gov/school/csip/Documents/KCWP%202%20DesignandDeliverInstruction_CONTINUOUS%20IMPROVEMENT%20Activities.pdf" TargetMode="External"/><Relationship Id="rId32" Type="http://schemas.openxmlformats.org/officeDocument/2006/relationships/hyperlink" Target="http://education.ky.gov/school/csip/Documents/KCWP%204%20ReviewAnalyzeApplyData.pdf" TargetMode="External"/><Relationship Id="rId37" Type="http://schemas.openxmlformats.org/officeDocument/2006/relationships/hyperlink" Target="http://education.ky.gov/school/csip/Documents/KCWP%203%20DesignandDeliverAssessmentLiteracy_CONTINUOUS%20IMPROVEMENT%20Activities.pdf" TargetMode="External"/><Relationship Id="rId40" Type="http://schemas.openxmlformats.org/officeDocument/2006/relationships/hyperlink" Target="http://education.ky.gov/school/csip/Documents/KCWP%206%20EstablishingLearningCultureandEnvironment_CONTINUOUS%20IMPROVEMENT%20Activities.pdf" TargetMode="External"/><Relationship Id="rId45" Type="http://schemas.openxmlformats.org/officeDocument/2006/relationships/hyperlink" Target="http://education.ky.gov/school/csip/Documents/KCWP%205%20DesignAlignDeliverSupport.pdf" TargetMode="External"/><Relationship Id="rId53" Type="http://schemas.openxmlformats.org/officeDocument/2006/relationships/hyperlink" Target="http://education.ky.gov/school/csip/Documents/KCWP%201%20DesignandDeployStandards.pdf" TargetMode="External"/><Relationship Id="rId58" Type="http://schemas.openxmlformats.org/officeDocument/2006/relationships/hyperlink" Target="http://education.ky.gov/school/csip/Documents/KCWP%206%20EstablishingLearningCultureandEnvironment.pdf" TargetMode="External"/><Relationship Id="rId66" Type="http://schemas.openxmlformats.org/officeDocument/2006/relationships/theme" Target="theme/theme1.xml"/><Relationship Id="rId5" Type="http://schemas.openxmlformats.org/officeDocument/2006/relationships/hyperlink" Target="http://education.ky.gov/school/csip/Documents/KCWP%201%20DesignandDeployStandards.pdf" TargetMode="External"/><Relationship Id="rId15" Type="http://schemas.openxmlformats.org/officeDocument/2006/relationships/hyperlink" Target="http://education.ky.gov/school/csip/Documents/KCWP%205%20DesignAlignDeliverSupport_CONTINUOUS%20IMPROVEMENT%20Activities.pdf" TargetMode="External"/><Relationship Id="rId23" Type="http://schemas.openxmlformats.org/officeDocument/2006/relationships/hyperlink" Target="http://education.ky.gov/school/csip/Documents/KCWP%201%20DesignandDeployStandards_CONTINUOUS%20IMPROVEMENT%20Activities.pdf" TargetMode="External"/><Relationship Id="rId28" Type="http://schemas.openxmlformats.org/officeDocument/2006/relationships/hyperlink" Target="http://education.ky.gov/school/csip/Documents/KCWP%206%20EstablishingLearningCultureandEnvironment_CONTINUOUS%20IMPROVEMENT%20Activities.pdf" TargetMode="External"/><Relationship Id="rId36" Type="http://schemas.openxmlformats.org/officeDocument/2006/relationships/hyperlink" Target="http://education.ky.gov/school/csip/Documents/KCWP%202%20DesignandDeliverInstruction_CONTINUOUS%20IMPROVEMENT%20Activities.pdf" TargetMode="External"/><Relationship Id="rId49" Type="http://schemas.openxmlformats.org/officeDocument/2006/relationships/hyperlink" Target="http://education.ky.gov/school/csip/Documents/KCWP%203%20DesignandDeliverAssessmentLiteracy_CONTINUOUS%20IMPROVEMENT%20Activities.pdf" TargetMode="External"/><Relationship Id="rId57" Type="http://schemas.openxmlformats.org/officeDocument/2006/relationships/hyperlink" Target="http://education.ky.gov/school/csip/Documents/KCWP%205%20DesignAlignDeliverSupport.pdf" TargetMode="External"/><Relationship Id="rId61" Type="http://schemas.openxmlformats.org/officeDocument/2006/relationships/hyperlink" Target="http://education.ky.gov/school/csip/Documents/KCWP%203%20DesignandDeliverAssessmentLiteracy_CONTINUOUS%20IMPROVEMENT%20Activities.pdf" TargetMode="External"/><Relationship Id="rId10" Type="http://schemas.openxmlformats.org/officeDocument/2006/relationships/hyperlink" Target="http://education.ky.gov/school/csip/Documents/KCWP%206%20EstablishingLearningCultureandEnvironment.pdf" TargetMode="External"/><Relationship Id="rId19" Type="http://schemas.openxmlformats.org/officeDocument/2006/relationships/hyperlink" Target="http://education.ky.gov/school/csip/Documents/KCWP%203%20DesignandDeliverAssessmentLiteracy.pdf" TargetMode="External"/><Relationship Id="rId31" Type="http://schemas.openxmlformats.org/officeDocument/2006/relationships/hyperlink" Target="http://education.ky.gov/school/csip/Documents/KCWP%203%20DesignandDeliverAssessmentLiteracy.pdf" TargetMode="External"/><Relationship Id="rId44" Type="http://schemas.openxmlformats.org/officeDocument/2006/relationships/hyperlink" Target="http://education.ky.gov/school/csip/Documents/KCWP%204%20ReviewAnalyzeApplyData.pdf" TargetMode="External"/><Relationship Id="rId52" Type="http://schemas.openxmlformats.org/officeDocument/2006/relationships/hyperlink" Target="http://education.ky.gov/school/csip/Documents/KCWP%206%20EstablishingLearningCultureandEnvironment_CONTINUOUS%20IMPROVEMENT%20Activities.pdf" TargetMode="External"/><Relationship Id="rId60" Type="http://schemas.openxmlformats.org/officeDocument/2006/relationships/hyperlink" Target="http://education.ky.gov/school/csip/Documents/KCWP%202%20DesignandDeliverInstruction_CONTINUOUS%20IMPROVEMENT%20Activities.pdf"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ducation.ky.gov/school/csip/Documents/KCWP%205%20DesignAlignDeliverSupport.pdf" TargetMode="External"/><Relationship Id="rId14" Type="http://schemas.openxmlformats.org/officeDocument/2006/relationships/hyperlink" Target="http://education.ky.gov/school/csip/Documents/KCWP%20%204%20Review%2c%20Analyze%2c%20and%20Apply%20Data_CONTINUOUS%20IMPROVEMENT%20Activities.pdf" TargetMode="External"/><Relationship Id="rId22" Type="http://schemas.openxmlformats.org/officeDocument/2006/relationships/hyperlink" Target="http://education.ky.gov/school/csip/Documents/KCWP%206%20EstablishingLearningCultureandEnvironment.pdf" TargetMode="External"/><Relationship Id="rId27" Type="http://schemas.openxmlformats.org/officeDocument/2006/relationships/hyperlink" Target="http://education.ky.gov/school/csip/Documents/KCWP%205%20DesignAlignDeliverSupport_CONTINUOUS%20IMPROVEMENT%20Activities.pdf" TargetMode="External"/><Relationship Id="rId30" Type="http://schemas.openxmlformats.org/officeDocument/2006/relationships/hyperlink" Target="http://education.ky.gov/school/csip/Documents/KCWP%202%20DesignandDeliverInstruction.pdf" TargetMode="External"/><Relationship Id="rId35" Type="http://schemas.openxmlformats.org/officeDocument/2006/relationships/hyperlink" Target="http://education.ky.gov/school/csip/Documents/KCWP%201%20DesignandDeployStandards_CONTINUOUS%20IMPROVEMENT%20Activities.pdf" TargetMode="External"/><Relationship Id="rId43" Type="http://schemas.openxmlformats.org/officeDocument/2006/relationships/hyperlink" Target="http://education.ky.gov/school/csip/Documents/KCWP%203%20DesignandDeliverAssessmentLiteracy.pdf" TargetMode="External"/><Relationship Id="rId48" Type="http://schemas.openxmlformats.org/officeDocument/2006/relationships/hyperlink" Target="http://education.ky.gov/school/csip/Documents/KCWP%202%20DesignandDeliverInstruction_CONTINUOUS%20IMPROVEMENT%20Activities.pdf" TargetMode="External"/><Relationship Id="rId56" Type="http://schemas.openxmlformats.org/officeDocument/2006/relationships/hyperlink" Target="http://education.ky.gov/school/csip/Documents/KCWP%204%20ReviewAnalyzeApplyData.pdf" TargetMode="External"/><Relationship Id="rId64" Type="http://schemas.openxmlformats.org/officeDocument/2006/relationships/hyperlink" Target="http://education.ky.gov/school/csip/Documents/KCWP%206%20EstablishingLearningCultureandEnvironment_CONTINUOUS%20IMPROVEMENT%20Activities.pdf" TargetMode="External"/><Relationship Id="rId8" Type="http://schemas.openxmlformats.org/officeDocument/2006/relationships/hyperlink" Target="http://education.ky.gov/school/csip/Documents/KCWP%204%20ReviewAnalyzeApplyData.pdf" TargetMode="External"/><Relationship Id="rId51" Type="http://schemas.openxmlformats.org/officeDocument/2006/relationships/hyperlink" Target="http://education.ky.gov/school/csip/Documents/KCWP%205%20DesignAlignDeliverSupport_CONTINUOUS%20IMPROVEMENT%20Activities.pdf" TargetMode="External"/><Relationship Id="rId3" Type="http://schemas.openxmlformats.org/officeDocument/2006/relationships/settings" Target="settings.xml"/><Relationship Id="rId12" Type="http://schemas.openxmlformats.org/officeDocument/2006/relationships/hyperlink" Target="http://education.ky.gov/school/csip/Documents/KCWP%202%20DesignandDeliverInstruction_CONTINUOUS%20IMPROVEMENT%20Activities.pdf" TargetMode="External"/><Relationship Id="rId17" Type="http://schemas.openxmlformats.org/officeDocument/2006/relationships/hyperlink" Target="http://education.ky.gov/school/csip/Documents/KCWP%201%20DesignandDeployStandards.pdf" TargetMode="External"/><Relationship Id="rId25" Type="http://schemas.openxmlformats.org/officeDocument/2006/relationships/hyperlink" Target="http://education.ky.gov/school/csip/Documents/KCWP%203%20DesignandDeliverAssessmentLiteracy_CONTINUOUS%20IMPROVEMENT%20Activities.pdf" TargetMode="External"/><Relationship Id="rId33" Type="http://schemas.openxmlformats.org/officeDocument/2006/relationships/hyperlink" Target="http://education.ky.gov/school/csip/Documents/KCWP%205%20DesignAlignDeliverSupport.pdf" TargetMode="External"/><Relationship Id="rId38" Type="http://schemas.openxmlformats.org/officeDocument/2006/relationships/hyperlink" Target="http://education.ky.gov/school/csip/Documents/KCWP%20%204%20Review%2c%20Analyze%2c%20and%20Apply%20Data_CONTINUOUS%20IMPROVEMENT%20Activities.pdf" TargetMode="External"/><Relationship Id="rId46" Type="http://schemas.openxmlformats.org/officeDocument/2006/relationships/hyperlink" Target="http://education.ky.gov/school/csip/Documents/KCWP%206%20EstablishingLearningCultureandEnvironment.pdf" TargetMode="External"/><Relationship Id="rId59" Type="http://schemas.openxmlformats.org/officeDocument/2006/relationships/hyperlink" Target="http://education.ky.gov/school/csip/Documents/KCWP%201%20DesignandDeployStandards_CONTINUOUS%20IMPROVEMENT%20Activit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5496</Words>
  <Characters>31329</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 Jennifer</dc:creator>
  <cp:lastModifiedBy>Whalen, Leonard</cp:lastModifiedBy>
  <cp:revision>2</cp:revision>
  <dcterms:created xsi:type="dcterms:W3CDTF">2017-12-14T21:07:00Z</dcterms:created>
  <dcterms:modified xsi:type="dcterms:W3CDTF">2017-12-14T21:07:00Z</dcterms:modified>
</cp:coreProperties>
</file>