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B55" w:rsidRDefault="003E63EC">
      <w:r>
        <w:t xml:space="preserve">T.K. Stone SBDM </w:t>
      </w:r>
      <w:r w:rsidR="003016B0">
        <w:t xml:space="preserve">Meeting </w:t>
      </w:r>
      <w:r w:rsidR="00D4199C">
        <w:t>November</w:t>
      </w:r>
      <w:r w:rsidR="00437633">
        <w:t xml:space="preserve"> 1</w:t>
      </w:r>
      <w:r w:rsidR="00400883">
        <w:t>6</w:t>
      </w:r>
      <w:r w:rsidR="003016B0">
        <w:t xml:space="preserve">, 2017 Minutes </w:t>
      </w:r>
    </w:p>
    <w:p w:rsidR="00A630B2" w:rsidRDefault="00A630B2" w:rsidP="00A630B2">
      <w:pPr>
        <w:ind w:firstLine="720"/>
      </w:pPr>
      <w:r>
        <w:t>Agenda</w:t>
      </w:r>
    </w:p>
    <w:p w:rsidR="003F283A" w:rsidRPr="00E21C43" w:rsidRDefault="003F283A" w:rsidP="003F283A">
      <w:pPr>
        <w:pStyle w:val="ListParagraph"/>
        <w:numPr>
          <w:ilvl w:val="0"/>
          <w:numId w:val="8"/>
        </w:numPr>
        <w:spacing w:after="200" w:line="276" w:lineRule="auto"/>
        <w:rPr>
          <w:b/>
        </w:rPr>
      </w:pPr>
      <w:r w:rsidRPr="00E21C43">
        <w:rPr>
          <w:b/>
        </w:rPr>
        <w:t>Call to Order</w:t>
      </w:r>
    </w:p>
    <w:p w:rsidR="003F283A" w:rsidRPr="00E21C43" w:rsidRDefault="003F283A" w:rsidP="003F283A">
      <w:pPr>
        <w:pStyle w:val="ListParagraph"/>
        <w:numPr>
          <w:ilvl w:val="0"/>
          <w:numId w:val="8"/>
        </w:numPr>
        <w:spacing w:after="200" w:line="276" w:lineRule="auto"/>
        <w:rPr>
          <w:b/>
        </w:rPr>
      </w:pPr>
      <w:r w:rsidRPr="00E21C43">
        <w:rPr>
          <w:b/>
        </w:rPr>
        <w:t>Opening Business</w:t>
      </w:r>
    </w:p>
    <w:p w:rsidR="003F283A" w:rsidRDefault="003F283A" w:rsidP="003F283A">
      <w:pPr>
        <w:pStyle w:val="ListParagraph"/>
        <w:numPr>
          <w:ilvl w:val="1"/>
          <w:numId w:val="8"/>
        </w:numPr>
        <w:spacing w:after="200" w:line="276" w:lineRule="auto"/>
      </w:pPr>
      <w:r>
        <w:t>Approval of Agenda</w:t>
      </w:r>
    </w:p>
    <w:p w:rsidR="003F283A" w:rsidRDefault="003F283A" w:rsidP="003F283A">
      <w:pPr>
        <w:pStyle w:val="ListParagraph"/>
        <w:numPr>
          <w:ilvl w:val="1"/>
          <w:numId w:val="8"/>
        </w:numPr>
        <w:spacing w:after="200" w:line="276" w:lineRule="auto"/>
      </w:pPr>
      <w:r>
        <w:t xml:space="preserve">Minutes from October  </w:t>
      </w:r>
    </w:p>
    <w:p w:rsidR="003F283A" w:rsidRDefault="003F283A" w:rsidP="003F283A">
      <w:pPr>
        <w:pStyle w:val="ListParagraph"/>
        <w:numPr>
          <w:ilvl w:val="1"/>
          <w:numId w:val="8"/>
        </w:numPr>
        <w:spacing w:after="200" w:line="276" w:lineRule="auto"/>
      </w:pPr>
      <w:r>
        <w:t>Public Comment</w:t>
      </w:r>
    </w:p>
    <w:p w:rsidR="003F283A" w:rsidRPr="00E21C43" w:rsidRDefault="003F283A" w:rsidP="003F283A">
      <w:pPr>
        <w:pStyle w:val="ListParagraph"/>
        <w:numPr>
          <w:ilvl w:val="0"/>
          <w:numId w:val="8"/>
        </w:numPr>
        <w:spacing w:after="200" w:line="276" w:lineRule="auto"/>
        <w:rPr>
          <w:b/>
        </w:rPr>
      </w:pPr>
      <w:r w:rsidRPr="00E21C43">
        <w:rPr>
          <w:b/>
        </w:rPr>
        <w:t>Old Business</w:t>
      </w:r>
    </w:p>
    <w:p w:rsidR="003F283A" w:rsidRDefault="003F283A" w:rsidP="003F283A">
      <w:pPr>
        <w:pStyle w:val="ListParagraph"/>
        <w:numPr>
          <w:ilvl w:val="1"/>
          <w:numId w:val="8"/>
        </w:numPr>
        <w:spacing w:after="200" w:line="276" w:lineRule="auto"/>
      </w:pPr>
      <w:r>
        <w:t>Financial statement</w:t>
      </w:r>
    </w:p>
    <w:p w:rsidR="003F283A" w:rsidRDefault="003F283A" w:rsidP="003F283A">
      <w:pPr>
        <w:pStyle w:val="ListParagraph"/>
        <w:numPr>
          <w:ilvl w:val="1"/>
          <w:numId w:val="8"/>
        </w:numPr>
        <w:spacing w:after="200" w:line="276" w:lineRule="auto"/>
      </w:pPr>
      <w:r>
        <w:t>Review of By Laws</w:t>
      </w:r>
    </w:p>
    <w:p w:rsidR="003F283A" w:rsidRDefault="003F283A" w:rsidP="003F283A">
      <w:pPr>
        <w:pStyle w:val="ListParagraph"/>
        <w:numPr>
          <w:ilvl w:val="1"/>
          <w:numId w:val="8"/>
        </w:numPr>
        <w:spacing w:after="200" w:line="276" w:lineRule="auto"/>
      </w:pPr>
      <w:r>
        <w:t xml:space="preserve">Review of Policy 5.03 / Cell phone </w:t>
      </w:r>
    </w:p>
    <w:p w:rsidR="003F283A" w:rsidRDefault="003F283A" w:rsidP="003F283A">
      <w:pPr>
        <w:pStyle w:val="ListParagraph"/>
        <w:numPr>
          <w:ilvl w:val="1"/>
          <w:numId w:val="8"/>
        </w:numPr>
        <w:spacing w:after="200" w:line="276" w:lineRule="auto"/>
      </w:pPr>
      <w:r>
        <w:t xml:space="preserve">Policy 3.07 </w:t>
      </w:r>
    </w:p>
    <w:p w:rsidR="003F283A" w:rsidRDefault="003F283A" w:rsidP="003F283A">
      <w:pPr>
        <w:pStyle w:val="ListParagraph"/>
        <w:numPr>
          <w:ilvl w:val="1"/>
          <w:numId w:val="8"/>
        </w:numPr>
        <w:spacing w:after="200" w:line="276" w:lineRule="auto"/>
      </w:pPr>
      <w:r>
        <w:t>Dress code revision</w:t>
      </w:r>
    </w:p>
    <w:p w:rsidR="003F283A" w:rsidRDefault="003F283A" w:rsidP="003F283A">
      <w:pPr>
        <w:pStyle w:val="ListParagraph"/>
        <w:ind w:left="1440"/>
      </w:pPr>
    </w:p>
    <w:p w:rsidR="003F283A" w:rsidRPr="00E21C43" w:rsidRDefault="003F283A" w:rsidP="003F283A">
      <w:pPr>
        <w:pStyle w:val="ListParagraph"/>
        <w:numPr>
          <w:ilvl w:val="0"/>
          <w:numId w:val="8"/>
        </w:numPr>
        <w:spacing w:after="200" w:line="276" w:lineRule="auto"/>
        <w:rPr>
          <w:b/>
        </w:rPr>
      </w:pPr>
      <w:r w:rsidRPr="00E21C43">
        <w:rPr>
          <w:b/>
        </w:rPr>
        <w:t>New Business</w:t>
      </w:r>
    </w:p>
    <w:p w:rsidR="003F283A" w:rsidRDefault="003F283A" w:rsidP="003F283A">
      <w:pPr>
        <w:pStyle w:val="ListParagraph"/>
        <w:numPr>
          <w:ilvl w:val="1"/>
          <w:numId w:val="8"/>
        </w:numPr>
        <w:spacing w:after="200" w:line="276" w:lineRule="auto"/>
      </w:pPr>
      <w:r>
        <w:t xml:space="preserve">Student Recognition </w:t>
      </w:r>
    </w:p>
    <w:p w:rsidR="003F283A" w:rsidRDefault="003F283A" w:rsidP="003F283A">
      <w:pPr>
        <w:pStyle w:val="ListParagraph"/>
        <w:numPr>
          <w:ilvl w:val="1"/>
          <w:numId w:val="8"/>
        </w:numPr>
        <w:spacing w:after="200" w:line="276" w:lineRule="auto"/>
      </w:pPr>
      <w:r>
        <w:t>Policy 3.09 Equitable Access to Instruction Policy</w:t>
      </w:r>
    </w:p>
    <w:p w:rsidR="003F283A" w:rsidRDefault="003F283A" w:rsidP="003F283A">
      <w:pPr>
        <w:pStyle w:val="ListParagraph"/>
        <w:numPr>
          <w:ilvl w:val="1"/>
          <w:numId w:val="8"/>
        </w:numPr>
        <w:spacing w:after="200" w:line="276" w:lineRule="auto"/>
      </w:pPr>
      <w:r>
        <w:t>Scheduling for 2018-19</w:t>
      </w:r>
    </w:p>
    <w:p w:rsidR="003F283A" w:rsidRDefault="003F283A" w:rsidP="003F283A">
      <w:pPr>
        <w:pStyle w:val="ListParagraph"/>
        <w:ind w:left="1440"/>
      </w:pPr>
    </w:p>
    <w:p w:rsidR="003F283A" w:rsidRPr="00781040" w:rsidRDefault="003F283A" w:rsidP="003F283A">
      <w:pPr>
        <w:pStyle w:val="ListParagraph"/>
        <w:numPr>
          <w:ilvl w:val="0"/>
          <w:numId w:val="8"/>
        </w:numPr>
        <w:spacing w:after="200" w:line="276" w:lineRule="auto"/>
        <w:rPr>
          <w:b/>
        </w:rPr>
      </w:pPr>
      <w:r w:rsidRPr="00E21C43">
        <w:rPr>
          <w:b/>
        </w:rPr>
        <w:t>Personnel</w:t>
      </w:r>
    </w:p>
    <w:p w:rsidR="003F283A" w:rsidRDefault="003F283A" w:rsidP="003F283A">
      <w:pPr>
        <w:pStyle w:val="ListParagraph"/>
        <w:numPr>
          <w:ilvl w:val="1"/>
          <w:numId w:val="8"/>
        </w:numPr>
        <w:spacing w:after="200" w:line="276" w:lineRule="auto"/>
      </w:pPr>
      <w:r>
        <w:t>VEX</w:t>
      </w:r>
    </w:p>
    <w:p w:rsidR="003F283A" w:rsidRDefault="000D2F95">
      <w:r>
        <w:t>Present:</w:t>
      </w:r>
      <w:r w:rsidR="003016B0">
        <w:t xml:space="preserve"> </w:t>
      </w:r>
      <w:r w:rsidR="003F283A">
        <w:t xml:space="preserve">Dawne Swank, Derek Pfeiffer, Toni Perry, </w:t>
      </w:r>
      <w:r w:rsidR="003016B0">
        <w:t xml:space="preserve">Sheryl Hamilton, Heather Paulsen, </w:t>
      </w:r>
      <w:r w:rsidR="003E63EC">
        <w:t>Bob Ryan, Shawn Sizemore, and Katie Davis</w:t>
      </w:r>
      <w:r>
        <w:t xml:space="preserve">. </w:t>
      </w:r>
      <w:r w:rsidR="00437633">
        <w:br/>
      </w:r>
    </w:p>
    <w:p w:rsidR="003E63EC" w:rsidRDefault="00D36F5E">
      <w:r>
        <w:t xml:space="preserve">Meeting called to order at </w:t>
      </w:r>
      <w:r w:rsidR="00437633">
        <w:t>3:50</w:t>
      </w:r>
      <w:r>
        <w:t xml:space="preserve">. </w:t>
      </w:r>
      <w:r w:rsidR="003F283A">
        <w:t xml:space="preserve">Sheryl Hamilton </w:t>
      </w:r>
      <w:r w:rsidR="000D2F95">
        <w:t>made</w:t>
      </w:r>
      <w:r w:rsidR="00A749D5">
        <w:t xml:space="preserve"> a motion to </w:t>
      </w:r>
      <w:r>
        <w:t>approve</w:t>
      </w:r>
      <w:r w:rsidR="000D2F95">
        <w:t xml:space="preserve"> the agenda, </w:t>
      </w:r>
      <w:r w:rsidR="003F283A">
        <w:t>Shawn Sizemore</w:t>
      </w:r>
      <w:r w:rsidR="000D2F95">
        <w:t xml:space="preserve"> </w:t>
      </w:r>
      <w:r w:rsidR="00A749D5">
        <w:t>seconded</w:t>
      </w:r>
      <w:r w:rsidR="00872301">
        <w:t xml:space="preserve"> this motion</w:t>
      </w:r>
      <w:r w:rsidR="003E63EC">
        <w:t xml:space="preserve">. </w:t>
      </w:r>
      <w:r w:rsidR="000D2F95">
        <w:t xml:space="preserve">After reviewing the minutes from </w:t>
      </w:r>
      <w:r w:rsidR="002921BB">
        <w:t>previous</w:t>
      </w:r>
      <w:r w:rsidR="000D2F95">
        <w:t xml:space="preserve"> meetings, </w:t>
      </w:r>
      <w:r w:rsidR="003F283A">
        <w:t>Derek Pfeiffer</w:t>
      </w:r>
      <w:r w:rsidR="000D2F95">
        <w:t xml:space="preserve"> made a motion to </w:t>
      </w:r>
      <w:r w:rsidR="002921BB">
        <w:t>accept</w:t>
      </w:r>
      <w:r w:rsidR="000D2F95">
        <w:t xml:space="preserve"> the minutes from </w:t>
      </w:r>
      <w:r w:rsidR="00437633">
        <w:t xml:space="preserve">September </w:t>
      </w:r>
      <w:r w:rsidR="00872301">
        <w:t xml:space="preserve">and </w:t>
      </w:r>
      <w:r w:rsidR="003F283A">
        <w:t>Heather Paulsen</w:t>
      </w:r>
      <w:r w:rsidR="00872301">
        <w:t xml:space="preserve"> seconded.</w:t>
      </w:r>
    </w:p>
    <w:p w:rsidR="00437633" w:rsidRDefault="00872301">
      <w:r>
        <w:t xml:space="preserve">In old business </w:t>
      </w:r>
      <w:r w:rsidR="003F283A">
        <w:t xml:space="preserve">the financial statements from September and October were reviewed. A check was cashed through mobile banking twice, which is why there was a $75 discrepancy, the issue was caught and our account will be credited the $75. Shawn Sizemore asked how scantron forms were being funded after receiving a PTO grant asking for them. After a short discussion about scantrons and gradecam subscriptions, Dawne Swank said that she would ask the faculty what they think about both and get back to us on how much funding they would need </w:t>
      </w:r>
      <w:r w:rsidR="00437633">
        <w:t xml:space="preserve">Shawn Sizemore made a motion to accept the </w:t>
      </w:r>
      <w:r w:rsidR="003F283A">
        <w:t>financial. Heather Paulsen seconded.</w:t>
      </w:r>
    </w:p>
    <w:p w:rsidR="000B2DCA" w:rsidRPr="0027471F" w:rsidRDefault="000B2DCA" w:rsidP="0027471F">
      <w:r>
        <w:t xml:space="preserve">The cell phone policy was reviewed. The discussion centered about how to tweak the policy to The second </w:t>
      </w:r>
      <w:r w:rsidR="0027471F">
        <w:t>bullet</w:t>
      </w:r>
      <w:r>
        <w:t xml:space="preserve"> at the top of the policy should read “</w:t>
      </w:r>
      <w:r w:rsidRPr="0027471F">
        <w:t>Electronic devices must be turned off and remain in a student’s pocket, purse, locker or backpack from the time they enter the school building until school is dismissed except when authorized by a teacher, staff member, or administrator.”</w:t>
      </w:r>
      <w:r>
        <w:t>The 2</w:t>
      </w:r>
      <w:r w:rsidRPr="0027471F">
        <w:t>nd</w:t>
      </w:r>
      <w:r>
        <w:t xml:space="preserve"> Incident should read “</w:t>
      </w:r>
      <w:r w:rsidRPr="0027471F">
        <w:t xml:space="preserve">The student’s electronic device will be given to school administration and the parent will be contacted.  The incident will be entered into the student’s discipline file and the student will receive a detention. Additionally, the student will not be permitted to have a cell phone on them during the school day for 3 </w:t>
      </w:r>
      <w:r w:rsidRPr="0027471F">
        <w:lastRenderedPageBreak/>
        <w:t>consecutive days.” The intent is to have the phone either left at home or to be turned into the office for the school day for 3 consecutive school days so students will have their phone after school for safety reasons.</w:t>
      </w:r>
    </w:p>
    <w:p w:rsidR="000B2DCA" w:rsidRPr="0027471F" w:rsidRDefault="000B2DCA" w:rsidP="0027471F">
      <w:r>
        <w:t>The 3rd Incident should read “</w:t>
      </w:r>
      <w:r w:rsidRPr="0027471F">
        <w:t>The student’s electronic device will be given to school administration and the parent will be contacted.  The incident will be entered into the student’s discipline file and the student will receive a detention. Additionally, the student will not be permitted to have a cell phone on them during the school day for 6 consecutive days.”</w:t>
      </w:r>
    </w:p>
    <w:p w:rsidR="000B2DCA" w:rsidRPr="0027471F" w:rsidRDefault="000B2DCA" w:rsidP="0027471F">
      <w:r>
        <w:t>In additional notes the example should read “</w:t>
      </w:r>
      <w:r w:rsidRPr="0027471F">
        <w:t xml:space="preserve">Example:  If student A loans an electronic device to student B and Student B gets the electronic device taken away as his/her third offense, Student A’s electronic device will be held for six days and Student B will serve 1 </w:t>
      </w:r>
      <w:r w:rsidR="0027471F" w:rsidRPr="0027471F">
        <w:t>detention</w:t>
      </w:r>
      <w:r w:rsidRPr="0027471F">
        <w:t>.</w:t>
      </w:r>
    </w:p>
    <w:p w:rsidR="00437633" w:rsidRPr="008D79D1" w:rsidRDefault="0027471F" w:rsidP="00EE573A">
      <w:pPr>
        <w:rPr>
          <w:rFonts w:ascii="Calibri" w:hAnsi="Calibri"/>
          <w:bCs/>
          <w:szCs w:val="24"/>
        </w:rPr>
      </w:pPr>
      <w:r>
        <w:t xml:space="preserve">In additional notes this should be added “If at any time during a confiscation a student is caught with a phone they will earn additional consequences for cell phones and for defiance.” A confiscation is also considered to be the 3 or 6 days a student is not permitted to have the phone at school. </w:t>
      </w:r>
      <w:r w:rsidR="00EE573A">
        <w:t xml:space="preserve">Additionally, having a phone log in the office to log in phones that are being turned into the front office is recommended so they can have a record of whose phone they have as well as how many days the student turned in the phone. </w:t>
      </w:r>
      <w:r w:rsidR="008D79D1" w:rsidRPr="008D79D1">
        <w:rPr>
          <w:rFonts w:ascii="Calibri" w:hAnsi="Calibri"/>
          <w:bCs/>
          <w:szCs w:val="24"/>
        </w:rPr>
        <w:t xml:space="preserve">The cell phone policy will be revised and reviewed next time. </w:t>
      </w:r>
    </w:p>
    <w:p w:rsidR="008D79D1" w:rsidRDefault="008D79D1">
      <w:pPr>
        <w:rPr>
          <w:rFonts w:ascii="Calibri" w:hAnsi="Calibri"/>
          <w:szCs w:val="24"/>
        </w:rPr>
      </w:pPr>
      <w:r>
        <w:rPr>
          <w:rFonts w:ascii="Calibri" w:hAnsi="Calibri"/>
          <w:szCs w:val="24"/>
        </w:rPr>
        <w:t xml:space="preserve">Policy 3.7, class placement, was </w:t>
      </w:r>
      <w:r w:rsidR="00ED07FD">
        <w:rPr>
          <w:rFonts w:ascii="Calibri" w:hAnsi="Calibri"/>
          <w:szCs w:val="24"/>
        </w:rPr>
        <w:t>reviewed</w:t>
      </w:r>
      <w:r>
        <w:rPr>
          <w:rFonts w:ascii="Calibri" w:hAnsi="Calibri"/>
          <w:szCs w:val="24"/>
        </w:rPr>
        <w:t xml:space="preserve">. </w:t>
      </w:r>
      <w:r w:rsidR="00E73CA8">
        <w:rPr>
          <w:rFonts w:ascii="Calibri" w:hAnsi="Calibri"/>
          <w:szCs w:val="24"/>
        </w:rPr>
        <w:t>In the last SBDM several questions were raised and this version answered them by being more specific. Sheryl Hamilton made a motion to adopt this revision of the policy as the class placement policy for TK. Derek Pfeiffer seconded, all agreed and the policy was passed.</w:t>
      </w:r>
    </w:p>
    <w:p w:rsidR="00F72F6C" w:rsidRDefault="008D79D1">
      <w:r>
        <w:t xml:space="preserve">The dress code revision was discussed. </w:t>
      </w:r>
      <w:r w:rsidR="00E73CA8">
        <w:t xml:space="preserve">The no gum policy that was in the dress code will be moved to the wellness policy and that policy will be </w:t>
      </w:r>
      <w:r w:rsidR="00573692">
        <w:t>brought</w:t>
      </w:r>
      <w:r w:rsidR="00E73CA8">
        <w:t xml:space="preserve"> to the council next time to look at.  The following changes were made to the policy: “Leggings – the shortest part of the top must reach the fingertips.” “Jeans/pants with large gaping holes or large cutouts may not be worn.” “No see thought clothing that reveals anything out of dress code.” The following “This includes bandanas.  Bandanas are not to be worn at all including as headbands</w:t>
      </w:r>
      <w:r w:rsidR="00D4199C">
        <w:t>, “will</w:t>
      </w:r>
      <w:r w:rsidR="00E73CA8">
        <w:t xml:space="preserve"> be removed and replaced with “Bandanas may only be permitted as a </w:t>
      </w:r>
      <w:r w:rsidR="00573692">
        <w:t>hair band</w:t>
      </w:r>
      <w:r w:rsidR="00E73CA8">
        <w:t xml:space="preserve">.” </w:t>
      </w:r>
      <w:r w:rsidR="00F72F6C">
        <w:t xml:space="preserve">The Final edit was to remove “at all times” from this sentence “Wristlets may be worn in school, however, purses, sports/ball bags, and backpacks are not allowed in the classroom and are to be placed in the student’s locker at all times.” Shawn Sizemore made a motion to approve the policy as revised. Ben Ryan seconded. All agreed and the dress code with revisions was passed.  </w:t>
      </w:r>
    </w:p>
    <w:p w:rsidR="00E73CA8" w:rsidRDefault="00E73CA8" w:rsidP="00E73CA8">
      <w:r>
        <w:t xml:space="preserve">In New Business it was shared that </w:t>
      </w:r>
      <w:r w:rsidR="00F72F6C">
        <w:t>Emily Pike</w:t>
      </w:r>
      <w:r>
        <w:t xml:space="preserve"> was the student of the month. </w:t>
      </w:r>
    </w:p>
    <w:p w:rsidR="00F72F6C" w:rsidRDefault="00F72F6C" w:rsidP="00E73CA8">
      <w:r>
        <w:t>Policy 3.09</w:t>
      </w:r>
      <w:r w:rsidR="00125F22">
        <w:t>, equitable access to instruction policy was examined. It was explained that intent behind the contacting parents on D or F average in a class was if the teacher would contact the parent by letter, phone or in person, if student was in danger of failing the class for the year or in danger of being retained. Shawn Sizemore asked it was possible for an addi</w:t>
      </w:r>
      <w:r w:rsidR="00573692">
        <w:t>ti</w:t>
      </w:r>
      <w:r w:rsidR="00125F22">
        <w:t xml:space="preserve">on to this policy to have grades entered into infinite campus in a timely manner. It was suggested that this </w:t>
      </w:r>
      <w:r w:rsidR="00573692">
        <w:t>timely</w:t>
      </w:r>
      <w:r w:rsidR="00125F22">
        <w:t xml:space="preserve"> manner be 2-3 weeks from the due date and that the teachers use the “missing” label in infinite campus to show to parents that it has not been turned in and needs to be. It was also shared that if this is to be added then the teachers want it also be entered into policy that students cannot make up the assignment past this time, and that the missing grade be turned into a zero. The council will be looking at edi</w:t>
      </w:r>
      <w:r w:rsidR="00573692">
        <w:t>ting this policy in the future to possibly include these changes.</w:t>
      </w:r>
    </w:p>
    <w:p w:rsidR="00573692" w:rsidRDefault="00573692" w:rsidP="00E73CA8">
      <w:r>
        <w:t xml:space="preserve">In </w:t>
      </w:r>
      <w:r w:rsidR="00D4199C">
        <w:t>Scheduling</w:t>
      </w:r>
      <w:r>
        <w:t xml:space="preserve"> for 2018-2019 school year Dawne Swank shared that her and the school councilor, Karen Appelman, would be </w:t>
      </w:r>
      <w:r w:rsidR="00D4199C">
        <w:t>meeting</w:t>
      </w:r>
      <w:r>
        <w:t xml:space="preserve"> with Rex Hanson at the high school to look at numbers and various </w:t>
      </w:r>
      <w:r w:rsidR="00D4199C">
        <w:t>scheduling</w:t>
      </w:r>
      <w:r>
        <w:t xml:space="preserve"> options. These options includ</w:t>
      </w:r>
      <w:r w:rsidR="00A63C69">
        <w:t>e</w:t>
      </w:r>
      <w:r>
        <w:t xml:space="preserve"> looking at getting reading classes in place and other intervention </w:t>
      </w:r>
      <w:r>
        <w:lastRenderedPageBreak/>
        <w:t xml:space="preserve">or enrichment classes in the </w:t>
      </w:r>
      <w:r w:rsidR="00D4199C">
        <w:t>schedule</w:t>
      </w:r>
      <w:r>
        <w:t xml:space="preserve">. </w:t>
      </w:r>
      <w:r w:rsidR="00A63C69">
        <w:t>Dawne Swank also shared the importance of the 5</w:t>
      </w:r>
      <w:r w:rsidR="00A63C69" w:rsidRPr="00573692">
        <w:rPr>
          <w:vertAlign w:val="superscript"/>
        </w:rPr>
        <w:t>th</w:t>
      </w:r>
      <w:r w:rsidR="00A63C69">
        <w:t xml:space="preserve"> grade knowing what is needed at the 6</w:t>
      </w:r>
      <w:r w:rsidR="00A63C69" w:rsidRPr="00573692">
        <w:rPr>
          <w:vertAlign w:val="superscript"/>
        </w:rPr>
        <w:t>th</w:t>
      </w:r>
      <w:r w:rsidR="00A63C69">
        <w:t xml:space="preserve"> grade level and the 8</w:t>
      </w:r>
      <w:r w:rsidR="00A63C69" w:rsidRPr="00573692">
        <w:rPr>
          <w:vertAlign w:val="superscript"/>
        </w:rPr>
        <w:t>th</w:t>
      </w:r>
      <w:r w:rsidR="00A63C69">
        <w:t xml:space="preserve"> grade knowing what is needed at the 9</w:t>
      </w:r>
      <w:r w:rsidR="00A63C69" w:rsidRPr="00573692">
        <w:rPr>
          <w:vertAlign w:val="superscript"/>
        </w:rPr>
        <w:t>th</w:t>
      </w:r>
      <w:r w:rsidR="00A63C69">
        <w:t xml:space="preserve"> grade level in order to better prepare the students. </w:t>
      </w:r>
    </w:p>
    <w:p w:rsidR="00D4199C" w:rsidRDefault="00D4199C" w:rsidP="00D4199C">
      <w:r>
        <w:t xml:space="preserve">Ben Ryan asked if it was possible share sports </w:t>
      </w:r>
      <w:r w:rsidR="00A63C69">
        <w:t>schedules</w:t>
      </w:r>
      <w:r>
        <w:t xml:space="preserve"> earlier so as not to </w:t>
      </w:r>
      <w:r w:rsidR="00A63C69">
        <w:t>schedule</w:t>
      </w:r>
      <w:r>
        <w:t xml:space="preserve"> band and choir concerts on days of basketball games to avoid students having to choose which to attend. Dawne Swank shared that generally the next </w:t>
      </w:r>
      <w:r w:rsidR="00A63C69">
        <w:t>year’s</w:t>
      </w:r>
      <w:r>
        <w:t xml:space="preserve"> middle school </w:t>
      </w:r>
      <w:r w:rsidR="00A63C69">
        <w:t>sports</w:t>
      </w:r>
      <w:r>
        <w:t xml:space="preserve"> </w:t>
      </w:r>
      <w:r w:rsidR="00A63C69">
        <w:t>schedule</w:t>
      </w:r>
      <w:r>
        <w:t xml:space="preserve"> is set before the end of the school year and would also like to avoid the overlapping of events.</w:t>
      </w:r>
    </w:p>
    <w:p w:rsidR="00526241" w:rsidRDefault="00ED07FD">
      <w:r>
        <w:t xml:space="preserve">We are still looking for </w:t>
      </w:r>
      <w:r w:rsidR="00526241">
        <w:t>a VEX coordinator.</w:t>
      </w:r>
    </w:p>
    <w:p w:rsidR="00A630B2" w:rsidRDefault="00ED07FD" w:rsidP="00D36F5E">
      <w:r>
        <w:t xml:space="preserve">Heather Paulsen </w:t>
      </w:r>
      <w:r w:rsidR="00D36F5E">
        <w:t xml:space="preserve">made a motion to adjourn, </w:t>
      </w:r>
      <w:r w:rsidR="00D4199C">
        <w:t>Toni Perry</w:t>
      </w:r>
      <w:r w:rsidR="003E6A5F">
        <w:t xml:space="preserve"> </w:t>
      </w:r>
      <w:r w:rsidR="00D36F5E">
        <w:t>seconded, and all agreed and the meeting was adjourned</w:t>
      </w:r>
      <w:r w:rsidR="00526241">
        <w:t xml:space="preserve"> at </w:t>
      </w:r>
      <w:r>
        <w:t>5:</w:t>
      </w:r>
      <w:r w:rsidR="00D4199C">
        <w:t>2</w:t>
      </w:r>
      <w:r>
        <w:t>0</w:t>
      </w:r>
      <w:r w:rsidR="005A61BE">
        <w:t>.</w:t>
      </w:r>
      <w:r w:rsidR="00D36F5E">
        <w:t xml:space="preserve"> </w:t>
      </w:r>
    </w:p>
    <w:p w:rsidR="00667871" w:rsidRDefault="00667871"/>
    <w:p w:rsidR="00193731" w:rsidRDefault="00193731">
      <w:r>
        <w:t>Draft minutes</w:t>
      </w:r>
    </w:p>
    <w:sectPr w:rsidR="00193731" w:rsidSect="00667871">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377C"/>
    <w:multiLevelType w:val="hybridMultilevel"/>
    <w:tmpl w:val="7A6AB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F3148"/>
    <w:multiLevelType w:val="hybridMultilevel"/>
    <w:tmpl w:val="A5D42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86F50"/>
    <w:multiLevelType w:val="hybridMultilevel"/>
    <w:tmpl w:val="8D520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77F57"/>
    <w:multiLevelType w:val="hybridMultilevel"/>
    <w:tmpl w:val="4BD21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C26DE"/>
    <w:multiLevelType w:val="hybridMultilevel"/>
    <w:tmpl w:val="159A06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6920A9D"/>
    <w:multiLevelType w:val="hybridMultilevel"/>
    <w:tmpl w:val="71E28C08"/>
    <w:lvl w:ilvl="0" w:tplc="5544AA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CD2D63"/>
    <w:multiLevelType w:val="hybridMultilevel"/>
    <w:tmpl w:val="B03A4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6C18EB"/>
    <w:multiLevelType w:val="hybridMultilevel"/>
    <w:tmpl w:val="BA7E0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16B0"/>
    <w:rsid w:val="00086324"/>
    <w:rsid w:val="00094C95"/>
    <w:rsid w:val="000B2DCA"/>
    <w:rsid w:val="000D0B75"/>
    <w:rsid w:val="000D2F95"/>
    <w:rsid w:val="00125F22"/>
    <w:rsid w:val="00193731"/>
    <w:rsid w:val="00232C9D"/>
    <w:rsid w:val="002615E8"/>
    <w:rsid w:val="0027471F"/>
    <w:rsid w:val="002921BB"/>
    <w:rsid w:val="002C3116"/>
    <w:rsid w:val="002D0672"/>
    <w:rsid w:val="002D0746"/>
    <w:rsid w:val="003016B0"/>
    <w:rsid w:val="003614AC"/>
    <w:rsid w:val="003E63EC"/>
    <w:rsid w:val="003E6A5F"/>
    <w:rsid w:val="003F283A"/>
    <w:rsid w:val="00400883"/>
    <w:rsid w:val="00400E2A"/>
    <w:rsid w:val="00437633"/>
    <w:rsid w:val="00526241"/>
    <w:rsid w:val="00573692"/>
    <w:rsid w:val="005A61BE"/>
    <w:rsid w:val="00667871"/>
    <w:rsid w:val="00682FFA"/>
    <w:rsid w:val="006A0D3C"/>
    <w:rsid w:val="006B4FA1"/>
    <w:rsid w:val="00710FD4"/>
    <w:rsid w:val="00787551"/>
    <w:rsid w:val="00872301"/>
    <w:rsid w:val="008C2517"/>
    <w:rsid w:val="008D79D1"/>
    <w:rsid w:val="008E7709"/>
    <w:rsid w:val="00A56891"/>
    <w:rsid w:val="00A630B2"/>
    <w:rsid w:val="00A63C69"/>
    <w:rsid w:val="00A749D5"/>
    <w:rsid w:val="00AF16D9"/>
    <w:rsid w:val="00B47AF7"/>
    <w:rsid w:val="00D06088"/>
    <w:rsid w:val="00D36F5E"/>
    <w:rsid w:val="00D4199C"/>
    <w:rsid w:val="00D7257D"/>
    <w:rsid w:val="00D807C9"/>
    <w:rsid w:val="00D84A88"/>
    <w:rsid w:val="00E17A54"/>
    <w:rsid w:val="00E50A3E"/>
    <w:rsid w:val="00E73CA8"/>
    <w:rsid w:val="00EC3796"/>
    <w:rsid w:val="00ED07FD"/>
    <w:rsid w:val="00EE573A"/>
    <w:rsid w:val="00EE57E7"/>
    <w:rsid w:val="00F72F6C"/>
    <w:rsid w:val="00F90AD0"/>
    <w:rsid w:val="00FB0BC4"/>
    <w:rsid w:val="00FD4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7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0B2"/>
    <w:pPr>
      <w:ind w:left="720"/>
      <w:contextualSpacing/>
    </w:pPr>
  </w:style>
  <w:style w:type="character" w:styleId="Hyperlink">
    <w:name w:val="Hyperlink"/>
    <w:basedOn w:val="DefaultParagraphFont"/>
    <w:uiPriority w:val="99"/>
    <w:unhideWhenUsed/>
    <w:rsid w:val="003E63EC"/>
    <w:rPr>
      <w:color w:val="0563C1" w:themeColor="hyperlink"/>
      <w:u w:val="single"/>
    </w:rPr>
  </w:style>
  <w:style w:type="character" w:customStyle="1" w:styleId="UnresolvedMention">
    <w:name w:val="Unresolved Mention"/>
    <w:basedOn w:val="DefaultParagraphFont"/>
    <w:uiPriority w:val="99"/>
    <w:semiHidden/>
    <w:unhideWhenUsed/>
    <w:rsid w:val="003E63EC"/>
    <w:rPr>
      <w:color w:val="808080"/>
      <w:shd w:val="clear" w:color="auto" w:fill="E6E6E6"/>
    </w:rPr>
  </w:style>
  <w:style w:type="paragraph" w:styleId="NormalWeb">
    <w:name w:val="Normal (Web)"/>
    <w:basedOn w:val="Normal"/>
    <w:uiPriority w:val="99"/>
    <w:semiHidden/>
    <w:unhideWhenUsed/>
    <w:rsid w:val="00A749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4118885">
      <w:bodyDiv w:val="1"/>
      <w:marLeft w:val="0"/>
      <w:marRight w:val="0"/>
      <w:marTop w:val="0"/>
      <w:marBottom w:val="0"/>
      <w:divBdr>
        <w:top w:val="none" w:sz="0" w:space="0" w:color="auto"/>
        <w:left w:val="none" w:sz="0" w:space="0" w:color="auto"/>
        <w:bottom w:val="none" w:sz="0" w:space="0" w:color="auto"/>
        <w:right w:val="none" w:sz="0" w:space="0" w:color="auto"/>
      </w:divBdr>
    </w:div>
    <w:div w:id="863832581">
      <w:bodyDiv w:val="1"/>
      <w:marLeft w:val="0"/>
      <w:marRight w:val="0"/>
      <w:marTop w:val="0"/>
      <w:marBottom w:val="0"/>
      <w:divBdr>
        <w:top w:val="none" w:sz="0" w:space="0" w:color="auto"/>
        <w:left w:val="none" w:sz="0" w:space="0" w:color="auto"/>
        <w:bottom w:val="none" w:sz="0" w:space="0" w:color="auto"/>
        <w:right w:val="none" w:sz="0" w:space="0" w:color="auto"/>
      </w:divBdr>
    </w:div>
    <w:div w:id="19912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Davis</dc:creator>
  <cp:lastModifiedBy>mmaples</cp:lastModifiedBy>
  <cp:revision>2</cp:revision>
  <cp:lastPrinted>2017-11-20T12:58:00Z</cp:lastPrinted>
  <dcterms:created xsi:type="dcterms:W3CDTF">2017-11-20T13:32:00Z</dcterms:created>
  <dcterms:modified xsi:type="dcterms:W3CDTF">2017-11-20T13:32:00Z</dcterms:modified>
</cp:coreProperties>
</file>