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1B" w:rsidRDefault="00990167">
      <w:pPr>
        <w:pStyle w:val="Heading1"/>
      </w:pPr>
      <w:bookmarkStart w:id="0" w:name="_GoBack"/>
      <w:bookmarkEnd w:id="0"/>
      <w:r>
        <w:t>TRANSPORTATION</w:t>
      </w:r>
      <w:r>
        <w:tab/>
        <w:t>06.221</w:t>
      </w:r>
    </w:p>
    <w:p w:rsidR="00F3111B" w:rsidRDefault="00990167">
      <w:pPr>
        <w:pStyle w:val="policytitle"/>
      </w:pPr>
      <w:r>
        <w:t>Bus Drivers' Use of Tobacco and Other Substances</w:t>
      </w:r>
    </w:p>
    <w:p w:rsidR="00F3111B" w:rsidRDefault="00990167">
      <w:pPr>
        <w:pStyle w:val="sideheading"/>
        <w:spacing w:after="80"/>
      </w:pPr>
      <w:r>
        <w:t>Tobacco Products</w:t>
      </w:r>
    </w:p>
    <w:p w:rsidR="00F3111B" w:rsidRDefault="00990167">
      <w:pPr>
        <w:pStyle w:val="policytext"/>
        <w:spacing w:after="80"/>
      </w:pPr>
      <w:r>
        <w:rPr>
          <w:rStyle w:val="ksbanormal"/>
        </w:rPr>
        <w:t>A driver shall not use tobacco products on the school bus and shall not permit students to use tobacco products on the school bus.</w:t>
      </w:r>
    </w:p>
    <w:p w:rsidR="00F3111B" w:rsidRDefault="00990167">
      <w:pPr>
        <w:pStyle w:val="sideheading"/>
        <w:spacing w:after="80"/>
        <w:rPr>
          <w:szCs w:val="24"/>
        </w:rPr>
      </w:pPr>
      <w:r>
        <w:rPr>
          <w:szCs w:val="24"/>
        </w:rPr>
        <w:t>Definitions</w:t>
      </w:r>
    </w:p>
    <w:p w:rsidR="00F3111B" w:rsidRDefault="00990167">
      <w:pPr>
        <w:pStyle w:val="policytext"/>
        <w:rPr>
          <w:szCs w:val="24"/>
        </w:rPr>
      </w:pPr>
      <w:r>
        <w:rPr>
          <w:szCs w:val="24"/>
        </w:rPr>
        <w:t>The following definitions apply for purposes of drug and alcohol testing required by federal and state law:</w:t>
      </w:r>
    </w:p>
    <w:p w:rsidR="00F3111B" w:rsidRDefault="00990167">
      <w:pPr>
        <w:pStyle w:val="policytext"/>
        <w:spacing w:after="80"/>
        <w:rPr>
          <w:szCs w:val="24"/>
        </w:rPr>
      </w:pPr>
      <w:r>
        <w:rPr>
          <w:szCs w:val="24"/>
        </w:rPr>
        <w:t>"Drugs" refers to controlled substances as prohibited by the Omnibus Act, including, but not limited to, marijuana, cocaine, opiates, amphetamines and phencyclidine (PCP).</w:t>
      </w:r>
    </w:p>
    <w:p w:rsidR="00F3111B" w:rsidRDefault="00990167">
      <w:pPr>
        <w:pStyle w:val="policytext"/>
        <w:spacing w:after="80"/>
        <w:rPr>
          <w:szCs w:val="24"/>
        </w:rPr>
      </w:pPr>
      <w:r>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F3111B" w:rsidRDefault="00990167">
      <w:pPr>
        <w:pStyle w:val="sideheading"/>
        <w:spacing w:after="80"/>
        <w:rPr>
          <w:szCs w:val="24"/>
        </w:rPr>
      </w:pPr>
      <w:r>
        <w:rPr>
          <w:szCs w:val="24"/>
        </w:rPr>
        <w:t>Use Prohibited</w:t>
      </w:r>
    </w:p>
    <w:p w:rsidR="00F3111B" w:rsidRDefault="00990167">
      <w:pPr>
        <w:pStyle w:val="policytext"/>
        <w:spacing w:after="80"/>
        <w:rPr>
          <w:szCs w:val="24"/>
        </w:rPr>
      </w:pPr>
      <w:r>
        <w:rPr>
          <w:szCs w:val="24"/>
        </w:rPr>
        <w:t>All employees subject to commercial driver's license (CDL) requirements shall be prohibited from:</w:t>
      </w:r>
    </w:p>
    <w:p w:rsidR="00F3111B" w:rsidRDefault="00990167">
      <w:pPr>
        <w:pStyle w:val="policytext"/>
        <w:numPr>
          <w:ilvl w:val="0"/>
          <w:numId w:val="2"/>
        </w:numPr>
        <w:spacing w:after="80"/>
        <w:rPr>
          <w:szCs w:val="24"/>
        </w:rPr>
      </w:pPr>
      <w:r>
        <w:rPr>
          <w:szCs w:val="24"/>
        </w:rPr>
        <w:t>The use of any drugs, that may affect the employee’s ability to safely drive a school bus or perform other job responsibilities;</w:t>
      </w:r>
    </w:p>
    <w:p w:rsidR="00F3111B" w:rsidRDefault="00990167">
      <w:pPr>
        <w:pStyle w:val="policytext"/>
        <w:numPr>
          <w:ilvl w:val="0"/>
          <w:numId w:val="2"/>
        </w:numPr>
        <w:spacing w:after="80"/>
        <w:rPr>
          <w:szCs w:val="24"/>
        </w:rPr>
      </w:pPr>
      <w:r>
        <w:rPr>
          <w:szCs w:val="24"/>
        </w:rPr>
        <w:t>The use of alcohol:</w:t>
      </w:r>
    </w:p>
    <w:p w:rsidR="00F3111B" w:rsidRDefault="00990167">
      <w:pPr>
        <w:pStyle w:val="policytext"/>
        <w:numPr>
          <w:ilvl w:val="1"/>
          <w:numId w:val="2"/>
        </w:numPr>
        <w:spacing w:after="80"/>
        <w:rPr>
          <w:szCs w:val="24"/>
        </w:rPr>
      </w:pPr>
      <w:r>
        <w:rPr>
          <w:szCs w:val="24"/>
        </w:rPr>
        <w:t>While on duty;</w:t>
      </w:r>
    </w:p>
    <w:p w:rsidR="00F3111B" w:rsidRDefault="00990167">
      <w:pPr>
        <w:pStyle w:val="policytext"/>
        <w:numPr>
          <w:ilvl w:val="1"/>
          <w:numId w:val="2"/>
        </w:numPr>
        <w:spacing w:after="80"/>
        <w:rPr>
          <w:szCs w:val="24"/>
        </w:rPr>
      </w:pPr>
      <w:r>
        <w:rPr>
          <w:szCs w:val="24"/>
        </w:rPr>
        <w:t>Eight (8) hours before driving;</w:t>
      </w:r>
    </w:p>
    <w:p w:rsidR="00F3111B" w:rsidRDefault="00990167">
      <w:pPr>
        <w:pStyle w:val="policytext"/>
        <w:numPr>
          <w:ilvl w:val="1"/>
          <w:numId w:val="2"/>
        </w:numPr>
        <w:spacing w:after="80"/>
        <w:rPr>
          <w:szCs w:val="24"/>
        </w:rPr>
      </w:pPr>
      <w:r>
        <w:rPr>
          <w:szCs w:val="24"/>
        </w:rPr>
        <w:t>Eight (8) hours following an accident; or</w:t>
      </w:r>
    </w:p>
    <w:p w:rsidR="00F3111B" w:rsidRDefault="00990167">
      <w:pPr>
        <w:pStyle w:val="policytext"/>
        <w:numPr>
          <w:ilvl w:val="1"/>
          <w:numId w:val="2"/>
        </w:numPr>
        <w:spacing w:after="80"/>
        <w:rPr>
          <w:szCs w:val="24"/>
        </w:rPr>
      </w:pPr>
      <w:r>
        <w:rPr>
          <w:szCs w:val="24"/>
        </w:rPr>
        <w:t>Consumption resulting in prohibited levels of alcohol in the system.</w:t>
      </w:r>
    </w:p>
    <w:p w:rsidR="00F3111B" w:rsidRDefault="00990167">
      <w:pPr>
        <w:pStyle w:val="sideheading"/>
        <w:rPr>
          <w:szCs w:val="24"/>
        </w:rPr>
      </w:pPr>
      <w:r>
        <w:rPr>
          <w:szCs w:val="24"/>
        </w:rPr>
        <w:t>Required Reports</w:t>
      </w:r>
    </w:p>
    <w:p w:rsidR="00F3111B" w:rsidRDefault="00990167">
      <w:pPr>
        <w:pStyle w:val="policytext"/>
        <w:numPr>
          <w:ilvl w:val="0"/>
          <w:numId w:val="4"/>
        </w:numPr>
        <w:rPr>
          <w:rStyle w:val="ksbanormal"/>
          <w:szCs w:val="24"/>
        </w:rPr>
      </w:pPr>
      <w:r>
        <w:rPr>
          <w:rStyle w:val="ksbanormal"/>
          <w:szCs w:val="24"/>
        </w:rPr>
        <w:t>Drivers taking medication either by prescription or without prescription shall report to the immediate supervisor and shall not drive if that medication may affect the driver's ability to safely drive a school bus or perform other driver responsibilities.</w:t>
      </w:r>
      <w:r>
        <w:rPr>
          <w:szCs w:val="24"/>
          <w:vertAlign w:val="superscript"/>
        </w:rPr>
        <w:t>2</w:t>
      </w:r>
    </w:p>
    <w:p w:rsidR="00F3111B" w:rsidRDefault="00990167">
      <w:pPr>
        <w:pStyle w:val="policytext"/>
        <w:numPr>
          <w:ilvl w:val="0"/>
          <w:numId w:val="4"/>
        </w:numPr>
        <w:rPr>
          <w:szCs w:val="24"/>
        </w:rPr>
      </w:pPr>
      <w:r>
        <w:rPr>
          <w:szCs w:val="24"/>
        </w:rPr>
        <w:t>Drivers shall immediately report to the Superintendent or designee any traffic violation specified in Kentucky Administration Regulation.</w:t>
      </w:r>
      <w:r>
        <w:rPr>
          <w:szCs w:val="24"/>
          <w:vertAlign w:val="superscript"/>
        </w:rPr>
        <w:t>2</w:t>
      </w:r>
    </w:p>
    <w:p w:rsidR="00F3111B" w:rsidRDefault="00990167">
      <w:pPr>
        <w:pStyle w:val="sideheading"/>
        <w:spacing w:after="80"/>
        <w:rPr>
          <w:szCs w:val="24"/>
        </w:rPr>
      </w:pPr>
      <w:r>
        <w:rPr>
          <w:szCs w:val="24"/>
        </w:rPr>
        <w:t>Testing</w:t>
      </w:r>
    </w:p>
    <w:p w:rsidR="00F3111B" w:rsidRDefault="00990167">
      <w:pPr>
        <w:pStyle w:val="policytext"/>
        <w:spacing w:after="80"/>
        <w:rPr>
          <w:szCs w:val="24"/>
        </w:rPr>
      </w:pPr>
      <w:r>
        <w:rPr>
          <w:szCs w:val="24"/>
        </w:rPr>
        <w:t>All covered applicants and employees shall be subject to pre</w:t>
      </w:r>
      <w:r>
        <w:rPr>
          <w:szCs w:val="24"/>
        </w:rPr>
        <w:noBreakHyphen/>
      </w:r>
      <w:proofErr w:type="spellStart"/>
      <w:r>
        <w:rPr>
          <w:szCs w:val="24"/>
        </w:rPr>
        <w:t>employment</w:t>
      </w:r>
      <w:proofErr w:type="spellEnd"/>
      <w:r>
        <w:rPr>
          <w:szCs w:val="24"/>
        </w:rPr>
        <w:t xml:space="preserve"> testing (controlled substances only), and reasonable suspicion, </w:t>
      </w:r>
      <w:del w:id="1" w:author="Mac" w:date="2017-12-07T14:28:00Z">
        <w:r w:rsidDel="00AA402B">
          <w:rPr>
            <w:szCs w:val="24"/>
          </w:rPr>
          <w:delText xml:space="preserve">random, </w:delText>
        </w:r>
      </w:del>
      <w:r>
        <w:rPr>
          <w:szCs w:val="24"/>
        </w:rPr>
        <w:t>and post</w:t>
      </w:r>
      <w:r>
        <w:rPr>
          <w:szCs w:val="24"/>
        </w:rPr>
        <w:noBreakHyphen/>
      </w:r>
      <w:proofErr w:type="spellStart"/>
      <w:r>
        <w:rPr>
          <w:szCs w:val="24"/>
        </w:rPr>
        <w:t>accident</w:t>
      </w:r>
      <w:proofErr w:type="spellEnd"/>
      <w:r>
        <w:rPr>
          <w:szCs w:val="24"/>
        </w:rPr>
        <w:t xml:space="preserve"> testing for drugs and alcohol. Return</w:t>
      </w:r>
      <w:r>
        <w:rPr>
          <w:szCs w:val="24"/>
        </w:rPr>
        <w:noBreakHyphen/>
      </w:r>
      <w:proofErr w:type="spellStart"/>
      <w:r>
        <w:rPr>
          <w:szCs w:val="24"/>
        </w:rPr>
        <w:t>to</w:t>
      </w:r>
      <w:proofErr w:type="spellEnd"/>
      <w:r>
        <w:rPr>
          <w:szCs w:val="24"/>
        </w:rPr>
        <w:noBreakHyphen/>
      </w:r>
      <w:proofErr w:type="spellStart"/>
      <w:r>
        <w:rPr>
          <w:szCs w:val="24"/>
        </w:rPr>
        <w:t>duty</w:t>
      </w:r>
      <w:proofErr w:type="spellEnd"/>
      <w:r>
        <w:rPr>
          <w:szCs w:val="24"/>
        </w:rPr>
        <w:t xml:space="preserve"> and follow</w:t>
      </w:r>
      <w:r>
        <w:rPr>
          <w:szCs w:val="24"/>
        </w:rPr>
        <w:noBreakHyphen/>
        <w:t>up testing shall also be required.</w:t>
      </w:r>
    </w:p>
    <w:p w:rsidR="00F3111B" w:rsidRDefault="00990167">
      <w:pPr>
        <w:pStyle w:val="policytext"/>
        <w:spacing w:after="80"/>
        <w:rPr>
          <w:szCs w:val="24"/>
        </w:rPr>
      </w:pPr>
      <w:r>
        <w:rPr>
          <w:szCs w:val="24"/>
        </w:rPr>
        <w:t>All offers of employment with the District shall be made contingent upon testing results. An applicant who tests positive shall not be employed.</w:t>
      </w:r>
    </w:p>
    <w:p w:rsidR="00F3111B" w:rsidRDefault="00990167">
      <w:pPr>
        <w:pStyle w:val="Heading1"/>
        <w:tabs>
          <w:tab w:val="clear" w:pos="9216"/>
          <w:tab w:val="right" w:pos="9360"/>
        </w:tabs>
      </w:pPr>
      <w:r>
        <w:rPr>
          <w:sz w:val="23"/>
          <w:szCs w:val="23"/>
        </w:rPr>
        <w:br w:type="page"/>
      </w:r>
      <w:r>
        <w:lastRenderedPageBreak/>
        <w:t>TRANSPORTATION</w:t>
      </w:r>
      <w:r>
        <w:tab/>
        <w:t>06.221</w:t>
      </w:r>
    </w:p>
    <w:p w:rsidR="00F3111B" w:rsidRDefault="00990167">
      <w:pPr>
        <w:pStyle w:val="Heading1"/>
        <w:tabs>
          <w:tab w:val="clear" w:pos="9216"/>
          <w:tab w:val="right" w:pos="9360"/>
        </w:tabs>
      </w:pPr>
      <w:r>
        <w:tab/>
        <w:t>(Continued)</w:t>
      </w:r>
    </w:p>
    <w:p w:rsidR="00F3111B" w:rsidRDefault="00990167">
      <w:pPr>
        <w:pStyle w:val="policytitle"/>
      </w:pPr>
      <w:r>
        <w:t>Bus Drivers' Use of Tobacco and Other Substances</w:t>
      </w:r>
    </w:p>
    <w:p w:rsidR="00F3111B" w:rsidRDefault="00990167">
      <w:pPr>
        <w:pStyle w:val="sideheading"/>
      </w:pPr>
      <w:r>
        <w:t>Testing (continued)</w:t>
      </w:r>
    </w:p>
    <w:p w:rsidR="00F3111B" w:rsidRDefault="00990167">
      <w:pPr>
        <w:pStyle w:val="policytext"/>
        <w:spacing w:after="80"/>
        <w:rPr>
          <w:szCs w:val="24"/>
        </w:rPr>
      </w:pPr>
      <w:r>
        <w:rPr>
          <w:szCs w:val="24"/>
        </w:rPr>
        <w:t>Current employees who test positive shall be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(Drivers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for five (5) years.)</w:t>
      </w:r>
    </w:p>
    <w:p w:rsidR="00F3111B" w:rsidRDefault="00990167">
      <w:pPr>
        <w:pStyle w:val="policytext"/>
        <w:rPr>
          <w:szCs w:val="24"/>
        </w:rPr>
      </w:pPr>
      <w:r>
        <w:rPr>
          <w:szCs w:val="24"/>
        </w:rPr>
        <w:t>Employees who test positive shall be notified of referral services. Additionally, employees shall be subject to CDL prohibitions and penalties under the Omnibus Act and applicable Federal Motor Carrier Safety Regulations.</w:t>
      </w:r>
    </w:p>
    <w:p w:rsidR="00F3111B" w:rsidRDefault="00990167">
      <w:pPr>
        <w:pStyle w:val="policytext"/>
        <w:rPr>
          <w:szCs w:val="24"/>
        </w:rPr>
      </w:pPr>
      <w:r>
        <w:rPr>
          <w:szCs w:val="24"/>
        </w:rPr>
        <w:t xml:space="preserve">Applicants who refuse drug testing shall be eliminated immediately from employment consideration. Current employees who refuse to comply with testing requirements will be regarded as </w:t>
      </w:r>
      <w:r>
        <w:rPr>
          <w:rStyle w:val="ksbanormal"/>
          <w:szCs w:val="24"/>
        </w:rPr>
        <w:t>insubordinate and shall be subject to disciplinary action, up to and including dismissal</w:t>
      </w:r>
      <w:r>
        <w:rPr>
          <w:szCs w:val="24"/>
        </w:rPr>
        <w:t>.</w:t>
      </w:r>
    </w:p>
    <w:p w:rsidR="00F3111B" w:rsidRDefault="00990167">
      <w:pPr>
        <w:pStyle w:val="policytext"/>
        <w:rPr>
          <w:rStyle w:val="ksbanormal"/>
          <w:szCs w:val="24"/>
        </w:rPr>
      </w:pPr>
      <w:r>
        <w:rPr>
          <w:rStyle w:val="ksbanormal"/>
          <w:szCs w:val="24"/>
        </w:rPr>
        <w:t>Refusal to submit to an alcohol or controlled substance test means that the individual demonstrated noncompliance, including but not limited to the following actions:</w:t>
      </w:r>
    </w:p>
    <w:p w:rsidR="00F3111B" w:rsidRDefault="00990167">
      <w:pPr>
        <w:pStyle w:val="policytext"/>
        <w:numPr>
          <w:ilvl w:val="0"/>
          <w:numId w:val="3"/>
        </w:numPr>
        <w:rPr>
          <w:rStyle w:val="ksbanormal"/>
          <w:szCs w:val="24"/>
        </w:rPr>
      </w:pPr>
      <w:r>
        <w:rPr>
          <w:rStyle w:val="ksbanormal"/>
          <w:szCs w:val="24"/>
        </w:rPr>
        <w:t>Failed to appear for any test within a reasonable period of time as determined by the employer and consistent with applicable Department of Transportation agency regulation;</w:t>
      </w:r>
    </w:p>
    <w:p w:rsidR="00F3111B" w:rsidRDefault="00990167">
      <w:pPr>
        <w:pStyle w:val="policytext"/>
        <w:numPr>
          <w:ilvl w:val="0"/>
          <w:numId w:val="3"/>
        </w:numPr>
        <w:rPr>
          <w:rStyle w:val="ksbanormal"/>
          <w:szCs w:val="24"/>
        </w:rPr>
      </w:pPr>
      <w:r>
        <w:rPr>
          <w:rStyle w:val="ksbanormal"/>
          <w:szCs w:val="24"/>
        </w:rPr>
        <w:t>Failed to remain at the testing site until the testing process was completed;</w:t>
      </w:r>
    </w:p>
    <w:p w:rsidR="00F3111B" w:rsidRDefault="00990167">
      <w:pPr>
        <w:pStyle w:val="policytext"/>
        <w:numPr>
          <w:ilvl w:val="0"/>
          <w:numId w:val="3"/>
        </w:numPr>
        <w:rPr>
          <w:rStyle w:val="ksbanormal"/>
          <w:szCs w:val="24"/>
        </w:rPr>
      </w:pPr>
      <w:r>
        <w:rPr>
          <w:rStyle w:val="ksbanormal"/>
          <w:szCs w:val="24"/>
        </w:rPr>
        <w:t>Failed to provide a sample specimen for any required test;</w:t>
      </w:r>
    </w:p>
    <w:p w:rsidR="00F3111B" w:rsidRDefault="00990167">
      <w:pPr>
        <w:pStyle w:val="policytext"/>
        <w:numPr>
          <w:ilvl w:val="0"/>
          <w:numId w:val="3"/>
        </w:numPr>
        <w:rPr>
          <w:rStyle w:val="ksbanormal"/>
          <w:szCs w:val="24"/>
        </w:rPr>
      </w:pPr>
      <w:r>
        <w:rPr>
          <w:rStyle w:val="ksbanormal"/>
          <w:szCs w:val="24"/>
        </w:rPr>
        <w:t>Failed to provide a sample in an amount sufficient for testing without an adequate medical reason for the failure;</w:t>
      </w:r>
    </w:p>
    <w:p w:rsidR="00F3111B" w:rsidRDefault="00990167">
      <w:pPr>
        <w:pStyle w:val="policytext"/>
        <w:numPr>
          <w:ilvl w:val="0"/>
          <w:numId w:val="3"/>
        </w:numPr>
        <w:rPr>
          <w:rStyle w:val="ksbanormal"/>
          <w:szCs w:val="24"/>
        </w:rPr>
      </w:pPr>
      <w:r>
        <w:rPr>
          <w:rStyle w:val="ksbanormal"/>
          <w:szCs w:val="24"/>
        </w:rPr>
        <w:t>Failed to undergo a medical examination as directed by the Medical Review Officer as part of the verification process for the previous listed reason;</w:t>
      </w:r>
    </w:p>
    <w:p w:rsidR="00F3111B" w:rsidRDefault="00990167">
      <w:pPr>
        <w:pStyle w:val="policytext"/>
        <w:numPr>
          <w:ilvl w:val="0"/>
          <w:numId w:val="3"/>
        </w:numPr>
        <w:rPr>
          <w:rStyle w:val="ksbanormal"/>
          <w:szCs w:val="24"/>
        </w:rPr>
      </w:pPr>
      <w:r>
        <w:rPr>
          <w:rStyle w:val="ksbanormal"/>
          <w:szCs w:val="24"/>
        </w:rPr>
        <w:t>Failed or declined to submit to a second test that the employer or collector has directed the driver to take;</w:t>
      </w:r>
    </w:p>
    <w:p w:rsidR="00F3111B" w:rsidRDefault="00990167">
      <w:pPr>
        <w:pStyle w:val="policytext"/>
        <w:numPr>
          <w:ilvl w:val="0"/>
          <w:numId w:val="3"/>
        </w:numPr>
        <w:rPr>
          <w:rStyle w:val="ksbanormal"/>
          <w:szCs w:val="24"/>
        </w:rPr>
      </w:pPr>
      <w:r>
        <w:rPr>
          <w:rStyle w:val="ksbanormal"/>
          <w:szCs w:val="24"/>
        </w:rPr>
        <w:t>Failed to cooperate with any of the testing process; and/or</w:t>
      </w:r>
    </w:p>
    <w:p w:rsidR="00F3111B" w:rsidRDefault="00990167">
      <w:pPr>
        <w:pStyle w:val="policytext"/>
        <w:numPr>
          <w:ilvl w:val="0"/>
          <w:numId w:val="3"/>
        </w:numPr>
        <w:rPr>
          <w:rStyle w:val="ksbanormal"/>
          <w:szCs w:val="24"/>
        </w:rPr>
      </w:pPr>
      <w:r>
        <w:rPr>
          <w:rStyle w:val="ksbanormal"/>
          <w:szCs w:val="24"/>
        </w:rPr>
        <w:t>Adulterated or substituted a test result as reported by the Medical Review Officer.</w:t>
      </w:r>
    </w:p>
    <w:p w:rsidR="00F3111B" w:rsidRDefault="00990167">
      <w:pPr>
        <w:pStyle w:val="sideheading"/>
        <w:rPr>
          <w:szCs w:val="24"/>
        </w:rPr>
      </w:pPr>
      <w:r>
        <w:rPr>
          <w:szCs w:val="24"/>
        </w:rPr>
        <w:t>Testing Costs</w:t>
      </w:r>
    </w:p>
    <w:p w:rsidR="00F3111B" w:rsidRDefault="00990167">
      <w:pPr>
        <w:pStyle w:val="policytext"/>
        <w:rPr>
          <w:szCs w:val="24"/>
        </w:rPr>
      </w:pPr>
      <w:r>
        <w:rPr>
          <w:szCs w:val="24"/>
        </w:rPr>
        <w:t>The District shall pay for Pre</w:t>
      </w:r>
      <w:r>
        <w:rPr>
          <w:szCs w:val="24"/>
        </w:rPr>
        <w:noBreakHyphen/>
      </w:r>
      <w:proofErr w:type="spellStart"/>
      <w:r>
        <w:rPr>
          <w:szCs w:val="24"/>
        </w:rPr>
        <w:t>employment</w:t>
      </w:r>
      <w:proofErr w:type="spellEnd"/>
      <w:r>
        <w:rPr>
          <w:szCs w:val="24"/>
        </w:rPr>
        <w:t xml:space="preserve"> drug testing costs. All current employee drug and alcohol testing including reasonable suspicion, </w:t>
      </w:r>
      <w:del w:id="2" w:author="Mac" w:date="2017-12-07T14:29:00Z">
        <w:r w:rsidDel="00AA402B">
          <w:rPr>
            <w:szCs w:val="24"/>
          </w:rPr>
          <w:delText xml:space="preserve">random, </w:delText>
        </w:r>
      </w:del>
      <w:r>
        <w:rPr>
          <w:szCs w:val="24"/>
        </w:rPr>
        <w:t>and post</w:t>
      </w:r>
      <w:r>
        <w:rPr>
          <w:szCs w:val="24"/>
        </w:rPr>
        <w:noBreakHyphen/>
      </w:r>
      <w:proofErr w:type="spellStart"/>
      <w:r>
        <w:rPr>
          <w:szCs w:val="24"/>
        </w:rPr>
        <w:t>accident</w:t>
      </w:r>
      <w:proofErr w:type="spellEnd"/>
      <w:r>
        <w:rPr>
          <w:szCs w:val="24"/>
        </w:rPr>
        <w:t xml:space="preserve"> testing cost shall be paid for by the District.</w:t>
      </w:r>
    </w:p>
    <w:p w:rsidR="00F3111B" w:rsidRDefault="00990167">
      <w:pPr>
        <w:pStyle w:val="Heading1"/>
        <w:tabs>
          <w:tab w:val="clear" w:pos="9216"/>
          <w:tab w:val="right" w:pos="9360"/>
        </w:tabs>
      </w:pPr>
      <w:r>
        <w:br w:type="page"/>
      </w:r>
      <w:r>
        <w:lastRenderedPageBreak/>
        <w:t>TRANSPORTATION</w:t>
      </w:r>
      <w:r>
        <w:tab/>
        <w:t>06.221</w:t>
      </w:r>
    </w:p>
    <w:p w:rsidR="00F3111B" w:rsidRDefault="00990167">
      <w:pPr>
        <w:pStyle w:val="Heading1"/>
        <w:tabs>
          <w:tab w:val="clear" w:pos="9216"/>
          <w:tab w:val="right" w:pos="9360"/>
        </w:tabs>
      </w:pPr>
      <w:r>
        <w:tab/>
        <w:t>(Continued)</w:t>
      </w:r>
    </w:p>
    <w:p w:rsidR="00F3111B" w:rsidRDefault="00990167">
      <w:pPr>
        <w:pStyle w:val="policytitle"/>
      </w:pPr>
      <w:r>
        <w:t>Bus Drivers' Use of Tobacco and Other Substances</w:t>
      </w:r>
    </w:p>
    <w:p w:rsidR="00F3111B" w:rsidRDefault="00990167">
      <w:pPr>
        <w:pStyle w:val="sideheading"/>
        <w:rPr>
          <w:szCs w:val="24"/>
        </w:rPr>
      </w:pPr>
      <w:r>
        <w:rPr>
          <w:szCs w:val="24"/>
        </w:rPr>
        <w:t>Materials to be Provided</w:t>
      </w:r>
    </w:p>
    <w:p w:rsidR="00F3111B" w:rsidRDefault="00990167">
      <w:pPr>
        <w:pStyle w:val="policytext"/>
        <w:rPr>
          <w:rStyle w:val="ksbanormal"/>
          <w:szCs w:val="24"/>
        </w:rPr>
      </w:pPr>
      <w:r>
        <w:rPr>
          <w:rStyle w:val="ksbanormal"/>
          <w:szCs w:val="24"/>
        </w:rPr>
        <w:t>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regulations and shall be distributed to each driver prior to the start of alcohol and controlled substances testing each year and to each driver subsequently hired or transferred into a position requiring driving a commercial motor vehicle. Each employee is required to sign a statement certifying that s/he has received a copy of these materials.</w:t>
      </w:r>
    </w:p>
    <w:p w:rsidR="00F3111B" w:rsidRDefault="00990167">
      <w:pPr>
        <w:pStyle w:val="policytext"/>
        <w:rPr>
          <w:szCs w:val="24"/>
        </w:rPr>
      </w:pPr>
      <w:r>
        <w:rPr>
          <w:rStyle w:val="ksbanormal"/>
          <w:szCs w:val="24"/>
        </w:rPr>
        <w:t>If the District recognizes an organization to represent bus drivers, the District shall provide written notice to representatives of the organization of the availability of this information.</w:t>
      </w:r>
      <w:r>
        <w:rPr>
          <w:szCs w:val="24"/>
          <w:vertAlign w:val="superscript"/>
        </w:rPr>
        <w:t>1</w:t>
      </w:r>
    </w:p>
    <w:p w:rsidR="00F3111B" w:rsidRDefault="00990167">
      <w:pPr>
        <w:pStyle w:val="sideheading"/>
        <w:rPr>
          <w:szCs w:val="24"/>
        </w:rPr>
      </w:pPr>
      <w:r>
        <w:rPr>
          <w:szCs w:val="24"/>
        </w:rPr>
        <w:t>References:</w:t>
      </w:r>
    </w:p>
    <w:p w:rsidR="00F3111B" w:rsidRDefault="00990167">
      <w:pPr>
        <w:pStyle w:val="Reference"/>
        <w:rPr>
          <w:szCs w:val="24"/>
        </w:rPr>
      </w:pPr>
      <w:r>
        <w:rPr>
          <w:szCs w:val="24"/>
          <w:vertAlign w:val="superscript"/>
        </w:rPr>
        <w:t>1</w:t>
      </w:r>
      <w:r>
        <w:rPr>
          <w:szCs w:val="24"/>
        </w:rPr>
        <w:t>49 C.F.R. Part 382</w:t>
      </w:r>
    </w:p>
    <w:p w:rsidR="00F3111B" w:rsidRDefault="00990167">
      <w:pPr>
        <w:pStyle w:val="Reference"/>
        <w:rPr>
          <w:szCs w:val="24"/>
        </w:rPr>
      </w:pPr>
      <w:r>
        <w:rPr>
          <w:szCs w:val="24"/>
          <w:vertAlign w:val="superscript"/>
        </w:rPr>
        <w:t>2</w:t>
      </w:r>
      <w:hyperlink r:id="rId7" w:history="1">
        <w:r>
          <w:rPr>
            <w:rStyle w:val="Hyperlink"/>
            <w:szCs w:val="24"/>
          </w:rPr>
          <w:t>702 KAR 005:080</w:t>
        </w:r>
      </w:hyperlink>
    </w:p>
    <w:p w:rsidR="00F3111B" w:rsidRDefault="00990167">
      <w:pPr>
        <w:pStyle w:val="Reference"/>
        <w:rPr>
          <w:szCs w:val="24"/>
        </w:rPr>
      </w:pPr>
      <w:r>
        <w:rPr>
          <w:szCs w:val="24"/>
        </w:rPr>
        <w:t xml:space="preserve"> </w:t>
      </w:r>
      <w:hyperlink r:id="rId8" w:history="1">
        <w:r>
          <w:rPr>
            <w:rStyle w:val="Hyperlink"/>
            <w:szCs w:val="24"/>
          </w:rPr>
          <w:t>KRS 438.050</w:t>
        </w:r>
      </w:hyperlink>
    </w:p>
    <w:p w:rsidR="00F3111B" w:rsidRDefault="00990167">
      <w:pPr>
        <w:pStyle w:val="Reference"/>
        <w:rPr>
          <w:szCs w:val="24"/>
        </w:rPr>
      </w:pPr>
      <w:r>
        <w:rPr>
          <w:szCs w:val="24"/>
        </w:rPr>
        <w:t xml:space="preserve"> Omnibus Employee Testing Act of 1991, Public Law 102-143, Title V</w:t>
      </w:r>
    </w:p>
    <w:p w:rsidR="00F3111B" w:rsidRDefault="00990167">
      <w:pPr>
        <w:pStyle w:val="relatedsideheading"/>
        <w:rPr>
          <w:szCs w:val="24"/>
        </w:rPr>
      </w:pPr>
      <w:r>
        <w:rPr>
          <w:szCs w:val="24"/>
        </w:rPr>
        <w:t>Related Policies:</w:t>
      </w:r>
    </w:p>
    <w:p w:rsidR="00F3111B" w:rsidRDefault="00990167">
      <w:pPr>
        <w:pStyle w:val="Reference"/>
        <w:rPr>
          <w:szCs w:val="24"/>
        </w:rPr>
      </w:pPr>
      <w:r>
        <w:rPr>
          <w:szCs w:val="24"/>
        </w:rPr>
        <w:t>03.11; 03.13251; 03.17</w:t>
      </w:r>
    </w:p>
    <w:p w:rsidR="00F3111B" w:rsidRDefault="00990167">
      <w:pPr>
        <w:pStyle w:val="Reference"/>
        <w:rPr>
          <w:szCs w:val="24"/>
        </w:rPr>
      </w:pPr>
      <w:r>
        <w:rPr>
          <w:szCs w:val="24"/>
        </w:rPr>
        <w:t>03.21; 03.23251; 03.27</w:t>
      </w:r>
    </w:p>
    <w:p w:rsidR="00F3111B" w:rsidRDefault="00990167">
      <w:pPr>
        <w:jc w:val="right"/>
      </w:pPr>
      <w:r>
        <w:t>Adopted/Amended: 09/12/2011</w:t>
      </w:r>
    </w:p>
    <w:p w:rsidR="00F3111B" w:rsidRDefault="00990167">
      <w:pPr>
        <w:jc w:val="right"/>
      </w:pPr>
      <w:r>
        <w:t>Order #:         1058</w:t>
      </w:r>
    </w:p>
    <w:sectPr w:rsidR="00F3111B" w:rsidSect="00F3111B">
      <w:footerReference w:type="default" r:id="rId9"/>
      <w:type w:val="continuous"/>
      <w:pgSz w:w="12240" w:h="15840" w:code="1"/>
      <w:pgMar w:top="1008" w:right="1080" w:bottom="850" w:left="1800" w:header="0" w:footer="821"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C15" w:rsidRDefault="00731C15">
      <w:r>
        <w:separator/>
      </w:r>
    </w:p>
  </w:endnote>
  <w:endnote w:type="continuationSeparator" w:id="0">
    <w:p w:rsidR="00731C15" w:rsidRDefault="00731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1B" w:rsidRDefault="00990167">
    <w:pPr>
      <w:pStyle w:val="Footer"/>
    </w:pPr>
    <w:r>
      <w:t xml:space="preserve">Page </w:t>
    </w:r>
    <w:r w:rsidR="00F3111B">
      <w:rPr>
        <w:rStyle w:val="PageNumber"/>
      </w:rPr>
      <w:fldChar w:fldCharType="begin"/>
    </w:r>
    <w:r>
      <w:rPr>
        <w:rStyle w:val="PageNumber"/>
      </w:rPr>
      <w:instrText xml:space="preserve"> PAGE </w:instrText>
    </w:r>
    <w:r w:rsidR="00F3111B">
      <w:rPr>
        <w:rStyle w:val="PageNumber"/>
      </w:rPr>
      <w:fldChar w:fldCharType="separate"/>
    </w:r>
    <w:r w:rsidR="00AA402B">
      <w:rPr>
        <w:rStyle w:val="PageNumber"/>
        <w:noProof/>
      </w:rPr>
      <w:t>3</w:t>
    </w:r>
    <w:r w:rsidR="00F3111B">
      <w:rPr>
        <w:rStyle w:val="PageNumber"/>
      </w:rPr>
      <w:fldChar w:fldCharType="end"/>
    </w:r>
    <w:r>
      <w:rPr>
        <w:rStyle w:val="PageNumber"/>
      </w:rPr>
      <w:t xml:space="preserve"> of </w:t>
    </w:r>
    <w:fldSimple w:instr=" NUMPAGES  \* MERGEFORMAT ">
      <w:r w:rsidR="00AA402B">
        <w:rPr>
          <w:rStyle w:val="PageNumbe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C15" w:rsidRDefault="00731C15">
      <w:r>
        <w:separator/>
      </w:r>
    </w:p>
  </w:footnote>
  <w:footnote w:type="continuationSeparator" w:id="0">
    <w:p w:rsidR="00731C15" w:rsidRDefault="00731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4CAB"/>
    <w:multiLevelType w:val="multilevel"/>
    <w:tmpl w:val="3A02EFE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7F6D8E"/>
    <w:multiLevelType w:val="multilevel"/>
    <w:tmpl w:val="3A02EFE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
  <w:rsids>
    <w:rsidRoot w:val="00990167"/>
    <w:rsid w:val="00731C15"/>
    <w:rsid w:val="00990167"/>
    <w:rsid w:val="00AA402B"/>
    <w:rsid w:val="00F31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1B"/>
    <w:pPr>
      <w:overflowPunct w:val="0"/>
      <w:autoSpaceDE w:val="0"/>
      <w:autoSpaceDN w:val="0"/>
      <w:adjustRightInd w:val="0"/>
      <w:textAlignment w:val="baseline"/>
    </w:pPr>
    <w:rPr>
      <w:sz w:val="24"/>
    </w:rPr>
  </w:style>
  <w:style w:type="paragraph" w:styleId="Heading1">
    <w:name w:val="heading 1"/>
    <w:basedOn w:val="top"/>
    <w:next w:val="policytext"/>
    <w:qFormat/>
    <w:rsid w:val="00F3111B"/>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F3111B"/>
    <w:pPr>
      <w:tabs>
        <w:tab w:val="right" w:pos="9216"/>
      </w:tabs>
      <w:jc w:val="both"/>
    </w:pPr>
    <w:rPr>
      <w:smallCaps/>
    </w:rPr>
  </w:style>
  <w:style w:type="paragraph" w:customStyle="1" w:styleId="policytext">
    <w:name w:val="policytext"/>
    <w:rsid w:val="00F3111B"/>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F3111B"/>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F3111B"/>
    <w:rPr>
      <w:b/>
      <w:smallCaps/>
    </w:rPr>
  </w:style>
  <w:style w:type="paragraph" w:customStyle="1" w:styleId="indent1">
    <w:name w:val="indent1"/>
    <w:basedOn w:val="policytext"/>
    <w:rsid w:val="00F3111B"/>
    <w:pPr>
      <w:ind w:left="432"/>
    </w:pPr>
  </w:style>
  <w:style w:type="character" w:customStyle="1" w:styleId="ksbabold">
    <w:name w:val="ksba bold"/>
    <w:basedOn w:val="DefaultParagraphFont"/>
    <w:rsid w:val="00F3111B"/>
    <w:rPr>
      <w:rFonts w:ascii="Times New Roman" w:hAnsi="Times New Roman"/>
      <w:b/>
      <w:sz w:val="24"/>
    </w:rPr>
  </w:style>
  <w:style w:type="character" w:customStyle="1" w:styleId="ksbanormal">
    <w:name w:val="ksba normal"/>
    <w:basedOn w:val="DefaultParagraphFont"/>
    <w:rsid w:val="00F3111B"/>
    <w:rPr>
      <w:rFonts w:ascii="Times New Roman" w:hAnsi="Times New Roman"/>
      <w:sz w:val="24"/>
    </w:rPr>
  </w:style>
  <w:style w:type="paragraph" w:customStyle="1" w:styleId="List123">
    <w:name w:val="List123"/>
    <w:basedOn w:val="policytext"/>
    <w:rsid w:val="00F3111B"/>
    <w:pPr>
      <w:ind w:left="936" w:hanging="360"/>
    </w:pPr>
  </w:style>
  <w:style w:type="paragraph" w:customStyle="1" w:styleId="Listabc">
    <w:name w:val="Listabc"/>
    <w:basedOn w:val="policytext"/>
    <w:rsid w:val="00F3111B"/>
    <w:pPr>
      <w:ind w:left="1224" w:hanging="360"/>
    </w:pPr>
  </w:style>
  <w:style w:type="paragraph" w:customStyle="1" w:styleId="Reference">
    <w:name w:val="Reference"/>
    <w:basedOn w:val="policytext"/>
    <w:next w:val="policytext"/>
    <w:rsid w:val="00F3111B"/>
    <w:pPr>
      <w:spacing w:after="0"/>
      <w:ind w:left="432"/>
    </w:pPr>
  </w:style>
  <w:style w:type="paragraph" w:customStyle="1" w:styleId="EndHeading">
    <w:name w:val="EndHeading"/>
    <w:basedOn w:val="sideheading"/>
    <w:rsid w:val="00F3111B"/>
    <w:pPr>
      <w:spacing w:before="120"/>
    </w:pPr>
  </w:style>
  <w:style w:type="paragraph" w:customStyle="1" w:styleId="relatedsideheading">
    <w:name w:val="related sideheading"/>
    <w:basedOn w:val="sideheading"/>
    <w:rsid w:val="00F3111B"/>
    <w:pPr>
      <w:spacing w:before="120"/>
    </w:pPr>
  </w:style>
  <w:style w:type="paragraph" w:styleId="MacroText">
    <w:name w:val="macro"/>
    <w:semiHidden/>
    <w:rsid w:val="00F3111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F3111B"/>
    <w:pPr>
      <w:ind w:left="360" w:hanging="360"/>
    </w:pPr>
  </w:style>
  <w:style w:type="paragraph" w:customStyle="1" w:styleId="certstyle">
    <w:name w:val="certstyle"/>
    <w:basedOn w:val="policytitle"/>
    <w:next w:val="policytitle"/>
    <w:rsid w:val="00F3111B"/>
    <w:pPr>
      <w:spacing w:before="160" w:after="0"/>
      <w:jc w:val="left"/>
    </w:pPr>
    <w:rPr>
      <w:smallCaps/>
      <w:sz w:val="24"/>
      <w:u w:val="none"/>
    </w:rPr>
  </w:style>
  <w:style w:type="paragraph" w:styleId="Header">
    <w:name w:val="header"/>
    <w:basedOn w:val="Normal"/>
    <w:semiHidden/>
    <w:rsid w:val="00F3111B"/>
    <w:pPr>
      <w:tabs>
        <w:tab w:val="center" w:pos="4320"/>
        <w:tab w:val="right" w:pos="8640"/>
      </w:tabs>
    </w:pPr>
  </w:style>
  <w:style w:type="paragraph" w:styleId="Footer">
    <w:name w:val="footer"/>
    <w:basedOn w:val="Normal"/>
    <w:semiHidden/>
    <w:rsid w:val="00F3111B"/>
    <w:pPr>
      <w:tabs>
        <w:tab w:val="center" w:pos="4320"/>
        <w:tab w:val="right" w:pos="8640"/>
      </w:tabs>
    </w:pPr>
  </w:style>
  <w:style w:type="character" w:styleId="PageNumber">
    <w:name w:val="page number"/>
    <w:basedOn w:val="DefaultParagraphFont"/>
    <w:semiHidden/>
    <w:rsid w:val="00F3111B"/>
  </w:style>
  <w:style w:type="paragraph" w:customStyle="1" w:styleId="expnote">
    <w:name w:val="expnote"/>
    <w:basedOn w:val="Heading1"/>
    <w:rsid w:val="00F3111B"/>
    <w:pPr>
      <w:widowControl/>
      <w:outlineLvl w:val="9"/>
    </w:pPr>
    <w:rPr>
      <w:caps/>
      <w:smallCaps w:val="0"/>
      <w:sz w:val="20"/>
    </w:rPr>
  </w:style>
  <w:style w:type="character" w:customStyle="1" w:styleId="policytextChar">
    <w:name w:val="policytext Char"/>
    <w:basedOn w:val="DefaultParagraphFont"/>
    <w:rsid w:val="00F3111B"/>
    <w:rPr>
      <w:sz w:val="24"/>
      <w:lang w:val="en-US" w:eastAsia="en-US" w:bidi="ar-SA"/>
    </w:rPr>
  </w:style>
  <w:style w:type="character" w:customStyle="1" w:styleId="sideheadingChar">
    <w:name w:val="sideheading Char"/>
    <w:basedOn w:val="policytextChar"/>
    <w:rsid w:val="00F3111B"/>
    <w:rPr>
      <w:b/>
      <w:smallCaps/>
      <w:sz w:val="24"/>
      <w:lang w:val="en-US" w:eastAsia="en-US" w:bidi="ar-SA"/>
    </w:rPr>
  </w:style>
  <w:style w:type="character" w:customStyle="1" w:styleId="ReferenceChar">
    <w:name w:val="Reference Char"/>
    <w:basedOn w:val="DefaultParagraphFont"/>
    <w:rsid w:val="00F3111B"/>
    <w:rPr>
      <w:sz w:val="24"/>
      <w:lang w:val="en-US" w:eastAsia="en-US" w:bidi="ar-SA"/>
    </w:rPr>
  </w:style>
  <w:style w:type="character" w:customStyle="1" w:styleId="topChar">
    <w:name w:val="top Char"/>
    <w:basedOn w:val="DefaultParagraphFont"/>
    <w:rsid w:val="00F3111B"/>
    <w:rPr>
      <w:smallCaps/>
      <w:sz w:val="24"/>
      <w:lang w:val="en-US" w:eastAsia="en-US" w:bidi="ar-SA"/>
    </w:rPr>
  </w:style>
  <w:style w:type="character" w:customStyle="1" w:styleId="Heading1Char">
    <w:name w:val="Heading 1 Char"/>
    <w:basedOn w:val="topChar"/>
    <w:rsid w:val="00F3111B"/>
    <w:rPr>
      <w:smallCaps/>
      <w:sz w:val="24"/>
      <w:lang w:val="en-US" w:eastAsia="en-US" w:bidi="ar-SA"/>
    </w:rPr>
  </w:style>
  <w:style w:type="character" w:styleId="Hyperlink">
    <w:name w:val="Hyperlink"/>
    <w:basedOn w:val="DefaultParagraphFont"/>
    <w:semiHidden/>
    <w:rsid w:val="00F3111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requestarticle=/krs/438-00/050.pdf&amp;requesttype=krs" TargetMode="External"/><Relationship Id="rId3" Type="http://schemas.openxmlformats.org/officeDocument/2006/relationships/settings" Target="settings.xml"/><Relationship Id="rId7" Type="http://schemas.openxmlformats.org/officeDocument/2006/relationships/hyperlink" Target="http://policy.ksba.org/documentmanager.asp?requestarticle=/kar/702/005/080.htm&amp;requesttype=k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06.221</vt:lpstr>
    </vt:vector>
  </TitlesOfParts>
  <Company>KSBA</Company>
  <LinksUpToDate>false</LinksUpToDate>
  <CharactersWithSpaces>6121</CharactersWithSpaces>
  <SharedDoc>false</SharedDoc>
  <HLinks>
    <vt:vector size="12" baseType="variant">
      <vt:variant>
        <vt:i4>4259935</vt:i4>
      </vt:variant>
      <vt:variant>
        <vt:i4>3</vt:i4>
      </vt:variant>
      <vt:variant>
        <vt:i4>0</vt:i4>
      </vt:variant>
      <vt:variant>
        <vt:i4>5</vt:i4>
      </vt:variant>
      <vt:variant>
        <vt:lpwstr>http://policy.ksba.org/documentmanager.asp?requestarticle=/krs/438-00/050.pdf&amp;requesttype=krs</vt:lpwstr>
      </vt:variant>
      <vt:variant>
        <vt:lpwstr/>
      </vt:variant>
      <vt:variant>
        <vt:i4>3145838</vt:i4>
      </vt:variant>
      <vt:variant>
        <vt:i4>0</vt:i4>
      </vt:variant>
      <vt:variant>
        <vt:i4>0</vt:i4>
      </vt:variant>
      <vt:variant>
        <vt:i4>5</vt:i4>
      </vt:variant>
      <vt:variant>
        <vt:lpwstr>http://policy.ksba.org/documentmanager.asp?requestarticle=/kar/702/005/080.htm&amp;requesttype=kar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06.221</dc:title>
  <dc:creator>Michelle</dc:creator>
  <cp:lastModifiedBy>Mac</cp:lastModifiedBy>
  <cp:revision>2</cp:revision>
  <cp:lastPrinted>2017-11-24T22:49:00Z</cp:lastPrinted>
  <dcterms:created xsi:type="dcterms:W3CDTF">2017-12-07T20:29:00Z</dcterms:created>
  <dcterms:modified xsi:type="dcterms:W3CDTF">2017-12-07T20:29:00Z</dcterms:modified>
</cp:coreProperties>
</file>