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438B1" w14:textId="77777777" w:rsidR="007B5737" w:rsidRPr="007B5737" w:rsidRDefault="007B5737" w:rsidP="00DF6155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 wp14:anchorId="24A6EB9D" wp14:editId="32A9A7AC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2AC92" w14:textId="77777777" w:rsidR="00EC54E4" w:rsidRDefault="00EC54E4">
      <w:pPr>
        <w:pStyle w:val="Title"/>
        <w:rPr>
          <w:sz w:val="56"/>
        </w:rPr>
      </w:pPr>
    </w:p>
    <w:p w14:paraId="4A6F8EEE" w14:textId="77777777"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14:paraId="71EFA4C7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34CB15E1" w14:textId="77777777"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14:paraId="6E133546" w14:textId="77777777"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14:paraId="7F082275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11916B4B" w14:textId="77777777"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14:paraId="12CDDF9C" w14:textId="77777777" w:rsidR="00B35779" w:rsidRDefault="006E1386" w:rsidP="007B5737">
            <w:pPr>
              <w:spacing w:after="0" w:line="240" w:lineRule="auto"/>
            </w:pPr>
            <w:r>
              <w:t>Tom Dekle</w:t>
            </w:r>
          </w:p>
        </w:tc>
      </w:tr>
      <w:tr w:rsidR="00B35779" w14:paraId="71C38DE7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761EEAF2" w14:textId="77777777"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14:paraId="1B283D47" w14:textId="633CBD0E" w:rsidR="00B35779" w:rsidRDefault="007708C5" w:rsidP="00012935">
            <w:pPr>
              <w:spacing w:after="0" w:line="240" w:lineRule="auto"/>
            </w:pPr>
            <w:r>
              <w:t>Tom Brown, Acting</w:t>
            </w:r>
            <w:r w:rsidR="00012935">
              <w:t xml:space="preserve"> Superintendent</w:t>
            </w:r>
          </w:p>
        </w:tc>
      </w:tr>
      <w:tr w:rsidR="00B35779" w14:paraId="1854A9EE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7627D133" w14:textId="77777777"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12-07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0917C26" w14:textId="3A218E06" w:rsidR="00B35779" w:rsidRDefault="008E4642" w:rsidP="008E4642">
                <w:pPr>
                  <w:spacing w:after="0" w:line="240" w:lineRule="auto"/>
                </w:pPr>
                <w:r>
                  <w:t>December 7</w:t>
                </w:r>
                <w:r w:rsidR="0053114D">
                  <w:t>, 201</w:t>
                </w:r>
                <w:r w:rsidR="007708C5">
                  <w:t>7</w:t>
                </w:r>
              </w:p>
            </w:sdtContent>
          </w:sdt>
        </w:tc>
      </w:tr>
      <w:tr w:rsidR="00B35779" w14:paraId="05BA999A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0307C723" w14:textId="77777777"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14:paraId="5C6F3B9E" w14:textId="77777777" w:rsidR="004242A0" w:rsidRDefault="004242A0" w:rsidP="00012935">
            <w:pPr>
              <w:spacing w:after="0" w:line="240" w:lineRule="auto"/>
            </w:pPr>
          </w:p>
          <w:p w14:paraId="324EF531" w14:textId="77777777" w:rsidR="004242A0" w:rsidRDefault="004242A0" w:rsidP="00012935">
            <w:pPr>
              <w:spacing w:after="0" w:line="240" w:lineRule="auto"/>
            </w:pPr>
          </w:p>
          <w:p w14:paraId="1A212CA6" w14:textId="44758B11" w:rsidR="00B35779" w:rsidRDefault="008E4642" w:rsidP="00012935">
            <w:pPr>
              <w:spacing w:after="0" w:line="240" w:lineRule="auto"/>
            </w:pPr>
            <w:r>
              <w:t>KySTE Outreach</w:t>
            </w:r>
            <w:r w:rsidR="00427D6C">
              <w:t xml:space="preserve"> grant application</w:t>
            </w:r>
          </w:p>
        </w:tc>
      </w:tr>
      <w:tr w:rsidR="00B35779" w14:paraId="450B5512" w14:textId="77777777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62A34C62" w14:textId="77777777"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14:paraId="2DB64895" w14:textId="77777777" w:rsidR="00B35779" w:rsidRDefault="00B35779">
            <w:pPr>
              <w:spacing w:after="0" w:line="240" w:lineRule="auto"/>
            </w:pPr>
          </w:p>
        </w:tc>
      </w:tr>
    </w:tbl>
    <w:p w14:paraId="5ECB5E51" w14:textId="77777777" w:rsidR="004242A0" w:rsidRDefault="004242A0" w:rsidP="004242A0">
      <w:pPr>
        <w:rPr>
          <w:sz w:val="24"/>
        </w:rPr>
      </w:pPr>
    </w:p>
    <w:p w14:paraId="23969733" w14:textId="5D036AAE" w:rsidR="00CE5448" w:rsidRPr="00CE5448" w:rsidRDefault="008E4642" w:rsidP="007305F7">
      <w:pPr>
        <w:rPr>
          <w:rFonts w:ascii="Cambria" w:hAnsi="Cambria"/>
        </w:rPr>
      </w:pPr>
      <w:r>
        <w:rPr>
          <w:rFonts w:ascii="Cambria" w:hAnsi="Cambria"/>
        </w:rPr>
        <w:t xml:space="preserve">Nelson County Schools Digital Learning Coach Jamie Chenault </w:t>
      </w:r>
      <w:r w:rsidR="00427D6C">
        <w:rPr>
          <w:rFonts w:ascii="Cambria" w:hAnsi="Cambria"/>
        </w:rPr>
        <w:t>wishes to apply for $</w:t>
      </w:r>
      <w:r>
        <w:rPr>
          <w:rFonts w:ascii="Cambria" w:hAnsi="Cambria"/>
        </w:rPr>
        <w:t>9,506</w:t>
      </w:r>
      <w:r w:rsidR="00427D6C">
        <w:rPr>
          <w:rFonts w:ascii="Cambria" w:hAnsi="Cambria"/>
        </w:rPr>
        <w:t xml:space="preserve"> in grant funding from the Kentucky </w:t>
      </w:r>
      <w:r>
        <w:rPr>
          <w:rFonts w:ascii="Cambria" w:hAnsi="Cambria"/>
        </w:rPr>
        <w:t xml:space="preserve">Society for Technology in Education (KySTE). </w:t>
      </w:r>
      <w:r w:rsidR="00801F5D">
        <w:rPr>
          <w:rFonts w:ascii="Cambria" w:hAnsi="Cambria"/>
        </w:rPr>
        <w:t>The funding will help support a series of four</w:t>
      </w:r>
      <w:r w:rsidR="007305F7">
        <w:rPr>
          <w:rFonts w:ascii="Cambria" w:hAnsi="Cambria"/>
        </w:rPr>
        <w:t>, 3-day</w:t>
      </w:r>
      <w:r w:rsidR="00801F5D">
        <w:rPr>
          <w:rFonts w:ascii="Cambria" w:hAnsi="Cambria"/>
        </w:rPr>
        <w:t xml:space="preserve"> “camps” for students to highlight their potential with technology, problem solving, and innovation. </w:t>
      </w:r>
      <w:r w:rsidR="00612A20">
        <w:rPr>
          <w:rFonts w:ascii="Cambria" w:hAnsi="Cambria"/>
        </w:rPr>
        <w:t>Dubbed</w:t>
      </w:r>
      <w:r w:rsidR="00801F5D">
        <w:rPr>
          <w:rFonts w:ascii="Cambria" w:hAnsi="Cambria"/>
        </w:rPr>
        <w:t xml:space="preserve">  “EPIC” camps for </w:t>
      </w:r>
      <w:r w:rsidR="00612A20">
        <w:rPr>
          <w:rFonts w:ascii="Cambria" w:hAnsi="Cambria"/>
        </w:rPr>
        <w:t xml:space="preserve">Empowered, Passionate, and Inventive Creators, </w:t>
      </w:r>
      <w:r w:rsidR="007305F7">
        <w:rPr>
          <w:rFonts w:ascii="Cambria" w:hAnsi="Cambria"/>
        </w:rPr>
        <w:t xml:space="preserve">the funding request is to pay for a variety technology related items for students to use as part of the creative process. A funding match is required, but can come </w:t>
      </w:r>
      <w:r w:rsidR="00CE5448">
        <w:rPr>
          <w:rFonts w:ascii="Cambria" w:hAnsi="Cambria"/>
        </w:rPr>
        <w:t>via</w:t>
      </w:r>
      <w:r w:rsidR="007305F7">
        <w:rPr>
          <w:rFonts w:ascii="Cambria" w:hAnsi="Cambria"/>
        </w:rPr>
        <w:t xml:space="preserve"> in-kind donations of time and effort. </w:t>
      </w:r>
      <w:r w:rsidR="00CE5448">
        <w:rPr>
          <w:rFonts w:ascii="Cambria" w:hAnsi="Cambria"/>
        </w:rPr>
        <w:t xml:space="preserve">In-kind donations are estimated to be well in excess of the grant funding requested. </w:t>
      </w:r>
      <w:r w:rsidR="007305F7">
        <w:rPr>
          <w:rFonts w:ascii="Cambria" w:hAnsi="Cambria"/>
        </w:rPr>
        <w:t xml:space="preserve">Chenault hopes to empower at least 250 students through these camps, and utilize the help of at least 50 volunteers per camp. </w:t>
      </w:r>
    </w:p>
    <w:p w14:paraId="0EE381A3" w14:textId="13B52A2D" w:rsidR="00CF7B90" w:rsidRDefault="004242A0" w:rsidP="00EC54E4">
      <w:pPr>
        <w:rPr>
          <w:rFonts w:ascii="Cambria" w:hAnsi="Cambria"/>
        </w:rPr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E7925">
        <w:t xml:space="preserve">Approve request for </w:t>
      </w:r>
      <w:r w:rsidR="007305F7">
        <w:t>KySTE Outreach grant funding to support a series of four 3-day EPIC camps for</w:t>
      </w:r>
      <w:r w:rsidR="007305F7">
        <w:rPr>
          <w:rFonts w:ascii="Cambria" w:hAnsi="Cambria"/>
        </w:rPr>
        <w:t xml:space="preserve"> Empowered, Passionate, and Inventive Creators.</w:t>
      </w:r>
    </w:p>
    <w:p w14:paraId="1DC188B9" w14:textId="48F10436" w:rsidR="00B35779" w:rsidRPr="00EC54E4" w:rsidRDefault="004242A0" w:rsidP="00EC54E4">
      <w:pPr>
        <w:rPr>
          <w:rStyle w:val="Heading1Char"/>
          <w:rFonts w:ascii="Cambria" w:eastAsiaTheme="minorHAnsi" w:hAnsi="Cambria" w:cstheme="minorBidi"/>
          <w:b w:val="0"/>
          <w:bCs w:val="0"/>
          <w:color w:val="auto"/>
        </w:rPr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53114D">
        <w:t>___________</w:t>
      </w:r>
      <w:r w:rsidR="00995367">
        <w:t xml:space="preserve"> as presented.</w:t>
      </w:r>
    </w:p>
    <w:sectPr w:rsidR="00B35779" w:rsidRPr="00EC54E4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47B9B" w14:textId="77777777" w:rsidR="0017147E" w:rsidRDefault="0017147E">
      <w:pPr>
        <w:spacing w:after="0" w:line="240" w:lineRule="auto"/>
      </w:pPr>
      <w:r>
        <w:separator/>
      </w:r>
    </w:p>
  </w:endnote>
  <w:endnote w:type="continuationSeparator" w:id="0">
    <w:p w14:paraId="207261AA" w14:textId="77777777" w:rsidR="0017147E" w:rsidRDefault="0017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060048"/>
      <w:docPartObj>
        <w:docPartGallery w:val="Page Numbers (Bottom of Page)"/>
        <w:docPartUnique/>
      </w:docPartObj>
    </w:sdtPr>
    <w:sdtEndPr/>
    <w:sdtContent>
      <w:p w14:paraId="7D3DE76F" w14:textId="77777777" w:rsidR="00612A20" w:rsidRDefault="00612A2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5F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A3CB1" w14:textId="77777777" w:rsidR="0017147E" w:rsidRDefault="0017147E">
      <w:pPr>
        <w:spacing w:after="0" w:line="240" w:lineRule="auto"/>
      </w:pPr>
      <w:r>
        <w:separator/>
      </w:r>
    </w:p>
  </w:footnote>
  <w:footnote w:type="continuationSeparator" w:id="0">
    <w:p w14:paraId="2F8C7208" w14:textId="77777777" w:rsidR="0017147E" w:rsidRDefault="00171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07699"/>
    <w:rsid w:val="00012935"/>
    <w:rsid w:val="0017147E"/>
    <w:rsid w:val="001B72B2"/>
    <w:rsid w:val="001F2100"/>
    <w:rsid w:val="002F3C65"/>
    <w:rsid w:val="003B4611"/>
    <w:rsid w:val="003B5479"/>
    <w:rsid w:val="004242A0"/>
    <w:rsid w:val="00427D6C"/>
    <w:rsid w:val="00450D72"/>
    <w:rsid w:val="0053114D"/>
    <w:rsid w:val="00612A20"/>
    <w:rsid w:val="006E1386"/>
    <w:rsid w:val="007057D7"/>
    <w:rsid w:val="00707F3D"/>
    <w:rsid w:val="007305F7"/>
    <w:rsid w:val="00735ADF"/>
    <w:rsid w:val="00753043"/>
    <w:rsid w:val="007708C5"/>
    <w:rsid w:val="007B5737"/>
    <w:rsid w:val="00801F5D"/>
    <w:rsid w:val="008A1572"/>
    <w:rsid w:val="008E4642"/>
    <w:rsid w:val="00995367"/>
    <w:rsid w:val="00AC187A"/>
    <w:rsid w:val="00B35779"/>
    <w:rsid w:val="00CE5448"/>
    <w:rsid w:val="00CF7B90"/>
    <w:rsid w:val="00D42EF7"/>
    <w:rsid w:val="00D65BF4"/>
    <w:rsid w:val="00D75D00"/>
    <w:rsid w:val="00DC6D5D"/>
    <w:rsid w:val="00DF6155"/>
    <w:rsid w:val="00E52D43"/>
    <w:rsid w:val="00EB3218"/>
    <w:rsid w:val="00EC54E4"/>
    <w:rsid w:val="00F27311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0CA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E13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25"/>
    <w:rsid w:val="001238F4"/>
    <w:rsid w:val="00187022"/>
    <w:rsid w:val="002F5925"/>
    <w:rsid w:val="003E5D99"/>
    <w:rsid w:val="00554EC1"/>
    <w:rsid w:val="00794820"/>
    <w:rsid w:val="00954665"/>
    <w:rsid w:val="009A74DD"/>
    <w:rsid w:val="00B5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2017-12-07T00:00:00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2017-12-06T20:43:00Z</dcterms:created>
  <dcterms:modified xsi:type="dcterms:W3CDTF">2017-12-06T20:43:00Z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