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21" w:rsidRPr="00886C21" w:rsidRDefault="00886C21" w:rsidP="00886C21">
      <w:pPr>
        <w:pStyle w:val="NoSpacing"/>
        <w:jc w:val="right"/>
        <w:rPr>
          <w:b/>
          <w:color w:val="FF0000"/>
          <w:sz w:val="28"/>
          <w:szCs w:val="28"/>
        </w:rPr>
      </w:pPr>
    </w:p>
    <w:p w:rsidR="00043173" w:rsidRPr="00CC6D55" w:rsidRDefault="00043173" w:rsidP="0004317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C6D55">
        <w:rPr>
          <w:rFonts w:ascii="Arial" w:hAnsi="Arial" w:cs="Arial"/>
          <w:b/>
          <w:sz w:val="24"/>
          <w:szCs w:val="24"/>
        </w:rPr>
        <w:t>SPENCER COUNTY BOARD OF EDUCATION</w:t>
      </w:r>
    </w:p>
    <w:p w:rsidR="00043173" w:rsidRPr="00CC6D55" w:rsidRDefault="00B74001" w:rsidP="00043173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CC6D55">
        <w:rPr>
          <w:rFonts w:ascii="Arial" w:hAnsi="Arial" w:cs="Arial"/>
          <w:b/>
          <w:color w:val="0070C0"/>
          <w:sz w:val="24"/>
          <w:szCs w:val="24"/>
        </w:rPr>
        <w:t xml:space="preserve">SCHEDULED </w:t>
      </w:r>
      <w:r w:rsidR="00043173" w:rsidRPr="00CC6D55">
        <w:rPr>
          <w:rFonts w:ascii="Arial" w:hAnsi="Arial" w:cs="Arial"/>
          <w:b/>
          <w:color w:val="0070C0"/>
          <w:sz w:val="24"/>
          <w:szCs w:val="24"/>
        </w:rPr>
        <w:t>WORK SESSION</w:t>
      </w:r>
    </w:p>
    <w:p w:rsidR="00043173" w:rsidRPr="00CC6D55" w:rsidRDefault="001F1162" w:rsidP="0004317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C6D55">
        <w:rPr>
          <w:rFonts w:ascii="Arial" w:hAnsi="Arial" w:cs="Arial"/>
          <w:b/>
          <w:sz w:val="24"/>
          <w:szCs w:val="24"/>
        </w:rPr>
        <w:t>6:30 p.m.   Thursday, October 5, 2017</w:t>
      </w:r>
    </w:p>
    <w:p w:rsidR="00043173" w:rsidRPr="00CC6D55" w:rsidRDefault="00BD334E" w:rsidP="00043173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C6D55">
        <w:rPr>
          <w:rFonts w:ascii="Arial" w:hAnsi="Arial" w:cs="Arial"/>
          <w:b/>
          <w:color w:val="FF0000"/>
          <w:sz w:val="24"/>
          <w:szCs w:val="24"/>
        </w:rPr>
        <w:t xml:space="preserve">Old </w:t>
      </w:r>
      <w:r w:rsidR="00043173" w:rsidRPr="00CC6D55">
        <w:rPr>
          <w:rFonts w:ascii="Arial" w:hAnsi="Arial" w:cs="Arial"/>
          <w:b/>
          <w:color w:val="FF0000"/>
          <w:sz w:val="24"/>
          <w:szCs w:val="24"/>
        </w:rPr>
        <w:t>Spencer County Preschool</w:t>
      </w:r>
      <w:r w:rsidRPr="00CC6D55">
        <w:rPr>
          <w:rFonts w:ascii="Arial" w:hAnsi="Arial" w:cs="Arial"/>
          <w:b/>
          <w:color w:val="FF0000"/>
          <w:sz w:val="24"/>
          <w:szCs w:val="24"/>
        </w:rPr>
        <w:t xml:space="preserve"> Building </w:t>
      </w:r>
    </w:p>
    <w:p w:rsidR="00BD334E" w:rsidRPr="00CC6D55" w:rsidRDefault="00BD334E" w:rsidP="00043173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C6D55">
        <w:rPr>
          <w:rFonts w:ascii="Arial" w:hAnsi="Arial" w:cs="Arial"/>
          <w:b/>
          <w:color w:val="FF0000"/>
          <w:sz w:val="24"/>
          <w:szCs w:val="24"/>
        </w:rPr>
        <w:t xml:space="preserve">110 </w:t>
      </w:r>
      <w:proofErr w:type="spellStart"/>
      <w:r w:rsidRPr="00CC6D55">
        <w:rPr>
          <w:rFonts w:ascii="Arial" w:hAnsi="Arial" w:cs="Arial"/>
          <w:b/>
          <w:color w:val="FF0000"/>
          <w:sz w:val="24"/>
          <w:szCs w:val="24"/>
        </w:rPr>
        <w:t>Reasor</w:t>
      </w:r>
      <w:proofErr w:type="spellEnd"/>
      <w:r w:rsidRPr="00CC6D55">
        <w:rPr>
          <w:rFonts w:ascii="Arial" w:hAnsi="Arial" w:cs="Arial"/>
          <w:b/>
          <w:color w:val="FF0000"/>
          <w:sz w:val="24"/>
          <w:szCs w:val="24"/>
        </w:rPr>
        <w:t xml:space="preserve"> Avenue, Taylorsville, </w:t>
      </w:r>
      <w:proofErr w:type="spellStart"/>
      <w:r w:rsidRPr="00CC6D55">
        <w:rPr>
          <w:rFonts w:ascii="Arial" w:hAnsi="Arial" w:cs="Arial"/>
          <w:b/>
          <w:color w:val="FF0000"/>
          <w:sz w:val="24"/>
          <w:szCs w:val="24"/>
        </w:rPr>
        <w:t>Ky</w:t>
      </w:r>
      <w:proofErr w:type="spellEnd"/>
      <w:r w:rsidRPr="00CC6D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C6D55" w:rsidRPr="00F44856" w:rsidRDefault="00CC6D55" w:rsidP="00CC6D55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CC6D55" w:rsidRPr="00F44856" w:rsidRDefault="00CC6D55" w:rsidP="00CC6D5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44856">
        <w:rPr>
          <w:rFonts w:ascii="Arial" w:hAnsi="Arial" w:cs="Arial"/>
          <w:b/>
          <w:color w:val="000000" w:themeColor="text1"/>
          <w:sz w:val="24"/>
          <w:szCs w:val="24"/>
        </w:rPr>
        <w:t>BOARD MEMBERS PRESENT:</w:t>
      </w:r>
    </w:p>
    <w:p w:rsidR="00CC6D55" w:rsidRDefault="00CC6D55" w:rsidP="00CC6D5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Herndon, Board Chair</w:t>
      </w:r>
    </w:p>
    <w:p w:rsidR="00CC6D55" w:rsidRDefault="00CC6D55" w:rsidP="00CC6D5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Bonham, Vice Chair</w:t>
      </w:r>
    </w:p>
    <w:p w:rsidR="00CC6D55" w:rsidRDefault="00CC6D55" w:rsidP="00CC6D5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</w:p>
    <w:p w:rsidR="00CC6D55" w:rsidRDefault="00CC6D55" w:rsidP="00CC6D5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</w:p>
    <w:p w:rsidR="00CC6D55" w:rsidRDefault="00CC6D55" w:rsidP="00CC6D5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Bart Stark</w:t>
      </w:r>
    </w:p>
    <w:p w:rsidR="00CC6D55" w:rsidRDefault="00CC6D55" w:rsidP="00CC6D5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43173" w:rsidRPr="0028375D" w:rsidRDefault="00CC6D55" w:rsidP="00043173">
      <w:pPr>
        <w:pStyle w:val="NoSpacing"/>
        <w:rPr>
          <w:sz w:val="24"/>
          <w:szCs w:val="24"/>
        </w:rPr>
      </w:pPr>
      <w:r w:rsidRPr="00F44856">
        <w:rPr>
          <w:rFonts w:ascii="Arial" w:hAnsi="Arial" w:cs="Arial"/>
          <w:b/>
          <w:color w:val="000000" w:themeColor="text1"/>
          <w:sz w:val="24"/>
          <w:szCs w:val="24"/>
        </w:rPr>
        <w:t>OTHERS PRESENT: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Superintendent Chuck Adams, Mark Thomas,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Mary Lynn Martin,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Todd Russell, Curt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Haun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Steve Rucker,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Gary Kidwell, Matt Mercer, each school SBDM Council, </w:t>
      </w:r>
      <w:r>
        <w:rPr>
          <w:rFonts w:ascii="Arial" w:hAnsi="Arial" w:cs="Arial"/>
          <w:color w:val="000000" w:themeColor="text1"/>
          <w:sz w:val="24"/>
          <w:szCs w:val="24"/>
        </w:rPr>
        <w:t>Diana Thomas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Pete Clevenger, </w:t>
      </w:r>
    </w:p>
    <w:p w:rsidR="00043173" w:rsidRPr="0028375D" w:rsidRDefault="00043173" w:rsidP="00043173">
      <w:pPr>
        <w:pStyle w:val="NoSpacing"/>
        <w:rPr>
          <w:sz w:val="24"/>
          <w:szCs w:val="24"/>
        </w:rPr>
      </w:pPr>
    </w:p>
    <w:p w:rsidR="00CC6D55" w:rsidRPr="00CC6D55" w:rsidRDefault="00CC6D55" w:rsidP="00CC6D55">
      <w:pPr>
        <w:pStyle w:val="NoSpacing"/>
        <w:rPr>
          <w:rFonts w:ascii="Arial" w:hAnsi="Arial" w:cs="Arial"/>
          <w:b/>
          <w:sz w:val="24"/>
          <w:szCs w:val="24"/>
        </w:rPr>
      </w:pPr>
      <w:r w:rsidRPr="00CC6D55">
        <w:rPr>
          <w:rFonts w:ascii="Arial" w:hAnsi="Arial" w:cs="Arial"/>
          <w:b/>
          <w:sz w:val="24"/>
          <w:szCs w:val="24"/>
        </w:rPr>
        <w:t xml:space="preserve">ORDER # </w:t>
      </w:r>
      <w:r w:rsidR="00AC7361">
        <w:rPr>
          <w:rFonts w:ascii="Arial" w:hAnsi="Arial" w:cs="Arial"/>
          <w:b/>
          <w:sz w:val="24"/>
          <w:szCs w:val="24"/>
        </w:rPr>
        <w:t>50</w:t>
      </w:r>
    </w:p>
    <w:p w:rsidR="00043173" w:rsidRPr="00CC6D55" w:rsidRDefault="00043173" w:rsidP="00CC6D55">
      <w:pPr>
        <w:pStyle w:val="NoSpacing"/>
        <w:rPr>
          <w:rFonts w:ascii="Arial" w:hAnsi="Arial" w:cs="Arial"/>
          <w:b/>
          <w:sz w:val="24"/>
          <w:szCs w:val="24"/>
        </w:rPr>
      </w:pPr>
      <w:r w:rsidRPr="00CC6D55">
        <w:rPr>
          <w:rFonts w:ascii="Arial" w:hAnsi="Arial" w:cs="Arial"/>
          <w:b/>
          <w:sz w:val="24"/>
          <w:szCs w:val="24"/>
        </w:rPr>
        <w:t>CALL TO ORDER</w:t>
      </w:r>
    </w:p>
    <w:p w:rsidR="00CC6D55" w:rsidRDefault="00CC6D55" w:rsidP="00CC6D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Debbie Herndon, Board Chair, called the October 5, 2017 Scheduled Work Session to order at 6:30 p.m. </w:t>
      </w:r>
    </w:p>
    <w:p w:rsidR="00CC6D55" w:rsidRPr="00CC6D55" w:rsidRDefault="00CC6D55" w:rsidP="00CC6D55">
      <w:pPr>
        <w:pStyle w:val="NoSpacing"/>
        <w:rPr>
          <w:rFonts w:ascii="Arial" w:hAnsi="Arial" w:cs="Arial"/>
          <w:sz w:val="24"/>
          <w:szCs w:val="24"/>
        </w:rPr>
      </w:pPr>
    </w:p>
    <w:p w:rsidR="00D673C2" w:rsidRPr="00CC6D55" w:rsidRDefault="00043173" w:rsidP="00CC6D55">
      <w:pPr>
        <w:pStyle w:val="NoSpacing"/>
        <w:rPr>
          <w:rFonts w:ascii="Arial" w:hAnsi="Arial" w:cs="Arial"/>
          <w:b/>
          <w:sz w:val="24"/>
          <w:szCs w:val="24"/>
        </w:rPr>
      </w:pPr>
      <w:r w:rsidRPr="00CC6D55">
        <w:rPr>
          <w:rFonts w:ascii="Arial" w:hAnsi="Arial" w:cs="Arial"/>
          <w:b/>
          <w:sz w:val="24"/>
          <w:szCs w:val="24"/>
        </w:rPr>
        <w:t>ASSESSMENT PRESENTATION</w:t>
      </w:r>
    </w:p>
    <w:p w:rsidR="00CC6D55" w:rsidRDefault="00CC6D55" w:rsidP="00CC6D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Mary Lynn Martin presented the State Assessment scores for 2016-2017.  </w:t>
      </w:r>
    </w:p>
    <w:p w:rsidR="00D673C2" w:rsidRDefault="00D673C2" w:rsidP="00CC6D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for District included:</w:t>
      </w:r>
    </w:p>
    <w:p w:rsidR="00D673C2" w:rsidRDefault="00D673C2" w:rsidP="00CC6D5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8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9"/>
        <w:gridCol w:w="1276"/>
        <w:gridCol w:w="1082"/>
        <w:gridCol w:w="1138"/>
        <w:gridCol w:w="1090"/>
        <w:gridCol w:w="1096"/>
        <w:gridCol w:w="1149"/>
      </w:tblGrid>
      <w:tr w:rsidR="00D673C2" w:rsidRPr="00D673C2" w:rsidTr="00D673C2"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Achieve.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Gap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Growth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CCR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Grad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D673C2" w:rsidRPr="00D673C2" w:rsidTr="00D673C2">
        <w:trPr>
          <w:trHeight w:val="1074"/>
        </w:trPr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Elem.</w:t>
            </w:r>
          </w:p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(divided by 3)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78.9 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53.8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63.8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sz w:val="24"/>
                <w:szCs w:val="24"/>
              </w:rPr>
              <w:t>65.5</w:t>
            </w:r>
          </w:p>
        </w:tc>
      </w:tr>
      <w:tr w:rsidR="00D673C2" w:rsidRPr="00D673C2" w:rsidTr="00D673C2">
        <w:trPr>
          <w:trHeight w:val="1029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Middle</w:t>
            </w:r>
          </w:p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(divided by 3)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83.6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57.1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67.6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sz w:val="24"/>
                <w:szCs w:val="24"/>
              </w:rPr>
              <w:t>69.4</w:t>
            </w:r>
          </w:p>
        </w:tc>
      </w:tr>
      <w:tr w:rsidR="00D673C2" w:rsidRPr="00D673C2" w:rsidTr="00D673C2">
        <w:trPr>
          <w:trHeight w:val="9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High</w:t>
            </w:r>
          </w:p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(divided by 4)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63.4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44.5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77.8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98.5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sz w:val="24"/>
                <w:szCs w:val="24"/>
              </w:rPr>
              <w:t>71.</w:t>
            </w:r>
            <w:r w:rsidR="00201B0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673C2" w:rsidRPr="00D673C2" w:rsidTr="00D673C2">
        <w:trPr>
          <w:trHeight w:val="1785"/>
        </w:trPr>
        <w:tc>
          <w:tcPr>
            <w:tcW w:w="804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*68.7 (Avg.) X  .77  = 52.9 + 23(PR)       TOTAL = 75.9</w:t>
            </w:r>
          </w:p>
          <w:p w:rsidR="00D673C2" w:rsidRPr="00D673C2" w:rsidRDefault="00D673C2" w:rsidP="00D673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(*</w:t>
            </w:r>
            <w:r w:rsidRPr="00D673C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Scores not communicated by KDE</w:t>
            </w:r>
            <w:r w:rsidRPr="00D673C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:rsidR="00D673C2" w:rsidRPr="00CC6D55" w:rsidRDefault="00D673C2" w:rsidP="00CC6D55">
      <w:pPr>
        <w:pStyle w:val="NoSpacing"/>
        <w:rPr>
          <w:rFonts w:ascii="Arial" w:hAnsi="Arial" w:cs="Arial"/>
          <w:sz w:val="24"/>
          <w:szCs w:val="24"/>
        </w:rPr>
      </w:pPr>
    </w:p>
    <w:p w:rsidR="00D673C2" w:rsidRDefault="00D673C2" w:rsidP="00D673C2">
      <w:pPr>
        <w:pStyle w:val="NoSpacing"/>
        <w:rPr>
          <w:rFonts w:ascii="Arial" w:hAnsi="Arial" w:cs="Arial"/>
          <w:sz w:val="24"/>
          <w:szCs w:val="24"/>
        </w:rPr>
      </w:pPr>
    </w:p>
    <w:p w:rsidR="00043173" w:rsidRPr="00D673C2" w:rsidRDefault="00043173" w:rsidP="00D673C2">
      <w:pPr>
        <w:pStyle w:val="NoSpacing"/>
        <w:rPr>
          <w:rFonts w:ascii="Arial" w:hAnsi="Arial" w:cs="Arial"/>
          <w:b/>
          <w:sz w:val="24"/>
          <w:szCs w:val="24"/>
        </w:rPr>
      </w:pPr>
      <w:r w:rsidRPr="00D673C2">
        <w:rPr>
          <w:rFonts w:ascii="Arial" w:hAnsi="Arial" w:cs="Arial"/>
          <w:b/>
          <w:sz w:val="24"/>
          <w:szCs w:val="24"/>
        </w:rPr>
        <w:t>SBDM/BOE ROUND TABLE DISCUSSION ON ASSESSMENT &amp; STUDENT ACHIEVEMENT</w:t>
      </w:r>
    </w:p>
    <w:p w:rsidR="00043173" w:rsidRPr="00CC6D55" w:rsidRDefault="00D673C2" w:rsidP="00043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Education met with each SBDM Council in a round table discussion</w:t>
      </w:r>
    </w:p>
    <w:p w:rsidR="0028375D" w:rsidRDefault="0028375D" w:rsidP="00D673C2">
      <w:pPr>
        <w:pStyle w:val="NoSpacing"/>
        <w:rPr>
          <w:rFonts w:ascii="Arial" w:hAnsi="Arial" w:cs="Arial"/>
          <w:sz w:val="24"/>
          <w:szCs w:val="24"/>
        </w:rPr>
      </w:pPr>
    </w:p>
    <w:p w:rsidR="00D673C2" w:rsidRPr="00CC6D55" w:rsidRDefault="00D673C2" w:rsidP="00D673C2">
      <w:pPr>
        <w:pStyle w:val="NoSpacing"/>
        <w:rPr>
          <w:rFonts w:ascii="Arial" w:hAnsi="Arial" w:cs="Arial"/>
          <w:sz w:val="24"/>
          <w:szCs w:val="24"/>
        </w:rPr>
      </w:pPr>
    </w:p>
    <w:p w:rsidR="00D673C2" w:rsidRPr="00D673C2" w:rsidRDefault="00D673C2" w:rsidP="00D673C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ITEMS</w:t>
      </w:r>
    </w:p>
    <w:p w:rsidR="00D673C2" w:rsidRDefault="00D673C2" w:rsidP="00D673C2">
      <w:pPr>
        <w:pStyle w:val="NoSpacing"/>
        <w:rPr>
          <w:rFonts w:ascii="Arial" w:hAnsi="Arial" w:cs="Arial"/>
          <w:sz w:val="24"/>
          <w:szCs w:val="24"/>
        </w:rPr>
      </w:pPr>
    </w:p>
    <w:p w:rsidR="00D673C2" w:rsidRPr="00D673C2" w:rsidRDefault="00D673C2" w:rsidP="00D673C2">
      <w:pPr>
        <w:pStyle w:val="NoSpacing"/>
        <w:rPr>
          <w:rFonts w:ascii="Arial" w:hAnsi="Arial" w:cs="Arial"/>
          <w:b/>
          <w:sz w:val="24"/>
          <w:szCs w:val="24"/>
        </w:rPr>
      </w:pPr>
      <w:r w:rsidRPr="00D673C2">
        <w:rPr>
          <w:rFonts w:ascii="Arial" w:hAnsi="Arial" w:cs="Arial"/>
          <w:b/>
          <w:sz w:val="24"/>
          <w:szCs w:val="24"/>
        </w:rPr>
        <w:t xml:space="preserve">ORDER # </w:t>
      </w:r>
      <w:r w:rsidR="00AC7361">
        <w:rPr>
          <w:rFonts w:ascii="Arial" w:hAnsi="Arial" w:cs="Arial"/>
          <w:b/>
          <w:sz w:val="24"/>
          <w:szCs w:val="24"/>
        </w:rPr>
        <w:t>51</w:t>
      </w:r>
    </w:p>
    <w:p w:rsidR="0093278E" w:rsidRPr="00D673C2" w:rsidRDefault="00D673C2" w:rsidP="00D673C2">
      <w:pPr>
        <w:pStyle w:val="NoSpacing"/>
        <w:rPr>
          <w:rFonts w:ascii="Arial" w:hAnsi="Arial" w:cs="Arial"/>
          <w:b/>
          <w:sz w:val="24"/>
          <w:szCs w:val="24"/>
        </w:rPr>
      </w:pPr>
      <w:r w:rsidRPr="00D673C2">
        <w:rPr>
          <w:rFonts w:ascii="Arial" w:hAnsi="Arial" w:cs="Arial"/>
          <w:b/>
          <w:sz w:val="24"/>
          <w:szCs w:val="24"/>
        </w:rPr>
        <w:t>REQUEST TO PURCHASE BUSES</w:t>
      </w:r>
    </w:p>
    <w:p w:rsidR="00D673C2" w:rsidRDefault="00D673C2" w:rsidP="00D673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Sandy Clevenger and seconded by Ms. Janet Bonham to approve the purchase of </w:t>
      </w:r>
      <w:r w:rsidR="00916027">
        <w:rPr>
          <w:rFonts w:ascii="Arial" w:hAnsi="Arial" w:cs="Arial"/>
          <w:sz w:val="24"/>
          <w:szCs w:val="24"/>
        </w:rPr>
        <w:t>two (</w:t>
      </w:r>
      <w:r>
        <w:rPr>
          <w:rFonts w:ascii="Arial" w:hAnsi="Arial" w:cs="Arial"/>
          <w:sz w:val="24"/>
          <w:szCs w:val="24"/>
        </w:rPr>
        <w:t>2</w:t>
      </w:r>
      <w:r w:rsidR="0091602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buses through the general fund as approved in the budget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673C2" w:rsidRDefault="00D673C2" w:rsidP="00D673C2">
      <w:pPr>
        <w:pStyle w:val="NoSpacing"/>
        <w:rPr>
          <w:rFonts w:ascii="Arial" w:hAnsi="Arial" w:cs="Arial"/>
          <w:sz w:val="24"/>
          <w:szCs w:val="24"/>
        </w:rPr>
      </w:pPr>
    </w:p>
    <w:p w:rsidR="00D673C2" w:rsidRDefault="00D673C2" w:rsidP="00D673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D673C2" w:rsidRDefault="00D673C2" w:rsidP="00D673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673C2" w:rsidRDefault="00D673C2" w:rsidP="00D673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D673C2" w:rsidRDefault="00D673C2" w:rsidP="00D673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73C2" w:rsidRDefault="00D673C2" w:rsidP="00D673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D673C2" w:rsidRDefault="00D673C2" w:rsidP="00D673C2">
      <w:pPr>
        <w:pStyle w:val="NoSpacing"/>
        <w:rPr>
          <w:rFonts w:ascii="Arial" w:hAnsi="Arial" w:cs="Arial"/>
          <w:sz w:val="24"/>
          <w:szCs w:val="24"/>
        </w:rPr>
      </w:pPr>
    </w:p>
    <w:p w:rsidR="00D673C2" w:rsidRPr="00CC6D55" w:rsidRDefault="00D673C2" w:rsidP="00D673C2">
      <w:pPr>
        <w:pStyle w:val="NoSpacing"/>
        <w:rPr>
          <w:rFonts w:ascii="Arial" w:hAnsi="Arial" w:cs="Arial"/>
          <w:sz w:val="24"/>
          <w:szCs w:val="24"/>
        </w:rPr>
      </w:pPr>
    </w:p>
    <w:p w:rsidR="00D673C2" w:rsidRPr="00AC7361" w:rsidRDefault="00D673C2" w:rsidP="00D673C2">
      <w:pPr>
        <w:pStyle w:val="NoSpacing"/>
        <w:rPr>
          <w:rFonts w:ascii="Arial" w:hAnsi="Arial" w:cs="Arial"/>
          <w:b/>
          <w:color w:val="000000"/>
        </w:rPr>
      </w:pPr>
      <w:r w:rsidRPr="00AC7361">
        <w:rPr>
          <w:rFonts w:ascii="Arial" w:hAnsi="Arial" w:cs="Arial"/>
          <w:b/>
          <w:color w:val="000000"/>
        </w:rPr>
        <w:t xml:space="preserve">ORDER # </w:t>
      </w:r>
      <w:r w:rsidR="00AC7361">
        <w:rPr>
          <w:rFonts w:ascii="Arial" w:hAnsi="Arial" w:cs="Arial"/>
          <w:b/>
          <w:color w:val="000000"/>
        </w:rPr>
        <w:t>52</w:t>
      </w:r>
    </w:p>
    <w:p w:rsidR="001F1162" w:rsidRPr="00AC7361" w:rsidRDefault="00D673C2" w:rsidP="00D673C2">
      <w:pPr>
        <w:pStyle w:val="NoSpacing"/>
        <w:rPr>
          <w:rFonts w:ascii="Arial" w:hAnsi="Arial" w:cs="Arial"/>
          <w:b/>
          <w:color w:val="000000"/>
        </w:rPr>
      </w:pPr>
      <w:r w:rsidRPr="00AC7361">
        <w:rPr>
          <w:rFonts w:ascii="Arial" w:hAnsi="Arial" w:cs="Arial"/>
          <w:b/>
          <w:color w:val="000000"/>
        </w:rPr>
        <w:t xml:space="preserve">ADDITION OF ECE INSTRUCTIONAL ASSISTANTS AT TES AND SCMS </w:t>
      </w:r>
    </w:p>
    <w:p w:rsidR="003467D5" w:rsidRDefault="00AC7361" w:rsidP="003467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Mr. Bart Stark to approve co</w:t>
      </w:r>
      <w:r w:rsidR="00E47F0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verting the vacant 0.5 ECE Elementary Literacy Specialist position into two ECE IA based upon student need in an effort to keep from filing cap waivers with KDE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C7361" w:rsidRDefault="00AC7361" w:rsidP="003467D5">
      <w:pPr>
        <w:pStyle w:val="NoSpacing"/>
        <w:rPr>
          <w:rFonts w:ascii="Arial" w:hAnsi="Arial" w:cs="Arial"/>
          <w:sz w:val="24"/>
          <w:szCs w:val="24"/>
        </w:rPr>
      </w:pPr>
    </w:p>
    <w:p w:rsidR="00AC7361" w:rsidRDefault="00AC7361" w:rsidP="00AC73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AC7361" w:rsidRDefault="00AC7361" w:rsidP="00AC73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C7361" w:rsidRDefault="00AC7361" w:rsidP="00AC73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AC7361" w:rsidRDefault="00AC7361" w:rsidP="00AC73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7361" w:rsidRDefault="00AC7361" w:rsidP="00AC73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C7361" w:rsidRDefault="00AC7361" w:rsidP="00AC7361">
      <w:pPr>
        <w:pStyle w:val="NoSpacing"/>
        <w:rPr>
          <w:rFonts w:ascii="Arial" w:hAnsi="Arial" w:cs="Arial"/>
          <w:sz w:val="24"/>
          <w:szCs w:val="24"/>
        </w:rPr>
      </w:pPr>
    </w:p>
    <w:p w:rsidR="00AC7361" w:rsidRPr="00CC6D55" w:rsidRDefault="00AC7361" w:rsidP="00AC7361">
      <w:pPr>
        <w:pStyle w:val="NoSpacing"/>
        <w:rPr>
          <w:rFonts w:ascii="Arial" w:hAnsi="Arial" w:cs="Arial"/>
          <w:sz w:val="24"/>
          <w:szCs w:val="24"/>
        </w:rPr>
      </w:pPr>
    </w:p>
    <w:p w:rsidR="00AC7361" w:rsidRPr="00AC7361" w:rsidRDefault="00AC7361" w:rsidP="00AC7361">
      <w:pPr>
        <w:pStyle w:val="NoSpacing"/>
        <w:rPr>
          <w:rFonts w:ascii="Arial" w:hAnsi="Arial" w:cs="Arial"/>
          <w:b/>
          <w:sz w:val="24"/>
          <w:szCs w:val="24"/>
        </w:rPr>
      </w:pPr>
      <w:r w:rsidRPr="00AC7361">
        <w:rPr>
          <w:rFonts w:ascii="Arial" w:hAnsi="Arial" w:cs="Arial"/>
          <w:b/>
          <w:sz w:val="24"/>
          <w:szCs w:val="24"/>
        </w:rPr>
        <w:t>ORDER # 53</w:t>
      </w:r>
    </w:p>
    <w:p w:rsidR="00043173" w:rsidRPr="00AC7361" w:rsidRDefault="00043173" w:rsidP="00AC7361">
      <w:pPr>
        <w:pStyle w:val="NoSpacing"/>
        <w:rPr>
          <w:rFonts w:ascii="Arial" w:hAnsi="Arial" w:cs="Arial"/>
          <w:b/>
          <w:sz w:val="24"/>
          <w:szCs w:val="24"/>
        </w:rPr>
      </w:pPr>
      <w:r w:rsidRPr="00AC7361">
        <w:rPr>
          <w:rFonts w:ascii="Arial" w:hAnsi="Arial" w:cs="Arial"/>
          <w:b/>
          <w:sz w:val="24"/>
          <w:szCs w:val="24"/>
        </w:rPr>
        <w:t>ADJOURN</w:t>
      </w:r>
    </w:p>
    <w:p w:rsidR="00AC7361" w:rsidRDefault="00AC7361" w:rsidP="00AC73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and seconded by Ms. Janet Bonham to adjourn meeting at 8:46 p.m.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C7361" w:rsidRDefault="00AC7361" w:rsidP="00AC7361">
      <w:pPr>
        <w:pStyle w:val="NoSpacing"/>
        <w:rPr>
          <w:rFonts w:ascii="Arial" w:hAnsi="Arial" w:cs="Arial"/>
          <w:sz w:val="24"/>
          <w:szCs w:val="24"/>
        </w:rPr>
      </w:pPr>
    </w:p>
    <w:p w:rsidR="00AC7361" w:rsidRDefault="00AC7361" w:rsidP="00AC73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AC7361" w:rsidRDefault="00AC7361" w:rsidP="00AC73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C7361" w:rsidRDefault="00AC7361" w:rsidP="00AC73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AC7361" w:rsidRDefault="00AC7361" w:rsidP="00AC73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7361" w:rsidRPr="00CC6D55" w:rsidRDefault="00AC7361" w:rsidP="00AC73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86C21" w:rsidRPr="00CC6D55" w:rsidRDefault="00886C21" w:rsidP="00886C21">
      <w:pPr>
        <w:pStyle w:val="NoSpacing"/>
        <w:rPr>
          <w:rFonts w:ascii="Arial" w:hAnsi="Arial" w:cs="Arial"/>
          <w:sz w:val="24"/>
          <w:szCs w:val="24"/>
        </w:rPr>
      </w:pPr>
    </w:p>
    <w:p w:rsidR="00886C21" w:rsidRPr="00CC6D55" w:rsidRDefault="00886C21" w:rsidP="00886C21">
      <w:pPr>
        <w:pStyle w:val="NoSpacing"/>
        <w:rPr>
          <w:rFonts w:ascii="Arial" w:hAnsi="Arial" w:cs="Arial"/>
          <w:sz w:val="24"/>
          <w:szCs w:val="24"/>
        </w:rPr>
      </w:pPr>
    </w:p>
    <w:p w:rsidR="00886C21" w:rsidRPr="00CC6D55" w:rsidRDefault="00886C21" w:rsidP="00886C21">
      <w:pPr>
        <w:pStyle w:val="NoSpacing"/>
        <w:rPr>
          <w:rFonts w:ascii="Arial" w:hAnsi="Arial" w:cs="Arial"/>
          <w:sz w:val="24"/>
          <w:szCs w:val="24"/>
        </w:rPr>
      </w:pPr>
    </w:p>
    <w:p w:rsidR="00886C21" w:rsidRPr="00CC6D55" w:rsidRDefault="00886C21" w:rsidP="00886C21">
      <w:pPr>
        <w:pStyle w:val="NoSpacing"/>
        <w:rPr>
          <w:rFonts w:ascii="Arial" w:hAnsi="Arial" w:cs="Arial"/>
          <w:sz w:val="24"/>
          <w:szCs w:val="24"/>
        </w:rPr>
      </w:pPr>
    </w:p>
    <w:p w:rsidR="00886C21" w:rsidRPr="00CC6D55" w:rsidRDefault="00886C21" w:rsidP="00886C21">
      <w:pPr>
        <w:pStyle w:val="NoSpacing"/>
        <w:rPr>
          <w:rFonts w:ascii="Arial" w:hAnsi="Arial" w:cs="Arial"/>
          <w:sz w:val="24"/>
          <w:szCs w:val="24"/>
        </w:rPr>
      </w:pPr>
    </w:p>
    <w:p w:rsidR="00886C21" w:rsidRPr="00CC6D55" w:rsidRDefault="00886C21" w:rsidP="00886C21">
      <w:pPr>
        <w:pStyle w:val="NoSpacing"/>
        <w:rPr>
          <w:rFonts w:ascii="Arial" w:hAnsi="Arial" w:cs="Arial"/>
          <w:sz w:val="24"/>
          <w:szCs w:val="24"/>
        </w:rPr>
      </w:pPr>
    </w:p>
    <w:p w:rsidR="00886C21" w:rsidRPr="00CC6D55" w:rsidRDefault="00886C21" w:rsidP="00886C21">
      <w:pPr>
        <w:pStyle w:val="NoSpacing"/>
        <w:rPr>
          <w:rFonts w:ascii="Arial" w:hAnsi="Arial" w:cs="Arial"/>
          <w:sz w:val="24"/>
          <w:szCs w:val="24"/>
        </w:rPr>
      </w:pPr>
    </w:p>
    <w:p w:rsidR="00886C21" w:rsidRPr="00CC6D55" w:rsidRDefault="00886C21" w:rsidP="00886C21">
      <w:pPr>
        <w:pStyle w:val="NoSpacing"/>
        <w:rPr>
          <w:rFonts w:ascii="Arial" w:hAnsi="Arial" w:cs="Arial"/>
          <w:sz w:val="24"/>
          <w:szCs w:val="24"/>
        </w:rPr>
      </w:pPr>
    </w:p>
    <w:p w:rsidR="00886C21" w:rsidRPr="00CC6D55" w:rsidRDefault="00886C21" w:rsidP="00886C21">
      <w:pPr>
        <w:pStyle w:val="NoSpacing"/>
        <w:rPr>
          <w:rFonts w:ascii="Arial" w:hAnsi="Arial" w:cs="Arial"/>
          <w:sz w:val="24"/>
          <w:szCs w:val="24"/>
        </w:rPr>
      </w:pPr>
    </w:p>
    <w:p w:rsidR="00886C21" w:rsidRPr="00CC6D55" w:rsidRDefault="00886C21" w:rsidP="00886C21">
      <w:pPr>
        <w:pStyle w:val="NoSpacing"/>
        <w:rPr>
          <w:rFonts w:ascii="Arial" w:hAnsi="Arial" w:cs="Arial"/>
          <w:sz w:val="24"/>
          <w:szCs w:val="24"/>
        </w:rPr>
      </w:pPr>
    </w:p>
    <w:p w:rsidR="00886C21" w:rsidRPr="00CC6D55" w:rsidRDefault="00886C21" w:rsidP="00886C21">
      <w:pPr>
        <w:pStyle w:val="NoSpacing"/>
        <w:rPr>
          <w:rFonts w:ascii="Arial" w:hAnsi="Arial" w:cs="Arial"/>
          <w:sz w:val="24"/>
          <w:szCs w:val="24"/>
        </w:rPr>
      </w:pPr>
    </w:p>
    <w:p w:rsidR="00886C21" w:rsidRPr="00CC6D55" w:rsidRDefault="00886C21" w:rsidP="00886C21">
      <w:pPr>
        <w:pStyle w:val="NoSpacing"/>
        <w:rPr>
          <w:rFonts w:ascii="Arial" w:hAnsi="Arial" w:cs="Arial"/>
          <w:sz w:val="24"/>
          <w:szCs w:val="24"/>
        </w:rPr>
      </w:pPr>
    </w:p>
    <w:p w:rsidR="00886C21" w:rsidRPr="00CC6D55" w:rsidRDefault="00886C21" w:rsidP="00886C21">
      <w:pPr>
        <w:pStyle w:val="NoSpacing"/>
        <w:rPr>
          <w:rFonts w:ascii="Arial" w:hAnsi="Arial" w:cs="Arial"/>
          <w:sz w:val="24"/>
          <w:szCs w:val="24"/>
        </w:rPr>
      </w:pPr>
    </w:p>
    <w:p w:rsidR="00886C21" w:rsidRDefault="00886C21" w:rsidP="00886C21">
      <w:pPr>
        <w:pStyle w:val="NoSpacing"/>
        <w:rPr>
          <w:sz w:val="24"/>
          <w:szCs w:val="24"/>
        </w:rPr>
      </w:pPr>
    </w:p>
    <w:p w:rsidR="00886C21" w:rsidRDefault="00886C21" w:rsidP="00886C21">
      <w:pPr>
        <w:pStyle w:val="NoSpacing"/>
        <w:rPr>
          <w:sz w:val="24"/>
          <w:szCs w:val="24"/>
        </w:rPr>
      </w:pPr>
    </w:p>
    <w:p w:rsidR="00886C21" w:rsidRDefault="00886C21" w:rsidP="00886C21">
      <w:pPr>
        <w:pStyle w:val="NoSpacing"/>
        <w:rPr>
          <w:sz w:val="24"/>
          <w:szCs w:val="24"/>
        </w:rPr>
      </w:pPr>
    </w:p>
    <w:p w:rsidR="00886C21" w:rsidRDefault="00886C21" w:rsidP="00886C21">
      <w:pPr>
        <w:pStyle w:val="NoSpacing"/>
        <w:rPr>
          <w:sz w:val="24"/>
          <w:szCs w:val="24"/>
        </w:rPr>
      </w:pPr>
    </w:p>
    <w:p w:rsidR="00886C21" w:rsidRDefault="00886C21" w:rsidP="00886C21">
      <w:pPr>
        <w:pStyle w:val="NoSpacing"/>
        <w:rPr>
          <w:sz w:val="24"/>
          <w:szCs w:val="24"/>
        </w:rPr>
      </w:pPr>
    </w:p>
    <w:p w:rsidR="00886C21" w:rsidRDefault="00886C21" w:rsidP="00886C21">
      <w:pPr>
        <w:pStyle w:val="NoSpacing"/>
        <w:rPr>
          <w:sz w:val="24"/>
          <w:szCs w:val="24"/>
        </w:rPr>
      </w:pPr>
    </w:p>
    <w:p w:rsidR="00886C21" w:rsidRDefault="00886C21" w:rsidP="00886C21">
      <w:pPr>
        <w:pStyle w:val="NoSpacing"/>
        <w:rPr>
          <w:sz w:val="24"/>
          <w:szCs w:val="24"/>
        </w:rPr>
      </w:pPr>
    </w:p>
    <w:p w:rsidR="00886C21" w:rsidRDefault="00886C21" w:rsidP="00886C21">
      <w:pPr>
        <w:pStyle w:val="NoSpacing"/>
        <w:rPr>
          <w:sz w:val="24"/>
          <w:szCs w:val="24"/>
        </w:rPr>
      </w:pPr>
    </w:p>
    <w:p w:rsidR="00886C21" w:rsidRDefault="00886C21" w:rsidP="00886C21">
      <w:pPr>
        <w:pStyle w:val="NoSpacing"/>
        <w:rPr>
          <w:sz w:val="24"/>
          <w:szCs w:val="24"/>
        </w:rPr>
      </w:pPr>
    </w:p>
    <w:p w:rsidR="00886C21" w:rsidRDefault="00886C21" w:rsidP="00886C21">
      <w:pPr>
        <w:pStyle w:val="NoSpacing"/>
        <w:rPr>
          <w:sz w:val="24"/>
          <w:szCs w:val="24"/>
        </w:rPr>
      </w:pPr>
    </w:p>
    <w:p w:rsidR="00886C21" w:rsidRPr="00886C21" w:rsidRDefault="00886C21" w:rsidP="00886C21">
      <w:pPr>
        <w:pStyle w:val="NoSpacing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886C21" w:rsidRPr="00886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62" w:rsidRDefault="001F1162" w:rsidP="001F1162">
      <w:pPr>
        <w:spacing w:after="0" w:line="240" w:lineRule="auto"/>
      </w:pPr>
      <w:r>
        <w:separator/>
      </w:r>
    </w:p>
  </w:endnote>
  <w:endnote w:type="continuationSeparator" w:id="0">
    <w:p w:rsidR="001F1162" w:rsidRDefault="001F1162" w:rsidP="001F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62" w:rsidRDefault="001F1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62" w:rsidRDefault="001F1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62" w:rsidRDefault="001F1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62" w:rsidRDefault="001F1162" w:rsidP="001F1162">
      <w:pPr>
        <w:spacing w:after="0" w:line="240" w:lineRule="auto"/>
      </w:pPr>
      <w:r>
        <w:separator/>
      </w:r>
    </w:p>
  </w:footnote>
  <w:footnote w:type="continuationSeparator" w:id="0">
    <w:p w:rsidR="001F1162" w:rsidRDefault="001F1162" w:rsidP="001F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62" w:rsidRDefault="001F1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62" w:rsidRDefault="001F1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62" w:rsidRDefault="001F1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1959"/>
    <w:multiLevelType w:val="hybridMultilevel"/>
    <w:tmpl w:val="61C2C9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512AF3"/>
    <w:multiLevelType w:val="hybridMultilevel"/>
    <w:tmpl w:val="C13C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3"/>
    <w:rsid w:val="00043173"/>
    <w:rsid w:val="0004573E"/>
    <w:rsid w:val="001B5E86"/>
    <w:rsid w:val="001F1162"/>
    <w:rsid w:val="00201B07"/>
    <w:rsid w:val="0028375D"/>
    <w:rsid w:val="003467D5"/>
    <w:rsid w:val="00465D80"/>
    <w:rsid w:val="00470128"/>
    <w:rsid w:val="0063015B"/>
    <w:rsid w:val="00654AB3"/>
    <w:rsid w:val="00794508"/>
    <w:rsid w:val="008045AF"/>
    <w:rsid w:val="008236D6"/>
    <w:rsid w:val="00886C21"/>
    <w:rsid w:val="00916027"/>
    <w:rsid w:val="0093278E"/>
    <w:rsid w:val="009C78C4"/>
    <w:rsid w:val="00AC7361"/>
    <w:rsid w:val="00B74001"/>
    <w:rsid w:val="00BD334E"/>
    <w:rsid w:val="00CC6D55"/>
    <w:rsid w:val="00D51630"/>
    <w:rsid w:val="00D63F98"/>
    <w:rsid w:val="00D673C2"/>
    <w:rsid w:val="00D84092"/>
    <w:rsid w:val="00E3033E"/>
    <w:rsid w:val="00E47F05"/>
    <w:rsid w:val="00EA50C3"/>
    <w:rsid w:val="00F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7D9BD2"/>
  <w15:chartTrackingRefBased/>
  <w15:docId w15:val="{93041C4F-2ACB-4F42-AFD3-1B372197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1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62"/>
  </w:style>
  <w:style w:type="paragraph" w:styleId="Footer">
    <w:name w:val="footer"/>
    <w:basedOn w:val="Normal"/>
    <w:link w:val="FooterChar"/>
    <w:uiPriority w:val="99"/>
    <w:unhideWhenUsed/>
    <w:rsid w:val="001F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8</cp:revision>
  <cp:lastPrinted>2017-10-03T13:44:00Z</cp:lastPrinted>
  <dcterms:created xsi:type="dcterms:W3CDTF">2017-10-16T14:33:00Z</dcterms:created>
  <dcterms:modified xsi:type="dcterms:W3CDTF">2017-10-16T14:41:00Z</dcterms:modified>
</cp:coreProperties>
</file>