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EE" w:rsidRPr="0063035F" w:rsidRDefault="007E36A7" w:rsidP="00B77C9D">
      <w:pPr>
        <w:spacing w:after="0" w:line="240" w:lineRule="auto"/>
        <w:jc w:val="center"/>
        <w:rPr>
          <w:b/>
          <w:sz w:val="24"/>
          <w:szCs w:val="24"/>
          <w:shd w:val="clear" w:color="auto" w:fill="FFFFFF" w:themeFill="background1"/>
        </w:rPr>
      </w:pPr>
      <w:bookmarkStart w:id="0" w:name="_GoBack"/>
      <w:bookmarkEnd w:id="0"/>
      <w:r>
        <w:rPr>
          <w:b/>
          <w:sz w:val="24"/>
          <w:szCs w:val="24"/>
          <w:shd w:val="clear" w:color="auto" w:fill="FFFFFF" w:themeFill="background1"/>
        </w:rPr>
        <w:t>Adult</w:t>
      </w:r>
      <w:r w:rsidR="008D05EE" w:rsidRPr="0063035F">
        <w:rPr>
          <w:b/>
          <w:sz w:val="24"/>
          <w:szCs w:val="24"/>
          <w:shd w:val="clear" w:color="auto" w:fill="FFFFFF" w:themeFill="background1"/>
        </w:rPr>
        <w:t xml:space="preserve"> Care Food Program Meal Service Agreement</w:t>
      </w:r>
    </w:p>
    <w:p w:rsidR="008D05EE" w:rsidRPr="0063035F" w:rsidRDefault="008D05EE" w:rsidP="008D05EE">
      <w:pPr>
        <w:spacing w:after="0" w:line="240" w:lineRule="auto"/>
        <w:jc w:val="center"/>
        <w:rPr>
          <w:b/>
          <w:sz w:val="24"/>
          <w:szCs w:val="24"/>
          <w:shd w:val="clear" w:color="auto" w:fill="FFFFFF" w:themeFill="background1"/>
        </w:rPr>
      </w:pPr>
      <w:r w:rsidRPr="0063035F">
        <w:rPr>
          <w:b/>
          <w:sz w:val="24"/>
          <w:szCs w:val="24"/>
          <w:shd w:val="clear" w:color="auto" w:fill="FFFFFF" w:themeFill="background1"/>
        </w:rPr>
        <w:t>With District School Board/School Food Service</w:t>
      </w:r>
    </w:p>
    <w:p w:rsidR="008D05EE" w:rsidRPr="002E3283" w:rsidRDefault="008D05EE" w:rsidP="008D05EE">
      <w:pPr>
        <w:spacing w:after="0"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8D05EE" w:rsidRPr="002E3283" w:rsidTr="001701E6">
        <w:trPr>
          <w:trHeight w:val="413"/>
        </w:trPr>
        <w:tc>
          <w:tcPr>
            <w:tcW w:w="6138" w:type="dxa"/>
          </w:tcPr>
          <w:p w:rsidR="008D05EE" w:rsidRPr="002E3283" w:rsidRDefault="008D05EE" w:rsidP="00EF33D1">
            <w:pPr>
              <w:ind w:right="-1008"/>
              <w:rPr>
                <w:b/>
                <w:sz w:val="18"/>
                <w:szCs w:val="18"/>
                <w:shd w:val="clear" w:color="auto" w:fill="FFFFFF" w:themeFill="background1"/>
              </w:rPr>
            </w:pPr>
            <w:r w:rsidRPr="002E3283">
              <w:rPr>
                <w:b/>
                <w:sz w:val="18"/>
                <w:szCs w:val="18"/>
                <w:shd w:val="clear" w:color="auto" w:fill="FFFFFF" w:themeFill="background1"/>
              </w:rPr>
              <w:t>Name of Sponsor</w:t>
            </w:r>
            <w:r w:rsidR="00F53C63">
              <w:rPr>
                <w:b/>
                <w:sz w:val="18"/>
                <w:szCs w:val="18"/>
                <w:shd w:val="clear" w:color="auto" w:fill="FFFFFF" w:themeFill="background1"/>
              </w:rPr>
              <w:t xml:space="preserve">/Institution: NKCAC Head Start </w:t>
            </w:r>
            <w:r w:rsidRPr="002E3283">
              <w:rPr>
                <w:b/>
                <w:sz w:val="18"/>
                <w:szCs w:val="18"/>
                <w:shd w:val="clear" w:color="auto" w:fill="FFFFFF" w:themeFill="background1"/>
              </w:rPr>
              <w:t xml:space="preserve">                   </w:t>
            </w:r>
          </w:p>
        </w:tc>
        <w:tc>
          <w:tcPr>
            <w:tcW w:w="3438" w:type="dxa"/>
          </w:tcPr>
          <w:p w:rsidR="008D05EE" w:rsidRPr="002E3283" w:rsidRDefault="008D05EE" w:rsidP="001701E6">
            <w:pPr>
              <w:rPr>
                <w:b/>
                <w:sz w:val="18"/>
                <w:szCs w:val="18"/>
                <w:shd w:val="clear" w:color="auto" w:fill="FFFFFF" w:themeFill="background1"/>
              </w:rPr>
            </w:pPr>
            <w:r w:rsidRPr="002E3283">
              <w:rPr>
                <w:b/>
                <w:sz w:val="18"/>
                <w:szCs w:val="18"/>
                <w:shd w:val="clear" w:color="auto" w:fill="FFFFFF" w:themeFill="background1"/>
              </w:rPr>
              <w:t>CNIPS ID:</w:t>
            </w:r>
            <w:r w:rsidR="00F53C63">
              <w:rPr>
                <w:b/>
                <w:sz w:val="18"/>
                <w:szCs w:val="18"/>
                <w:shd w:val="clear" w:color="auto" w:fill="FFFFFF" w:themeFill="background1"/>
              </w:rPr>
              <w:t xml:space="preserve"> 11499</w:t>
            </w:r>
          </w:p>
        </w:tc>
      </w:tr>
      <w:tr w:rsidR="008D05EE" w:rsidRPr="002E3283" w:rsidTr="001701E6">
        <w:trPr>
          <w:trHeight w:val="332"/>
        </w:trPr>
        <w:tc>
          <w:tcPr>
            <w:tcW w:w="6138" w:type="dxa"/>
          </w:tcPr>
          <w:p w:rsidR="008D05EE" w:rsidRPr="002E3283" w:rsidRDefault="009A2F9D" w:rsidP="00EF33D1">
            <w:pPr>
              <w:ind w:right="-1008"/>
              <w:rPr>
                <w:b/>
                <w:sz w:val="18"/>
                <w:szCs w:val="18"/>
                <w:shd w:val="clear" w:color="auto" w:fill="FFFFFF" w:themeFill="background1"/>
              </w:rPr>
            </w:pPr>
            <w:r>
              <w:rPr>
                <w:b/>
                <w:sz w:val="18"/>
                <w:szCs w:val="18"/>
                <w:shd w:val="clear" w:color="auto" w:fill="FFFFFF" w:themeFill="background1"/>
              </w:rPr>
              <w:t>Contact Person</w:t>
            </w:r>
            <w:r w:rsidR="008D05EE" w:rsidRPr="002E3283">
              <w:rPr>
                <w:b/>
                <w:sz w:val="18"/>
                <w:szCs w:val="18"/>
                <w:shd w:val="clear" w:color="auto" w:fill="FFFFFF" w:themeFill="background1"/>
              </w:rPr>
              <w:t>:</w:t>
            </w:r>
            <w:r w:rsidR="00F53C63">
              <w:rPr>
                <w:b/>
                <w:sz w:val="18"/>
                <w:szCs w:val="18"/>
                <w:shd w:val="clear" w:color="auto" w:fill="FFFFFF" w:themeFill="background1"/>
              </w:rPr>
              <w:t xml:space="preserve"> Crystal Noonchester </w:t>
            </w:r>
          </w:p>
        </w:tc>
        <w:tc>
          <w:tcPr>
            <w:tcW w:w="3438" w:type="dxa"/>
          </w:tcPr>
          <w:p w:rsidR="008D05EE" w:rsidRPr="002E3283" w:rsidRDefault="008D05EE" w:rsidP="001701E6">
            <w:pPr>
              <w:rPr>
                <w:b/>
                <w:sz w:val="18"/>
                <w:szCs w:val="18"/>
                <w:shd w:val="clear" w:color="auto" w:fill="FFFFFF" w:themeFill="background1"/>
              </w:rPr>
            </w:pPr>
            <w:r w:rsidRPr="002E3283">
              <w:rPr>
                <w:b/>
                <w:sz w:val="18"/>
                <w:szCs w:val="18"/>
                <w:shd w:val="clear" w:color="auto" w:fill="FFFFFF" w:themeFill="background1"/>
              </w:rPr>
              <w:t>Phone No.</w:t>
            </w:r>
            <w:r w:rsidR="00F53C63">
              <w:rPr>
                <w:b/>
                <w:sz w:val="18"/>
                <w:szCs w:val="18"/>
                <w:shd w:val="clear" w:color="auto" w:fill="FFFFFF" w:themeFill="background1"/>
              </w:rPr>
              <w:t xml:space="preserve"> 859-655-2983</w:t>
            </w:r>
          </w:p>
        </w:tc>
      </w:tr>
      <w:tr w:rsidR="008D05EE" w:rsidRPr="002E3283" w:rsidTr="001701E6">
        <w:tc>
          <w:tcPr>
            <w:tcW w:w="9576" w:type="dxa"/>
            <w:gridSpan w:val="2"/>
          </w:tcPr>
          <w:p w:rsidR="008D05EE" w:rsidRPr="002E3283" w:rsidRDefault="008D05EE" w:rsidP="00EF33D1">
            <w:pPr>
              <w:ind w:right="-1008"/>
              <w:rPr>
                <w:b/>
                <w:sz w:val="18"/>
                <w:szCs w:val="18"/>
                <w:shd w:val="clear" w:color="auto" w:fill="FFFFFF" w:themeFill="background1"/>
              </w:rPr>
            </w:pPr>
            <w:r w:rsidRPr="002E3283">
              <w:rPr>
                <w:b/>
                <w:sz w:val="18"/>
                <w:szCs w:val="18"/>
                <w:shd w:val="clear" w:color="auto" w:fill="FFFFFF" w:themeFill="background1"/>
              </w:rPr>
              <w:t>Address:</w:t>
            </w:r>
            <w:r w:rsidR="00F53C63">
              <w:rPr>
                <w:b/>
                <w:sz w:val="18"/>
                <w:szCs w:val="18"/>
                <w:shd w:val="clear" w:color="auto" w:fill="FFFFFF" w:themeFill="background1"/>
              </w:rPr>
              <w:t xml:space="preserve"> 13 west 7</w:t>
            </w:r>
            <w:r w:rsidR="00F53C63" w:rsidRPr="00F53C63">
              <w:rPr>
                <w:b/>
                <w:sz w:val="18"/>
                <w:szCs w:val="18"/>
                <w:shd w:val="clear" w:color="auto" w:fill="FFFFFF" w:themeFill="background1"/>
                <w:vertAlign w:val="superscript"/>
              </w:rPr>
              <w:t>th</w:t>
            </w:r>
            <w:r w:rsidR="00F53C63">
              <w:rPr>
                <w:b/>
                <w:sz w:val="18"/>
                <w:szCs w:val="18"/>
                <w:shd w:val="clear" w:color="auto" w:fill="FFFFFF" w:themeFill="background1"/>
              </w:rPr>
              <w:t xml:space="preserve"> Street Covington KY 41011</w:t>
            </w:r>
          </w:p>
        </w:tc>
      </w:tr>
      <w:tr w:rsidR="008D05EE" w:rsidTr="001701E6">
        <w:tc>
          <w:tcPr>
            <w:tcW w:w="9576" w:type="dxa"/>
            <w:gridSpan w:val="2"/>
          </w:tcPr>
          <w:p w:rsidR="008D05EE" w:rsidRDefault="00F53C63" w:rsidP="00EF33D1">
            <w:pPr>
              <w:ind w:right="-1008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 xml:space="preserve">Boone County Head Start </w:t>
            </w:r>
          </w:p>
        </w:tc>
      </w:tr>
      <w:tr w:rsidR="008D05EE" w:rsidTr="001701E6">
        <w:tc>
          <w:tcPr>
            <w:tcW w:w="9576" w:type="dxa"/>
            <w:gridSpan w:val="2"/>
          </w:tcPr>
          <w:p w:rsidR="008D05EE" w:rsidRDefault="00F53C63" w:rsidP="00EF33D1">
            <w:pPr>
              <w:ind w:right="-1008"/>
              <w:rPr>
                <w:b/>
                <w:sz w:val="28"/>
                <w:szCs w:val="28"/>
                <w:shd w:val="clear" w:color="auto" w:fill="D9D9D9" w:themeFill="background1" w:themeFillShade="D9"/>
              </w:rPr>
            </w:pPr>
            <w:r>
              <w:rPr>
                <w:b/>
                <w:sz w:val="28"/>
                <w:szCs w:val="28"/>
                <w:shd w:val="clear" w:color="auto" w:fill="D9D9D9" w:themeFill="background1" w:themeFillShade="D9"/>
              </w:rPr>
              <w:t xml:space="preserve">3261 Maplewood Drive Burlington KY </w:t>
            </w:r>
          </w:p>
        </w:tc>
      </w:tr>
    </w:tbl>
    <w:p w:rsidR="008D05EE" w:rsidRPr="0063035F" w:rsidRDefault="00F53C63" w:rsidP="0063035F">
      <w:pPr>
        <w:shd w:val="clear" w:color="auto" w:fill="FFFFFF" w:themeFill="background1"/>
        <w:spacing w:after="0" w:line="240" w:lineRule="auto"/>
        <w:jc w:val="both"/>
        <w:rPr>
          <w:sz w:val="18"/>
          <w:szCs w:val="18"/>
          <w:shd w:val="clear" w:color="auto" w:fill="FFFFFF" w:themeFill="background1"/>
        </w:rPr>
      </w:pPr>
      <w:r>
        <w:rPr>
          <w:sz w:val="18"/>
          <w:szCs w:val="18"/>
          <w:shd w:val="clear" w:color="auto" w:fill="FFFFFF" w:themeFill="background1"/>
        </w:rPr>
        <w:t xml:space="preserve">The </w:t>
      </w:r>
      <w:r>
        <w:rPr>
          <w:sz w:val="18"/>
          <w:szCs w:val="18"/>
          <w:u w:val="single"/>
          <w:shd w:val="clear" w:color="auto" w:fill="FFFFFF" w:themeFill="background1"/>
        </w:rPr>
        <w:t xml:space="preserve">Boone County School District </w:t>
      </w:r>
      <w:r>
        <w:rPr>
          <w:sz w:val="18"/>
          <w:szCs w:val="18"/>
          <w:shd w:val="clear" w:color="auto" w:fill="FFFFFF" w:themeFill="background1"/>
        </w:rPr>
        <w:t xml:space="preserve"> </w:t>
      </w:r>
      <w:r w:rsidR="009A2F9D">
        <w:rPr>
          <w:sz w:val="18"/>
          <w:szCs w:val="18"/>
          <w:shd w:val="clear" w:color="auto" w:fill="FFFFFF" w:themeFill="background1"/>
        </w:rPr>
        <w:t xml:space="preserve">School District </w:t>
      </w:r>
      <w:r w:rsidR="008D05EE" w:rsidRPr="0063035F">
        <w:rPr>
          <w:sz w:val="18"/>
          <w:szCs w:val="18"/>
          <w:shd w:val="clear" w:color="auto" w:fill="FFFFFF" w:themeFill="background1"/>
        </w:rPr>
        <w:t>Food Service agrees to furnish meals</w:t>
      </w:r>
      <w:r w:rsidR="00B77C9D">
        <w:rPr>
          <w:sz w:val="18"/>
          <w:szCs w:val="18"/>
          <w:shd w:val="clear" w:color="auto" w:fill="FFFFFF" w:themeFill="background1"/>
        </w:rPr>
        <w:t xml:space="preserve"> </w:t>
      </w:r>
      <w:r w:rsidR="008D05EE" w:rsidRPr="0063035F">
        <w:rPr>
          <w:sz w:val="18"/>
          <w:szCs w:val="18"/>
          <w:shd w:val="clear" w:color="auto" w:fill="FFFFFF" w:themeFill="background1"/>
        </w:rPr>
        <w:t>daily to the above</w:t>
      </w:r>
      <w:r w:rsidR="009A2F9D">
        <w:rPr>
          <w:sz w:val="18"/>
          <w:szCs w:val="18"/>
          <w:shd w:val="clear" w:color="auto" w:fill="FFFFFF" w:themeFill="background1"/>
        </w:rPr>
        <w:t xml:space="preserve"> </w:t>
      </w:r>
      <w:r w:rsidR="007E36A7">
        <w:rPr>
          <w:sz w:val="18"/>
          <w:szCs w:val="18"/>
          <w:shd w:val="clear" w:color="auto" w:fill="FFFFFF" w:themeFill="background1"/>
        </w:rPr>
        <w:t xml:space="preserve">adult </w:t>
      </w:r>
      <w:r w:rsidR="008D05EE" w:rsidRPr="0063035F">
        <w:rPr>
          <w:sz w:val="18"/>
          <w:szCs w:val="18"/>
          <w:shd w:val="clear" w:color="auto" w:fill="FFFFFF" w:themeFill="background1"/>
        </w:rPr>
        <w:t xml:space="preserve">care center for </w:t>
      </w:r>
      <w:r>
        <w:rPr>
          <w:sz w:val="18"/>
          <w:szCs w:val="18"/>
          <w:shd w:val="clear" w:color="auto" w:fill="FFFFFF" w:themeFill="background1"/>
        </w:rPr>
        <w:t>the period from: ______</w:t>
      </w:r>
      <w:r w:rsidR="00A17E5B">
        <w:rPr>
          <w:sz w:val="18"/>
          <w:szCs w:val="18"/>
          <w:shd w:val="clear" w:color="auto" w:fill="FFFFFF" w:themeFill="background1"/>
        </w:rPr>
        <w:t>8/28/17_____</w:t>
      </w:r>
      <w:r w:rsidR="00DF1725">
        <w:rPr>
          <w:sz w:val="18"/>
          <w:szCs w:val="18"/>
          <w:shd w:val="clear" w:color="auto" w:fill="FFFFFF" w:themeFill="background1"/>
        </w:rPr>
        <w:t xml:space="preserve"> to  e</w:t>
      </w:r>
      <w:r w:rsidR="00DF1725" w:rsidRPr="00DF1725">
        <w:rPr>
          <w:sz w:val="18"/>
          <w:szCs w:val="18"/>
          <w:u w:val="single"/>
          <w:shd w:val="clear" w:color="auto" w:fill="FFFFFF" w:themeFill="background1"/>
        </w:rPr>
        <w:t>nd of school year for Boone Co. students</w:t>
      </w:r>
      <w:r w:rsidR="008D05EE" w:rsidRPr="0063035F">
        <w:rPr>
          <w:sz w:val="18"/>
          <w:szCs w:val="18"/>
          <w:shd w:val="clear" w:color="auto" w:fill="FFFFFF" w:themeFill="background1"/>
        </w:rPr>
        <w:t>____,</w:t>
      </w:r>
      <w:r w:rsidR="009A2F9D">
        <w:rPr>
          <w:sz w:val="18"/>
          <w:szCs w:val="18"/>
          <w:shd w:val="clear" w:color="auto" w:fill="FFFFFF" w:themeFill="background1"/>
        </w:rPr>
        <w:t xml:space="preserve"> </w:t>
      </w:r>
      <w:r w:rsidR="009A2F9D" w:rsidRPr="0063035F">
        <w:rPr>
          <w:sz w:val="18"/>
          <w:szCs w:val="18"/>
          <w:shd w:val="clear" w:color="auto" w:fill="FFFFFF" w:themeFill="background1"/>
        </w:rPr>
        <w:t>except for holidays or other days of in-operation comp</w:t>
      </w:r>
      <w:r>
        <w:rPr>
          <w:sz w:val="18"/>
          <w:szCs w:val="18"/>
          <w:shd w:val="clear" w:color="auto" w:fill="FFFFFF" w:themeFill="background1"/>
        </w:rPr>
        <w:t xml:space="preserve"> </w:t>
      </w:r>
      <w:r w:rsidR="009A2F9D" w:rsidRPr="0063035F">
        <w:rPr>
          <w:sz w:val="18"/>
          <w:szCs w:val="18"/>
          <w:shd w:val="clear" w:color="auto" w:fill="FFFFFF" w:themeFill="background1"/>
        </w:rPr>
        <w:t xml:space="preserve"> with required (indicate below):</w:t>
      </w:r>
      <w:r w:rsidR="009A2F9D">
        <w:rPr>
          <w:sz w:val="18"/>
          <w:szCs w:val="18"/>
          <w:shd w:val="clear" w:color="auto" w:fill="FFFFFF" w:themeFill="background1"/>
        </w:rPr>
        <w:t xml:space="preserve"> </w:t>
      </w:r>
      <w:r w:rsidR="00450CB5">
        <w:rPr>
          <w:sz w:val="18"/>
          <w:szCs w:val="18"/>
          <w:shd w:val="clear" w:color="auto" w:fill="FFFFFF" w:themeFill="background1"/>
        </w:rPr>
        <w:t xml:space="preserve"> Any days that Boone County Students are not in session there will be no meal service.</w:t>
      </w:r>
    </w:p>
    <w:p w:rsidR="008D05EE" w:rsidRPr="0063035F" w:rsidRDefault="008D05EE" w:rsidP="0063035F">
      <w:pPr>
        <w:shd w:val="clear" w:color="auto" w:fill="FFFFFF" w:themeFill="background1"/>
        <w:spacing w:after="0" w:line="240" w:lineRule="auto"/>
        <w:jc w:val="both"/>
        <w:rPr>
          <w:sz w:val="18"/>
          <w:szCs w:val="18"/>
          <w:shd w:val="clear" w:color="auto" w:fill="FFFFFF" w:themeFill="background1"/>
        </w:rPr>
      </w:pPr>
      <w:r w:rsidRPr="0063035F">
        <w:rPr>
          <w:sz w:val="18"/>
          <w:szCs w:val="18"/>
          <w:shd w:val="clear" w:color="auto" w:fill="FFFFFF" w:themeFill="background1"/>
        </w:rPr>
        <w:t xml:space="preserve">               </w:t>
      </w:r>
      <w:r w:rsidR="009A2F9D">
        <w:rPr>
          <w:sz w:val="18"/>
          <w:szCs w:val="18"/>
          <w:shd w:val="clear" w:color="auto" w:fill="FFFFFF" w:themeFill="background1"/>
        </w:rPr>
        <w:t>(Date)</w:t>
      </w:r>
      <w:r w:rsidRPr="0063035F">
        <w:rPr>
          <w:sz w:val="18"/>
          <w:szCs w:val="18"/>
          <w:shd w:val="clear" w:color="auto" w:fill="FFFFFF" w:themeFill="background1"/>
        </w:rPr>
        <w:t xml:space="preserve">                        </w:t>
      </w:r>
      <w:r w:rsidR="009A2F9D">
        <w:rPr>
          <w:sz w:val="18"/>
          <w:szCs w:val="18"/>
          <w:shd w:val="clear" w:color="auto" w:fill="FFFFFF" w:themeFill="background1"/>
        </w:rPr>
        <w:t>(Date)</w:t>
      </w:r>
      <w:r w:rsidRPr="0063035F">
        <w:rPr>
          <w:sz w:val="18"/>
          <w:szCs w:val="18"/>
          <w:shd w:val="clear" w:color="auto" w:fill="FFFFFF" w:themeFill="background1"/>
        </w:rPr>
        <w:t xml:space="preserve">                                                          </w:t>
      </w:r>
    </w:p>
    <w:p w:rsidR="008D05EE" w:rsidRPr="00DF1725" w:rsidRDefault="009A2F9D" w:rsidP="00DF1725">
      <w:pPr>
        <w:shd w:val="clear" w:color="auto" w:fill="FFFFFF" w:themeFill="background1"/>
        <w:spacing w:after="0" w:line="240" w:lineRule="auto"/>
        <w:jc w:val="both"/>
        <w:rPr>
          <w:sz w:val="18"/>
          <w:szCs w:val="18"/>
          <w:shd w:val="clear" w:color="auto" w:fill="D9D9D9" w:themeFill="background1" w:themeFillShade="D9"/>
        </w:rPr>
      </w:pPr>
      <w:r w:rsidRPr="00DF1725">
        <w:rPr>
          <w:sz w:val="18"/>
          <w:szCs w:val="18"/>
          <w:shd w:val="clear" w:color="auto" w:fill="FFFFFF" w:themeFill="background1"/>
        </w:rPr>
        <w:t xml:space="preserve">   </w:t>
      </w:r>
      <w:r w:rsidR="008D05EE" w:rsidRPr="00DF1725">
        <w:rPr>
          <w:sz w:val="18"/>
          <w:szCs w:val="18"/>
          <w:u w:val="single"/>
          <w:shd w:val="clear" w:color="auto" w:fill="FFFFFF" w:themeFill="background1"/>
        </w:rPr>
        <w:t>__</w:t>
      </w:r>
      <w:r w:rsidR="00DF1725" w:rsidRPr="00DF1725">
        <w:rPr>
          <w:sz w:val="18"/>
          <w:szCs w:val="18"/>
          <w:u w:val="single"/>
          <w:shd w:val="clear" w:color="auto" w:fill="FFFFFF" w:themeFill="background1"/>
        </w:rPr>
        <w:t>X</w:t>
      </w:r>
      <w:r w:rsidR="008D05EE" w:rsidRPr="00DF1725">
        <w:rPr>
          <w:sz w:val="18"/>
          <w:szCs w:val="18"/>
          <w:u w:val="single"/>
          <w:shd w:val="clear" w:color="auto" w:fill="FFFFFF" w:themeFill="background1"/>
        </w:rPr>
        <w:t>_</w:t>
      </w:r>
      <w:r w:rsidR="008D05EE" w:rsidRPr="00DF1725">
        <w:rPr>
          <w:sz w:val="18"/>
          <w:szCs w:val="18"/>
          <w:shd w:val="clear" w:color="auto" w:fill="FFFFFF" w:themeFill="background1"/>
        </w:rPr>
        <w:t xml:space="preserve">  </w:t>
      </w:r>
      <w:r w:rsidRPr="00DF1725">
        <w:rPr>
          <w:sz w:val="18"/>
          <w:szCs w:val="18"/>
          <w:shd w:val="clear" w:color="auto" w:fill="FFFFFF" w:themeFill="background1"/>
        </w:rPr>
        <w:t xml:space="preserve"> </w:t>
      </w:r>
      <w:r w:rsidR="008D05EE" w:rsidRPr="00DF1725">
        <w:rPr>
          <w:sz w:val="18"/>
          <w:szCs w:val="18"/>
          <w:shd w:val="clear" w:color="auto" w:fill="FFFFFF" w:themeFill="background1"/>
        </w:rPr>
        <w:t>paper products                 __</w:t>
      </w:r>
      <w:r w:rsidR="00450CB5" w:rsidRPr="00450CB5">
        <w:rPr>
          <w:sz w:val="18"/>
          <w:szCs w:val="18"/>
          <w:u w:val="single"/>
          <w:shd w:val="clear" w:color="auto" w:fill="FFFFFF" w:themeFill="background1"/>
        </w:rPr>
        <w:t>X</w:t>
      </w:r>
      <w:r w:rsidR="00450CB5">
        <w:rPr>
          <w:sz w:val="18"/>
          <w:szCs w:val="18"/>
          <w:shd w:val="clear" w:color="auto" w:fill="FFFFFF" w:themeFill="background1"/>
        </w:rPr>
        <w:t>__</w:t>
      </w:r>
      <w:r w:rsidR="008D05EE" w:rsidRPr="00DF1725">
        <w:rPr>
          <w:sz w:val="18"/>
          <w:szCs w:val="18"/>
          <w:shd w:val="clear" w:color="auto" w:fill="FFFFFF" w:themeFill="background1"/>
        </w:rPr>
        <w:t xml:space="preserve">  condiments                ______  milk</w:t>
      </w:r>
    </w:p>
    <w:p w:rsidR="008D05EE" w:rsidRDefault="008D05EE" w:rsidP="008D05EE">
      <w:pPr>
        <w:spacing w:after="0" w:line="240" w:lineRule="auto"/>
        <w:jc w:val="both"/>
        <w:rPr>
          <w:shd w:val="clear" w:color="auto" w:fill="D9D9D9" w:themeFill="background1" w:themeFillShade="D9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530"/>
        <w:gridCol w:w="1800"/>
        <w:gridCol w:w="1530"/>
        <w:gridCol w:w="1490"/>
        <w:gridCol w:w="1210"/>
      </w:tblGrid>
      <w:tr w:rsidR="00B77C9D" w:rsidRPr="00B77C9D" w:rsidTr="00B77C9D">
        <w:trPr>
          <w:trHeight w:val="593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05EE" w:rsidRPr="00B77C9D" w:rsidRDefault="007E36A7" w:rsidP="008D05EE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Meal Type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05EE" w:rsidRPr="00B77C9D" w:rsidRDefault="008D05EE" w:rsidP="008D05EE">
            <w:pPr>
              <w:jc w:val="center"/>
              <w:rPr>
                <w:shd w:val="clear" w:color="auto" w:fill="FFFFFF" w:themeFill="background1"/>
              </w:rPr>
            </w:pPr>
            <w:r w:rsidRPr="00B77C9D">
              <w:rPr>
                <w:shd w:val="clear" w:color="auto" w:fill="FFFFFF" w:themeFill="background1"/>
              </w:rPr>
              <w:t>Estimated Total No. of Meals Per 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05EE" w:rsidRPr="00B77C9D" w:rsidRDefault="008D05EE" w:rsidP="001969FB">
            <w:pPr>
              <w:jc w:val="center"/>
              <w:rPr>
                <w:shd w:val="clear" w:color="auto" w:fill="FFFFFF" w:themeFill="background1"/>
              </w:rPr>
            </w:pPr>
            <w:r w:rsidRPr="00B77C9D">
              <w:rPr>
                <w:shd w:val="clear" w:color="auto" w:fill="FFFFFF" w:themeFill="background1"/>
              </w:rPr>
              <w:t>Estimated No. of Serving Days per Year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8D05EE" w:rsidRPr="00B77C9D" w:rsidRDefault="008D05EE" w:rsidP="001969FB">
            <w:pPr>
              <w:jc w:val="center"/>
              <w:rPr>
                <w:shd w:val="clear" w:color="auto" w:fill="FFFFFF" w:themeFill="background1"/>
              </w:rPr>
            </w:pPr>
            <w:r w:rsidRPr="00B77C9D">
              <w:rPr>
                <w:shd w:val="clear" w:color="auto" w:fill="FFFFFF" w:themeFill="background1"/>
              </w:rPr>
              <w:t>Unit Price per Meal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:rsidR="008D05EE" w:rsidRPr="00B77C9D" w:rsidRDefault="008D05EE" w:rsidP="001969FB">
            <w:pPr>
              <w:jc w:val="center"/>
              <w:rPr>
                <w:shd w:val="clear" w:color="auto" w:fill="FFFFFF" w:themeFill="background1"/>
              </w:rPr>
            </w:pPr>
            <w:r w:rsidRPr="00B77C9D">
              <w:rPr>
                <w:shd w:val="clear" w:color="auto" w:fill="FFFFFF" w:themeFill="background1"/>
              </w:rPr>
              <w:t>Total Price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8D05EE" w:rsidRPr="00B77C9D" w:rsidRDefault="001969FB" w:rsidP="008D05EE">
            <w:pPr>
              <w:jc w:val="both"/>
              <w:rPr>
                <w:shd w:val="clear" w:color="auto" w:fill="FFFFFF" w:themeFill="background1"/>
              </w:rPr>
            </w:pPr>
            <w:r w:rsidRPr="00B77C9D">
              <w:rPr>
                <w:shd w:val="clear" w:color="auto" w:fill="FFFFFF" w:themeFill="background1"/>
              </w:rPr>
              <w:t>Delivery or</w:t>
            </w:r>
            <w:r w:rsidR="008D05EE" w:rsidRPr="00B77C9D">
              <w:rPr>
                <w:shd w:val="clear" w:color="auto" w:fill="FFFFFF" w:themeFill="background1"/>
              </w:rPr>
              <w:t xml:space="preserve"> Pick-up Time</w:t>
            </w:r>
          </w:p>
        </w:tc>
      </w:tr>
      <w:tr w:rsidR="00B77C9D" w:rsidTr="00B77C9D">
        <w:trPr>
          <w:trHeight w:val="233"/>
        </w:trPr>
        <w:tc>
          <w:tcPr>
            <w:tcW w:w="1728" w:type="dxa"/>
            <w:shd w:val="clear" w:color="auto" w:fill="F2F2F2" w:themeFill="background1" w:themeFillShade="F2"/>
          </w:tcPr>
          <w:p w:rsidR="008D05EE" w:rsidRPr="00B77C9D" w:rsidRDefault="007E36A7" w:rsidP="008D05EE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Breakfast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D05EE" w:rsidRDefault="00F53C63" w:rsidP="008D05EE">
            <w:pPr>
              <w:jc w:val="both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>66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D05EE" w:rsidRDefault="008D05EE" w:rsidP="008D05EE">
            <w:pPr>
              <w:jc w:val="both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530" w:type="dxa"/>
          </w:tcPr>
          <w:p w:rsidR="008D05EE" w:rsidRDefault="001969FB" w:rsidP="008D05EE">
            <w:pPr>
              <w:jc w:val="both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 xml:space="preserve">             </w:t>
            </w:r>
            <w:r w:rsidR="0002143F">
              <w:rPr>
                <w:shd w:val="clear" w:color="auto" w:fill="D9D9D9" w:themeFill="background1" w:themeFillShade="D9"/>
              </w:rPr>
              <w:t>1.25</w:t>
            </w:r>
            <w:r>
              <w:rPr>
                <w:shd w:val="clear" w:color="auto" w:fill="D9D9D9" w:themeFill="background1" w:themeFillShade="D9"/>
              </w:rPr>
              <w:t xml:space="preserve">                     </w:t>
            </w:r>
          </w:p>
        </w:tc>
        <w:tc>
          <w:tcPr>
            <w:tcW w:w="1490" w:type="dxa"/>
          </w:tcPr>
          <w:p w:rsidR="008D05EE" w:rsidRDefault="008D05EE" w:rsidP="008D05EE">
            <w:pPr>
              <w:jc w:val="both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210" w:type="dxa"/>
          </w:tcPr>
          <w:p w:rsidR="008D05EE" w:rsidRDefault="0002143F" w:rsidP="008D05EE">
            <w:pPr>
              <w:jc w:val="both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>82.50</w:t>
            </w:r>
          </w:p>
        </w:tc>
      </w:tr>
      <w:tr w:rsidR="00B77C9D" w:rsidTr="00B77C9D">
        <w:trPr>
          <w:trHeight w:val="215"/>
        </w:trPr>
        <w:tc>
          <w:tcPr>
            <w:tcW w:w="1728" w:type="dxa"/>
            <w:shd w:val="clear" w:color="auto" w:fill="F2F2F2" w:themeFill="background1" w:themeFillShade="F2"/>
          </w:tcPr>
          <w:p w:rsidR="008D05EE" w:rsidRPr="00B77C9D" w:rsidRDefault="007E36A7" w:rsidP="008D05EE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AM Snack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05EE" w:rsidRDefault="008D05EE" w:rsidP="008D05EE">
            <w:pPr>
              <w:jc w:val="both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8D05EE" w:rsidRDefault="008D05EE" w:rsidP="008D05EE">
            <w:pPr>
              <w:jc w:val="both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530" w:type="dxa"/>
          </w:tcPr>
          <w:p w:rsidR="008D05EE" w:rsidRDefault="008D05EE" w:rsidP="008D05EE">
            <w:pPr>
              <w:jc w:val="both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490" w:type="dxa"/>
          </w:tcPr>
          <w:p w:rsidR="008D05EE" w:rsidRDefault="008D05EE" w:rsidP="008D05EE">
            <w:pPr>
              <w:jc w:val="both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210" w:type="dxa"/>
          </w:tcPr>
          <w:p w:rsidR="008D05EE" w:rsidRDefault="008D05EE" w:rsidP="008D05EE">
            <w:pPr>
              <w:jc w:val="both"/>
              <w:rPr>
                <w:shd w:val="clear" w:color="auto" w:fill="D9D9D9" w:themeFill="background1" w:themeFillShade="D9"/>
              </w:rPr>
            </w:pPr>
          </w:p>
        </w:tc>
      </w:tr>
      <w:tr w:rsidR="00B77C9D" w:rsidTr="00B77C9D">
        <w:trPr>
          <w:trHeight w:val="215"/>
        </w:trPr>
        <w:tc>
          <w:tcPr>
            <w:tcW w:w="1728" w:type="dxa"/>
            <w:shd w:val="clear" w:color="auto" w:fill="F2F2F2" w:themeFill="background1" w:themeFillShade="F2"/>
          </w:tcPr>
          <w:p w:rsidR="008D05EE" w:rsidRPr="00B77C9D" w:rsidRDefault="007E36A7" w:rsidP="001969FB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Lunch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D05EE" w:rsidRDefault="00F53C63" w:rsidP="008D05EE">
            <w:pPr>
              <w:jc w:val="both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>66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D05EE" w:rsidRDefault="008D05EE" w:rsidP="008D05EE">
            <w:pPr>
              <w:jc w:val="both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530" w:type="dxa"/>
          </w:tcPr>
          <w:p w:rsidR="008D05EE" w:rsidRDefault="0002143F" w:rsidP="008D05EE">
            <w:pPr>
              <w:jc w:val="both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>2.75</w:t>
            </w:r>
          </w:p>
        </w:tc>
        <w:tc>
          <w:tcPr>
            <w:tcW w:w="1490" w:type="dxa"/>
          </w:tcPr>
          <w:p w:rsidR="008D05EE" w:rsidRDefault="008D05EE" w:rsidP="008D05EE">
            <w:pPr>
              <w:jc w:val="both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210" w:type="dxa"/>
          </w:tcPr>
          <w:p w:rsidR="008D05EE" w:rsidRDefault="0002143F" w:rsidP="008D05EE">
            <w:pPr>
              <w:jc w:val="both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>181.50</w:t>
            </w:r>
          </w:p>
        </w:tc>
      </w:tr>
      <w:tr w:rsidR="00B77C9D" w:rsidTr="00B77C9D">
        <w:trPr>
          <w:trHeight w:val="197"/>
        </w:trPr>
        <w:tc>
          <w:tcPr>
            <w:tcW w:w="1728" w:type="dxa"/>
            <w:shd w:val="clear" w:color="auto" w:fill="F2F2F2" w:themeFill="background1" w:themeFillShade="F2"/>
          </w:tcPr>
          <w:p w:rsidR="008D05EE" w:rsidRPr="00B77C9D" w:rsidRDefault="007E36A7" w:rsidP="008D05EE">
            <w:pPr>
              <w:jc w:val="both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PM Snack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D05EE" w:rsidRDefault="00F53C63" w:rsidP="008D05EE">
            <w:pPr>
              <w:jc w:val="both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>66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D05EE" w:rsidRDefault="008D05EE" w:rsidP="008D05EE">
            <w:pPr>
              <w:jc w:val="both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530" w:type="dxa"/>
          </w:tcPr>
          <w:p w:rsidR="008D05EE" w:rsidRDefault="00DF1725" w:rsidP="008D05EE">
            <w:pPr>
              <w:jc w:val="both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>1.00</w:t>
            </w:r>
          </w:p>
        </w:tc>
        <w:tc>
          <w:tcPr>
            <w:tcW w:w="1490" w:type="dxa"/>
          </w:tcPr>
          <w:p w:rsidR="008D05EE" w:rsidRDefault="008D05EE" w:rsidP="008D05EE">
            <w:pPr>
              <w:jc w:val="both"/>
              <w:rPr>
                <w:shd w:val="clear" w:color="auto" w:fill="D9D9D9" w:themeFill="background1" w:themeFillShade="D9"/>
              </w:rPr>
            </w:pPr>
          </w:p>
        </w:tc>
        <w:tc>
          <w:tcPr>
            <w:tcW w:w="1210" w:type="dxa"/>
          </w:tcPr>
          <w:p w:rsidR="008D05EE" w:rsidRDefault="00450CB5" w:rsidP="008D05EE">
            <w:pPr>
              <w:jc w:val="both"/>
              <w:rPr>
                <w:shd w:val="clear" w:color="auto" w:fill="D9D9D9" w:themeFill="background1" w:themeFillShade="D9"/>
              </w:rPr>
            </w:pPr>
            <w:r>
              <w:rPr>
                <w:shd w:val="clear" w:color="auto" w:fill="D9D9D9" w:themeFill="background1" w:themeFillShade="D9"/>
              </w:rPr>
              <w:t>66.00</w:t>
            </w:r>
          </w:p>
        </w:tc>
      </w:tr>
    </w:tbl>
    <w:p w:rsidR="0063035F" w:rsidRPr="009A2F9D" w:rsidRDefault="008114F4" w:rsidP="0063035F">
      <w:pPr>
        <w:rPr>
          <w:sz w:val="18"/>
          <w:szCs w:val="18"/>
        </w:rPr>
      </w:pPr>
      <w:r w:rsidRPr="00B77C9D">
        <w:rPr>
          <w:b/>
        </w:rPr>
        <w:t xml:space="preserve">                                                                                           </w:t>
      </w:r>
      <w:r w:rsidR="009A2F9D">
        <w:rPr>
          <w:b/>
        </w:rPr>
        <w:t xml:space="preserve">        </w:t>
      </w:r>
      <w:r w:rsidRPr="009A2F9D">
        <w:rPr>
          <w:b/>
          <w:sz w:val="18"/>
          <w:szCs w:val="18"/>
        </w:rPr>
        <w:t>GRAND TOTAL PRICE:</w:t>
      </w:r>
      <w:r w:rsidRPr="009A2F9D">
        <w:rPr>
          <w:sz w:val="18"/>
          <w:szCs w:val="18"/>
        </w:rPr>
        <w:t xml:space="preserve"> $___</w:t>
      </w:r>
      <w:r w:rsidR="0002143F">
        <w:rPr>
          <w:sz w:val="18"/>
          <w:szCs w:val="18"/>
          <w:u w:val="single"/>
        </w:rPr>
        <w:t>3</w:t>
      </w:r>
      <w:r w:rsidR="00450CB5" w:rsidRPr="00450CB5">
        <w:rPr>
          <w:sz w:val="18"/>
          <w:szCs w:val="18"/>
          <w:u w:val="single"/>
        </w:rPr>
        <w:t>3</w:t>
      </w:r>
      <w:r w:rsidR="0002143F">
        <w:rPr>
          <w:sz w:val="18"/>
          <w:szCs w:val="18"/>
          <w:u w:val="single"/>
        </w:rPr>
        <w:t>0</w:t>
      </w:r>
      <w:r w:rsidR="00450CB5" w:rsidRPr="00450CB5">
        <w:rPr>
          <w:sz w:val="18"/>
          <w:szCs w:val="18"/>
          <w:u w:val="single"/>
        </w:rPr>
        <w:t>.00</w:t>
      </w:r>
      <w:r w:rsidR="00450CB5">
        <w:rPr>
          <w:sz w:val="18"/>
          <w:szCs w:val="18"/>
        </w:rPr>
        <w:t>____</w:t>
      </w:r>
      <w:r w:rsidRPr="009A2F9D">
        <w:rPr>
          <w:sz w:val="18"/>
          <w:szCs w:val="18"/>
        </w:rPr>
        <w:t xml:space="preserve">  </w:t>
      </w:r>
    </w:p>
    <w:p w:rsidR="008114F4" w:rsidRPr="00B77C9D" w:rsidRDefault="00F53C63" w:rsidP="0063035F">
      <w:r>
        <w:rPr>
          <w:sz w:val="20"/>
          <w:szCs w:val="20"/>
        </w:rPr>
        <w:t xml:space="preserve">The Boone County </w:t>
      </w:r>
      <w:r w:rsidR="009A2F9D">
        <w:rPr>
          <w:sz w:val="20"/>
          <w:szCs w:val="20"/>
        </w:rPr>
        <w:t>School District</w:t>
      </w:r>
      <w:r w:rsidR="00D60403">
        <w:rPr>
          <w:sz w:val="20"/>
          <w:szCs w:val="20"/>
        </w:rPr>
        <w:t xml:space="preserve"> </w:t>
      </w:r>
      <w:r w:rsidR="008114F4" w:rsidRPr="00B77C9D">
        <w:rPr>
          <w:sz w:val="20"/>
          <w:szCs w:val="20"/>
        </w:rPr>
        <w:t>Food Service agrees to:</w:t>
      </w:r>
    </w:p>
    <w:p w:rsidR="008114F4" w:rsidRDefault="008114F4" w:rsidP="009A2F9D">
      <w:pPr>
        <w:pStyle w:val="ListParagraph"/>
        <w:numPr>
          <w:ilvl w:val="0"/>
          <w:numId w:val="1"/>
        </w:numPr>
        <w:spacing w:after="0"/>
        <w:ind w:left="-72" w:right="-576"/>
        <w:rPr>
          <w:sz w:val="20"/>
          <w:szCs w:val="20"/>
        </w:rPr>
      </w:pPr>
      <w:r w:rsidRPr="00EF33D1">
        <w:rPr>
          <w:sz w:val="20"/>
          <w:szCs w:val="20"/>
        </w:rPr>
        <w:t>Ensure meals will meet or exceed the Child and Adult Care Food P</w:t>
      </w:r>
      <w:r w:rsidR="00F30DEF" w:rsidRPr="00EF33D1">
        <w:rPr>
          <w:sz w:val="20"/>
          <w:szCs w:val="20"/>
        </w:rPr>
        <w:t xml:space="preserve">rogram Meal Pattern for </w:t>
      </w:r>
      <w:r w:rsidR="007E36A7">
        <w:rPr>
          <w:sz w:val="20"/>
          <w:szCs w:val="20"/>
        </w:rPr>
        <w:t xml:space="preserve">Adults </w:t>
      </w:r>
      <w:r w:rsidRPr="00EF33D1">
        <w:rPr>
          <w:sz w:val="20"/>
          <w:szCs w:val="20"/>
        </w:rPr>
        <w:t>(attached).</w:t>
      </w:r>
    </w:p>
    <w:p w:rsidR="0002143F" w:rsidRPr="00EF33D1" w:rsidRDefault="0002143F" w:rsidP="009A2F9D">
      <w:pPr>
        <w:pStyle w:val="ListParagraph"/>
        <w:numPr>
          <w:ilvl w:val="0"/>
          <w:numId w:val="1"/>
        </w:numPr>
        <w:spacing w:after="0"/>
        <w:ind w:left="-72" w:right="-576"/>
        <w:rPr>
          <w:sz w:val="20"/>
          <w:szCs w:val="20"/>
        </w:rPr>
      </w:pPr>
      <w:r>
        <w:rPr>
          <w:sz w:val="20"/>
          <w:szCs w:val="20"/>
        </w:rPr>
        <w:t>Any special dietary needs involving additional cost of food, preparation or nutritional counseling will be negotiated on an individual basis.</w:t>
      </w:r>
    </w:p>
    <w:p w:rsidR="008114F4" w:rsidRPr="00EF33D1" w:rsidRDefault="008114F4" w:rsidP="009A2F9D">
      <w:pPr>
        <w:pStyle w:val="ListParagraph"/>
        <w:numPr>
          <w:ilvl w:val="0"/>
          <w:numId w:val="1"/>
        </w:numPr>
        <w:spacing w:after="0"/>
        <w:ind w:left="-72" w:right="-576"/>
        <w:rPr>
          <w:sz w:val="20"/>
          <w:szCs w:val="20"/>
        </w:rPr>
      </w:pPr>
      <w:r w:rsidRPr="00EF33D1">
        <w:rPr>
          <w:sz w:val="20"/>
          <w:szCs w:val="20"/>
        </w:rPr>
        <w:t>Provide meals in:  __</w:t>
      </w:r>
      <w:r w:rsidR="00DF1725" w:rsidRPr="00DF1725">
        <w:rPr>
          <w:sz w:val="20"/>
          <w:szCs w:val="20"/>
          <w:u w:val="single"/>
        </w:rPr>
        <w:t>X</w:t>
      </w:r>
      <w:r w:rsidRPr="00EF33D1">
        <w:rPr>
          <w:sz w:val="20"/>
          <w:szCs w:val="20"/>
        </w:rPr>
        <w:t>__ bulk or _____unitized</w:t>
      </w:r>
    </w:p>
    <w:p w:rsidR="008114F4" w:rsidRPr="00EF33D1" w:rsidRDefault="008114F4" w:rsidP="009A2F9D">
      <w:pPr>
        <w:pStyle w:val="ListParagraph"/>
        <w:numPr>
          <w:ilvl w:val="0"/>
          <w:numId w:val="1"/>
        </w:numPr>
        <w:spacing w:after="0"/>
        <w:ind w:left="-72" w:right="-576"/>
        <w:rPr>
          <w:sz w:val="20"/>
          <w:szCs w:val="20"/>
        </w:rPr>
      </w:pPr>
      <w:r w:rsidRPr="00EF33D1">
        <w:rPr>
          <w:sz w:val="20"/>
          <w:szCs w:val="20"/>
        </w:rPr>
        <w:t>Prepare meals for:  ______ pick up by center or __</w:t>
      </w:r>
      <w:r w:rsidR="00DF1725" w:rsidRPr="00DF1725">
        <w:rPr>
          <w:sz w:val="20"/>
          <w:szCs w:val="20"/>
          <w:u w:val="single"/>
        </w:rPr>
        <w:t>X</w:t>
      </w:r>
      <w:r w:rsidRPr="00EF33D1">
        <w:rPr>
          <w:sz w:val="20"/>
          <w:szCs w:val="20"/>
        </w:rPr>
        <w:t>___ delivery by School District at the time(s) indicated above.</w:t>
      </w:r>
      <w:r w:rsidR="00192832">
        <w:rPr>
          <w:sz w:val="20"/>
          <w:szCs w:val="20"/>
        </w:rPr>
        <w:t xml:space="preserve">  </w:t>
      </w:r>
    </w:p>
    <w:p w:rsidR="008114F4" w:rsidRPr="00EF33D1" w:rsidRDefault="009A2F9D" w:rsidP="009A2F9D">
      <w:pPr>
        <w:pStyle w:val="ListParagraph"/>
        <w:numPr>
          <w:ilvl w:val="0"/>
          <w:numId w:val="1"/>
        </w:numPr>
        <w:spacing w:after="0"/>
        <w:ind w:left="-72" w:right="-576"/>
        <w:rPr>
          <w:sz w:val="20"/>
          <w:szCs w:val="20"/>
        </w:rPr>
      </w:pPr>
      <w:r>
        <w:rPr>
          <w:sz w:val="20"/>
          <w:szCs w:val="20"/>
        </w:rPr>
        <w:t>Provide delivery slips using the KY CACFP delivery slip form</w:t>
      </w:r>
      <w:r w:rsidR="008114F4" w:rsidRPr="00EF33D1">
        <w:rPr>
          <w:sz w:val="20"/>
          <w:szCs w:val="20"/>
        </w:rPr>
        <w:t>.</w:t>
      </w:r>
    </w:p>
    <w:p w:rsidR="008114F4" w:rsidRPr="00EF33D1" w:rsidRDefault="008114F4" w:rsidP="009A2F9D">
      <w:pPr>
        <w:pStyle w:val="ListParagraph"/>
        <w:numPr>
          <w:ilvl w:val="0"/>
          <w:numId w:val="1"/>
        </w:numPr>
        <w:spacing w:after="0"/>
        <w:ind w:left="-72" w:right="-576"/>
        <w:rPr>
          <w:sz w:val="20"/>
          <w:szCs w:val="20"/>
        </w:rPr>
      </w:pPr>
      <w:r w:rsidRPr="00EF33D1">
        <w:rPr>
          <w:sz w:val="20"/>
          <w:szCs w:val="20"/>
        </w:rPr>
        <w:t xml:space="preserve">Submit billing invoice for payment </w:t>
      </w:r>
      <w:r w:rsidR="00D60403">
        <w:rPr>
          <w:sz w:val="20"/>
          <w:szCs w:val="20"/>
        </w:rPr>
        <w:t xml:space="preserve">by </w:t>
      </w:r>
      <w:r w:rsidR="00A42310">
        <w:rPr>
          <w:sz w:val="20"/>
          <w:szCs w:val="20"/>
        </w:rPr>
        <w:t>the</w:t>
      </w:r>
      <w:r w:rsidR="0002143F">
        <w:rPr>
          <w:sz w:val="20"/>
          <w:szCs w:val="20"/>
        </w:rPr>
        <w:t xml:space="preserve"> (5</w:t>
      </w:r>
      <w:r w:rsidR="00F53C63" w:rsidRPr="00F53C63">
        <w:rPr>
          <w:sz w:val="20"/>
          <w:szCs w:val="20"/>
          <w:vertAlign w:val="superscript"/>
        </w:rPr>
        <w:t>th</w:t>
      </w:r>
      <w:r w:rsidR="00F53C63">
        <w:rPr>
          <w:sz w:val="20"/>
          <w:szCs w:val="20"/>
        </w:rPr>
        <w:t xml:space="preserve">) </w:t>
      </w:r>
      <w:r w:rsidR="00A42310">
        <w:rPr>
          <w:sz w:val="20"/>
          <w:szCs w:val="20"/>
        </w:rPr>
        <w:t>of each month</w:t>
      </w:r>
      <w:r w:rsidR="00D60403">
        <w:rPr>
          <w:sz w:val="20"/>
          <w:szCs w:val="20"/>
        </w:rPr>
        <w:t xml:space="preserve"> </w:t>
      </w:r>
      <w:r w:rsidRPr="00EF33D1">
        <w:rPr>
          <w:sz w:val="20"/>
          <w:szCs w:val="20"/>
        </w:rPr>
        <w:t>to mailing address provided by center.</w:t>
      </w:r>
      <w:r w:rsidR="00192832">
        <w:rPr>
          <w:sz w:val="20"/>
          <w:szCs w:val="20"/>
        </w:rPr>
        <w:t xml:space="preserve">  (Holiday schedule could inter</w:t>
      </w:r>
    </w:p>
    <w:p w:rsidR="000836AD" w:rsidRDefault="008114F4" w:rsidP="00584773">
      <w:pPr>
        <w:pStyle w:val="ListParagraph"/>
        <w:numPr>
          <w:ilvl w:val="0"/>
          <w:numId w:val="1"/>
        </w:numPr>
        <w:spacing w:after="0"/>
        <w:ind w:left="-72" w:right="-720"/>
        <w:rPr>
          <w:sz w:val="20"/>
          <w:szCs w:val="20"/>
        </w:rPr>
      </w:pPr>
      <w:r w:rsidRPr="00EF33D1">
        <w:rPr>
          <w:sz w:val="20"/>
          <w:szCs w:val="20"/>
        </w:rPr>
        <w:t>Maintain receipts and cost determination records for a period of 3 years after the end of the agreement</w:t>
      </w:r>
      <w:r w:rsidR="00584773">
        <w:rPr>
          <w:sz w:val="20"/>
          <w:szCs w:val="20"/>
        </w:rPr>
        <w:t xml:space="preserve"> period to which they pertain. </w:t>
      </w:r>
    </w:p>
    <w:p w:rsidR="000836AD" w:rsidRDefault="008114F4" w:rsidP="000836AD">
      <w:pPr>
        <w:pStyle w:val="ListParagraph"/>
        <w:spacing w:after="0"/>
        <w:ind w:left="-72" w:right="-720"/>
        <w:rPr>
          <w:sz w:val="20"/>
          <w:szCs w:val="20"/>
        </w:rPr>
      </w:pPr>
      <w:r w:rsidRPr="00EF33D1">
        <w:rPr>
          <w:sz w:val="20"/>
          <w:szCs w:val="20"/>
        </w:rPr>
        <w:t>These records will be made available to the KY CACFP, representatives of the U.S. Departm</w:t>
      </w:r>
      <w:r w:rsidR="00F30DEF" w:rsidRPr="00EF33D1">
        <w:rPr>
          <w:sz w:val="20"/>
          <w:szCs w:val="20"/>
        </w:rPr>
        <w:t>ent of Agriculture, the</w:t>
      </w:r>
      <w:r w:rsidR="009A2F9D">
        <w:rPr>
          <w:sz w:val="20"/>
          <w:szCs w:val="20"/>
        </w:rPr>
        <w:t xml:space="preserve"> child care</w:t>
      </w:r>
      <w:r w:rsidR="00F30DEF" w:rsidRPr="00EF33D1">
        <w:rPr>
          <w:sz w:val="20"/>
          <w:szCs w:val="20"/>
        </w:rPr>
        <w:t xml:space="preserve"> center and </w:t>
      </w:r>
    </w:p>
    <w:p w:rsidR="0063035F" w:rsidRPr="0063035F" w:rsidRDefault="00F30DEF" w:rsidP="000836AD">
      <w:pPr>
        <w:pStyle w:val="ListParagraph"/>
        <w:spacing w:after="0"/>
        <w:ind w:left="-72" w:right="-720"/>
        <w:rPr>
          <w:sz w:val="20"/>
          <w:szCs w:val="20"/>
        </w:rPr>
      </w:pPr>
      <w:r w:rsidRPr="00EF33D1">
        <w:rPr>
          <w:sz w:val="20"/>
          <w:szCs w:val="20"/>
        </w:rPr>
        <w:t>the Kentucky Office of the Inspector General.</w:t>
      </w:r>
    </w:p>
    <w:p w:rsidR="0063035F" w:rsidRDefault="0063035F" w:rsidP="00EF33D1">
      <w:pPr>
        <w:spacing w:after="0"/>
        <w:ind w:left="-288" w:right="-576"/>
        <w:rPr>
          <w:sz w:val="20"/>
          <w:szCs w:val="20"/>
        </w:rPr>
      </w:pPr>
    </w:p>
    <w:p w:rsidR="009A2F9D" w:rsidRPr="00EF33D1" w:rsidRDefault="00F30DEF" w:rsidP="009A2F9D">
      <w:pPr>
        <w:spacing w:after="0"/>
        <w:ind w:left="-288" w:right="-576"/>
        <w:rPr>
          <w:sz w:val="20"/>
          <w:szCs w:val="20"/>
        </w:rPr>
      </w:pPr>
      <w:r w:rsidRPr="00EF33D1">
        <w:rPr>
          <w:sz w:val="20"/>
          <w:szCs w:val="20"/>
        </w:rPr>
        <w:t>The Sponsor/Institu</w:t>
      </w:r>
      <w:r w:rsidR="00EF33D1" w:rsidRPr="00EF33D1">
        <w:rPr>
          <w:sz w:val="20"/>
          <w:szCs w:val="20"/>
        </w:rPr>
        <w:t>t</w:t>
      </w:r>
      <w:r w:rsidRPr="00EF33D1">
        <w:rPr>
          <w:sz w:val="20"/>
          <w:szCs w:val="20"/>
        </w:rPr>
        <w:t xml:space="preserve">ion agrees to pay for meals based on the above </w:t>
      </w:r>
      <w:r w:rsidR="00F53C63">
        <w:rPr>
          <w:sz w:val="20"/>
          <w:szCs w:val="20"/>
        </w:rPr>
        <w:t xml:space="preserve">unit price(s) within 30 </w:t>
      </w:r>
      <w:r w:rsidRPr="00EF33D1">
        <w:rPr>
          <w:sz w:val="20"/>
          <w:szCs w:val="20"/>
        </w:rPr>
        <w:t>days of receipt</w:t>
      </w:r>
      <w:r w:rsidR="00EF33D1" w:rsidRPr="00EF33D1">
        <w:rPr>
          <w:sz w:val="20"/>
          <w:szCs w:val="20"/>
        </w:rPr>
        <w:t xml:space="preserve"> </w:t>
      </w:r>
      <w:r w:rsidRPr="00EF33D1">
        <w:rPr>
          <w:sz w:val="20"/>
          <w:szCs w:val="20"/>
        </w:rPr>
        <w:t>of invoice.</w:t>
      </w:r>
    </w:p>
    <w:p w:rsidR="00F30DEF" w:rsidRDefault="00F53C63" w:rsidP="00EF33D1">
      <w:pPr>
        <w:spacing w:after="0"/>
        <w:ind w:left="-288" w:right="-576"/>
        <w:rPr>
          <w:sz w:val="20"/>
          <w:szCs w:val="20"/>
        </w:rPr>
      </w:pPr>
      <w:r>
        <w:rPr>
          <w:sz w:val="20"/>
          <w:szCs w:val="20"/>
        </w:rPr>
        <w:t xml:space="preserve">The Boone County </w:t>
      </w:r>
      <w:r w:rsidR="00F30DEF" w:rsidRPr="00EF33D1">
        <w:rPr>
          <w:sz w:val="20"/>
          <w:szCs w:val="20"/>
        </w:rPr>
        <w:t>School District Food Service warrants meals provided are safe and wholesome, but that any liability is severed upon receipt</w:t>
      </w:r>
      <w:r w:rsidR="0063035F">
        <w:rPr>
          <w:sz w:val="20"/>
          <w:szCs w:val="20"/>
        </w:rPr>
        <w:t xml:space="preserve"> of meals.  If for any reason, </w:t>
      </w:r>
      <w:r w:rsidR="00F30DEF" w:rsidRPr="00EF33D1">
        <w:rPr>
          <w:sz w:val="20"/>
          <w:szCs w:val="20"/>
        </w:rPr>
        <w:t>this agreement is no longer desired, either party may termina</w:t>
      </w:r>
      <w:r w:rsidR="00A17E5B">
        <w:rPr>
          <w:sz w:val="20"/>
          <w:szCs w:val="20"/>
        </w:rPr>
        <w:t xml:space="preserve">te these services with a 30 day </w:t>
      </w:r>
      <w:r w:rsidR="00F30DEF" w:rsidRPr="00EF33D1">
        <w:rPr>
          <w:sz w:val="20"/>
          <w:szCs w:val="20"/>
        </w:rPr>
        <w:t>notification.</w:t>
      </w:r>
    </w:p>
    <w:p w:rsidR="009A2F9D" w:rsidRPr="00EF33D1" w:rsidRDefault="009A2F9D" w:rsidP="00EF33D1">
      <w:pPr>
        <w:spacing w:after="0"/>
        <w:ind w:left="-288" w:right="-576"/>
        <w:rPr>
          <w:sz w:val="20"/>
          <w:szCs w:val="20"/>
        </w:rPr>
      </w:pPr>
    </w:p>
    <w:p w:rsidR="00EF33D1" w:rsidRDefault="00EF33D1" w:rsidP="00EF33D1">
      <w:pPr>
        <w:spacing w:after="0"/>
        <w:ind w:left="-288" w:right="-576"/>
        <w:rPr>
          <w:sz w:val="20"/>
          <w:szCs w:val="20"/>
        </w:rPr>
      </w:pPr>
      <w:r w:rsidRPr="00EF33D1">
        <w:rPr>
          <w:sz w:val="20"/>
          <w:szCs w:val="20"/>
        </w:rPr>
        <w:t>IN WITNESS WHEREOF, the parties hereto have caused said agreement to be executed by their duly authorized officers.</w:t>
      </w:r>
    </w:p>
    <w:p w:rsidR="00EF33D1" w:rsidRDefault="00EF33D1" w:rsidP="00EF33D1">
      <w:pPr>
        <w:spacing w:after="0" w:line="240" w:lineRule="auto"/>
        <w:ind w:left="-288" w:right="-576"/>
        <w:rPr>
          <w:sz w:val="20"/>
          <w:szCs w:val="20"/>
        </w:rPr>
      </w:pPr>
      <w:r>
        <w:rPr>
          <w:sz w:val="20"/>
          <w:szCs w:val="20"/>
        </w:rPr>
        <w:t>By:_____________________________________   _________            By:  ______________________________________    _________</w:t>
      </w:r>
    </w:p>
    <w:p w:rsidR="00EF33D1" w:rsidRDefault="00EF33D1" w:rsidP="00EF33D1">
      <w:pPr>
        <w:spacing w:after="0" w:line="240" w:lineRule="auto"/>
        <w:ind w:left="-288" w:right="-57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Authorized Signature                        Date                                                     Authorized Signature                            Date</w:t>
      </w:r>
    </w:p>
    <w:p w:rsidR="00EF33D1" w:rsidRDefault="00EF33D1" w:rsidP="00EF33D1">
      <w:pPr>
        <w:spacing w:after="0" w:line="240" w:lineRule="auto"/>
        <w:ind w:left="-288" w:right="-576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  <w:r w:rsidR="0002143F">
        <w:rPr>
          <w:sz w:val="20"/>
          <w:szCs w:val="20"/>
        </w:rPr>
        <w:t xml:space="preserve">_____             </w:t>
      </w:r>
      <w:r>
        <w:rPr>
          <w:sz w:val="20"/>
          <w:szCs w:val="20"/>
        </w:rPr>
        <w:t>_________</w:t>
      </w:r>
      <w:r w:rsidR="0002143F" w:rsidRPr="0002143F">
        <w:rPr>
          <w:sz w:val="20"/>
          <w:szCs w:val="20"/>
          <w:u w:val="single"/>
        </w:rPr>
        <w:t>Director of Food Service_____</w:t>
      </w:r>
      <w:r w:rsidRPr="0002143F">
        <w:rPr>
          <w:sz w:val="20"/>
          <w:szCs w:val="20"/>
          <w:u w:val="single"/>
        </w:rPr>
        <w:t>___________</w:t>
      </w:r>
    </w:p>
    <w:p w:rsidR="00EF33D1" w:rsidRDefault="00EF33D1" w:rsidP="00EF33D1">
      <w:pPr>
        <w:spacing w:after="0" w:line="240" w:lineRule="auto"/>
        <w:ind w:left="-288" w:right="-57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Title                                                                                                </w:t>
      </w:r>
      <w:r w:rsidR="0063035F">
        <w:rPr>
          <w:sz w:val="20"/>
          <w:szCs w:val="20"/>
        </w:rPr>
        <w:t xml:space="preserve">                           Title</w:t>
      </w:r>
    </w:p>
    <w:p w:rsidR="00EF33D1" w:rsidRDefault="00EF33D1" w:rsidP="00EF33D1">
      <w:pPr>
        <w:spacing w:after="0" w:line="240" w:lineRule="auto"/>
        <w:ind w:left="-288" w:right="-57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                   __________________________________________________</w:t>
      </w:r>
    </w:p>
    <w:p w:rsidR="00F30DEF" w:rsidRPr="00584773" w:rsidRDefault="00A17E5B" w:rsidP="00584773">
      <w:pPr>
        <w:spacing w:after="0" w:line="240" w:lineRule="auto"/>
        <w:ind w:left="-288" w:right="-576"/>
        <w:rPr>
          <w:sz w:val="20"/>
          <w:szCs w:val="20"/>
        </w:rPr>
      </w:pPr>
      <w:r>
        <w:rPr>
          <w:sz w:val="20"/>
          <w:szCs w:val="20"/>
        </w:rPr>
        <w:t xml:space="preserve">NKCAC Head Start                                                                                                                               </w:t>
      </w:r>
      <w:r w:rsidR="00192832">
        <w:rPr>
          <w:sz w:val="20"/>
          <w:szCs w:val="20"/>
        </w:rPr>
        <w:t>Boone County Schools</w:t>
      </w:r>
      <w:r w:rsidR="00EF33D1">
        <w:rPr>
          <w:sz w:val="20"/>
          <w:szCs w:val="20"/>
        </w:rPr>
        <w:t xml:space="preserve"> Food Service</w:t>
      </w:r>
    </w:p>
    <w:sectPr w:rsidR="00F30DEF" w:rsidRPr="00584773" w:rsidSect="00584773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731"/>
    <w:multiLevelType w:val="hybridMultilevel"/>
    <w:tmpl w:val="7EA04652"/>
    <w:lvl w:ilvl="0" w:tplc="09229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EE"/>
    <w:rsid w:val="0002143F"/>
    <w:rsid w:val="000836AD"/>
    <w:rsid w:val="00135421"/>
    <w:rsid w:val="00192832"/>
    <w:rsid w:val="001969FB"/>
    <w:rsid w:val="00450CB5"/>
    <w:rsid w:val="00584773"/>
    <w:rsid w:val="0063035F"/>
    <w:rsid w:val="007E36A7"/>
    <w:rsid w:val="008114F4"/>
    <w:rsid w:val="008D05EE"/>
    <w:rsid w:val="009A2F9D"/>
    <w:rsid w:val="00A17E5B"/>
    <w:rsid w:val="00A42310"/>
    <w:rsid w:val="00B77C9D"/>
    <w:rsid w:val="00BF3D74"/>
    <w:rsid w:val="00C77B98"/>
    <w:rsid w:val="00D257C1"/>
    <w:rsid w:val="00D60403"/>
    <w:rsid w:val="00DF1725"/>
    <w:rsid w:val="00EF33D1"/>
    <w:rsid w:val="00F30DEF"/>
    <w:rsid w:val="00F5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BA4D1-AD55-47EA-9064-AC356EBB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5EE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D05EE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D05EE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05EE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8D05EE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8D05EE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DD17A3BECAABE41868B3B40C68096AF" ma:contentTypeVersion="15" ma:contentTypeDescription="" ma:contentTypeScope="" ma:versionID="5f994e601790f8f86420bc29711a0e8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2013-08-30T04:00:00+00:00</Publication_x0020_Date>
    <Audience1 xmlns="3a62de7d-ba57-4f43-9dae-9623ba637be0"/>
    <_dlc_DocId xmlns="3a62de7d-ba57-4f43-9dae-9623ba637be0">KYED-254-651</_dlc_DocId>
    <_dlc_DocIdUrl xmlns="3a62de7d-ba57-4f43-9dae-9623ba637be0">
      <Url>https://education.ky.gov/federal/SCN/_layouts/DocIdRedir.aspx?ID=KYED-254-651</Url>
      <Description>KYED-254-651</Description>
    </_dlc_DocIdUrl>
  </documentManagement>
</p:properties>
</file>

<file path=customXml/itemProps1.xml><?xml version="1.0" encoding="utf-8"?>
<ds:datastoreItem xmlns:ds="http://schemas.openxmlformats.org/officeDocument/2006/customXml" ds:itemID="{7CE94562-FD19-4609-AEAF-9247EA5971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B440A0-9A5D-42C8-9FFE-634CB32CE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B7B14-76C6-47E9-AB96-0CA08BF4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EA5AE-B18F-4BE6-A2BA-D1F6C3CA6244}">
  <ds:schemaRefs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3a62de7d-ba57-4f43-9dae-9623ba637be0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aochs</dc:creator>
  <cp:lastModifiedBy>Evans, Karen</cp:lastModifiedBy>
  <cp:revision>2</cp:revision>
  <cp:lastPrinted>2017-08-18T19:43:00Z</cp:lastPrinted>
  <dcterms:created xsi:type="dcterms:W3CDTF">2017-09-07T13:47:00Z</dcterms:created>
  <dcterms:modified xsi:type="dcterms:W3CDTF">2017-09-07T13:47:00Z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a915713f-fbcc-436a-8f5c-1a96e6fbc91c</vt:lpwstr>
  </property>
  <property fmtid="{D5CDD505-2E9C-101B-9397-08002B2CF9AE}" pid="3" name="ContentTypeId">
    <vt:lpwstr>0x0101001BEB557DBE01834EAB47A683706DCD5B00FDD17A3BECAABE41868B3B40C68096AF</vt:lpwstr>
  </property>
  <property fmtid="{D5CDD505-2E9C-101B-9397-08002B2CF9AE}" pid="4" name="TaxKeyword">
    <vt:lpwstr/>
  </property>
  <property fmtid="{D5CDD505-2E9C-101B-9397-08002B2CF9AE}" pid="5" name="File_x0020_Tag">
    <vt:lpwstr/>
  </property>
  <property fmtid="{D5CDD505-2E9C-101B-9397-08002B2CF9AE}" pid="6" name="File Tag">
    <vt:lpwstr/>
  </property>
  <property fmtid="{D5CDD505-2E9C-101B-9397-08002B2CF9AE}" pid="7" name="IsMyDocuments">
    <vt:bool>true</vt:bool>
  </property>
</Properties>
</file>