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0B" w:rsidRPr="002E2D0B" w:rsidRDefault="000E4FFE" w:rsidP="002E2D0B">
      <w:pPr>
        <w:pStyle w:val="Heading8"/>
        <w:jc w:val="center"/>
        <w:rPr>
          <w:rFonts w:ascii="Arial" w:hAnsi="Arial" w:cs="Arial"/>
          <w:sz w:val="24"/>
          <w:u w:val="single"/>
        </w:rPr>
      </w:pPr>
      <w:r>
        <w:rPr>
          <w:rFonts w:ascii="Arial" w:hAnsi="Arial" w:cs="Arial"/>
          <w:sz w:val="24"/>
          <w:u w:val="single"/>
        </w:rPr>
        <w:t>Radcliff Elementary</w:t>
      </w:r>
    </w:p>
    <w:p w:rsidR="009A7D57" w:rsidRDefault="009A7D57" w:rsidP="002E2D0B">
      <w:pPr>
        <w:spacing w:after="0" w:line="240" w:lineRule="auto"/>
        <w:rPr>
          <w:rFonts w:ascii="Arial" w:hAnsi="Arial" w:cs="Arial"/>
          <w:sz w:val="20"/>
          <w:szCs w:val="20"/>
        </w:rPr>
      </w:pPr>
    </w:p>
    <w:p w:rsidR="002E2D0B" w:rsidRDefault="002E2D0B" w:rsidP="002E2D0B">
      <w:pPr>
        <w:spacing w:after="0" w:line="240" w:lineRule="auto"/>
        <w:jc w:val="center"/>
        <w:rPr>
          <w:rFonts w:ascii="Arial" w:hAnsi="Arial" w:cs="Arial"/>
          <w:b/>
          <w:sz w:val="24"/>
          <w:szCs w:val="24"/>
          <w:u w:val="single"/>
        </w:rPr>
      </w:pPr>
    </w:p>
    <w:p w:rsidR="002E2D0B" w:rsidRPr="002E2D0B" w:rsidRDefault="000E4FFE" w:rsidP="002E2D0B">
      <w:pPr>
        <w:spacing w:after="0" w:line="240" w:lineRule="auto"/>
        <w:jc w:val="center"/>
        <w:rPr>
          <w:rFonts w:ascii="Arial" w:hAnsi="Arial" w:cs="Arial"/>
          <w:b/>
          <w:sz w:val="24"/>
          <w:szCs w:val="24"/>
          <w:u w:val="single"/>
        </w:rPr>
      </w:pPr>
      <w:r>
        <w:rPr>
          <w:rFonts w:ascii="Arial" w:hAnsi="Arial" w:cs="Arial"/>
          <w:b/>
          <w:sz w:val="24"/>
          <w:szCs w:val="24"/>
          <w:u w:val="single"/>
        </w:rPr>
        <w:t>Project Closeout Update</w:t>
      </w:r>
    </w:p>
    <w:p w:rsidR="00904EB4" w:rsidRPr="009B2F09" w:rsidRDefault="00807375" w:rsidP="009B2F09">
      <w:pPr>
        <w:pStyle w:val="Heading8"/>
        <w:jc w:val="center"/>
        <w:rPr>
          <w:b w:val="0"/>
          <w:sz w:val="24"/>
        </w:rPr>
      </w:pPr>
      <w:r>
        <w:rPr>
          <w:rFonts w:ascii="Arial" w:hAnsi="Arial" w:cs="Arial"/>
          <w:b w:val="0"/>
          <w:sz w:val="24"/>
        </w:rPr>
        <w:t>July 7</w:t>
      </w:r>
      <w:r w:rsidR="008D27F0">
        <w:rPr>
          <w:rFonts w:ascii="Arial" w:hAnsi="Arial" w:cs="Arial"/>
          <w:b w:val="0"/>
          <w:sz w:val="24"/>
        </w:rPr>
        <w:t>, 2017</w:t>
      </w:r>
    </w:p>
    <w:p w:rsidR="0069690C" w:rsidRPr="007836C6" w:rsidRDefault="00850BA2" w:rsidP="00F43B90">
      <w:pPr>
        <w:spacing w:after="0" w:line="240" w:lineRule="auto"/>
        <w:rPr>
          <w:rFonts w:ascii="Arial" w:hAnsi="Arial" w:cs="Arial"/>
          <w:sz w:val="20"/>
          <w:szCs w:val="20"/>
        </w:rPr>
      </w:pPr>
      <w:r>
        <w:rPr>
          <w:rFonts w:ascii="Arial" w:hAnsi="Arial" w:cs="Arial"/>
          <w:sz w:val="20"/>
          <w:szCs w:val="20"/>
        </w:rPr>
        <w:tab/>
      </w:r>
    </w:p>
    <w:p w:rsidR="0082346F" w:rsidRDefault="0082346F" w:rsidP="00F43B90">
      <w:pPr>
        <w:spacing w:after="0" w:line="240" w:lineRule="auto"/>
        <w:rPr>
          <w:rFonts w:ascii="Arial" w:hAnsi="Arial" w:cs="Arial"/>
          <w:b/>
          <w:sz w:val="20"/>
          <w:szCs w:val="20"/>
          <w:u w:val="single"/>
        </w:rPr>
      </w:pPr>
      <w:r>
        <w:rPr>
          <w:rFonts w:ascii="Arial" w:hAnsi="Arial" w:cs="Arial"/>
          <w:b/>
          <w:sz w:val="20"/>
          <w:szCs w:val="20"/>
          <w:u w:val="single"/>
        </w:rPr>
        <w:t>Exterior</w:t>
      </w:r>
    </w:p>
    <w:p w:rsidR="008D27F0" w:rsidRDefault="008D27F0" w:rsidP="00F43B90">
      <w:pPr>
        <w:spacing w:after="0" w:line="240" w:lineRule="auto"/>
        <w:rPr>
          <w:rFonts w:ascii="Arial" w:hAnsi="Arial" w:cs="Arial"/>
          <w:sz w:val="20"/>
          <w:szCs w:val="20"/>
        </w:rPr>
      </w:pPr>
    </w:p>
    <w:p w:rsidR="005F6E2B" w:rsidRDefault="005F6E2B" w:rsidP="00F43B90">
      <w:pPr>
        <w:spacing w:after="0" w:line="240" w:lineRule="auto"/>
        <w:rPr>
          <w:rFonts w:ascii="Arial" w:hAnsi="Arial" w:cs="Arial"/>
          <w:sz w:val="20"/>
          <w:szCs w:val="20"/>
        </w:rPr>
      </w:pPr>
      <w:r>
        <w:rPr>
          <w:rFonts w:ascii="Arial" w:hAnsi="Arial" w:cs="Arial"/>
          <w:sz w:val="20"/>
          <w:szCs w:val="20"/>
        </w:rPr>
        <w:t>Sherman Carter Barnhart met with John Stith, Morel Construction, and Bailey’s Masonry on site on Wednesday, June 28</w:t>
      </w:r>
      <w:r w:rsidRPr="005F6E2B">
        <w:rPr>
          <w:rFonts w:ascii="Arial" w:hAnsi="Arial" w:cs="Arial"/>
          <w:sz w:val="20"/>
          <w:szCs w:val="20"/>
          <w:vertAlign w:val="superscript"/>
        </w:rPr>
        <w:t>th</w:t>
      </w:r>
      <w:r>
        <w:rPr>
          <w:rFonts w:ascii="Arial" w:hAnsi="Arial" w:cs="Arial"/>
          <w:sz w:val="20"/>
          <w:szCs w:val="20"/>
        </w:rPr>
        <w:t>.  The corrective plan of action was reviewed and agreed to by all parties.  A summary of the corrective work is described below.  Bailey’s Masonry was given the name of a wire cut brick for possible use for the corrective work.  Bailey’s Masonry is to review the availability and provide a sample for Owner/Architect review.  Per phone conversation with Rick Clauson on July 7</w:t>
      </w:r>
      <w:r w:rsidRPr="005F6E2B">
        <w:rPr>
          <w:rFonts w:ascii="Arial" w:hAnsi="Arial" w:cs="Arial"/>
          <w:sz w:val="20"/>
          <w:szCs w:val="20"/>
          <w:vertAlign w:val="superscript"/>
        </w:rPr>
        <w:t>th</w:t>
      </w:r>
      <w:r>
        <w:rPr>
          <w:rFonts w:ascii="Arial" w:hAnsi="Arial" w:cs="Arial"/>
          <w:sz w:val="20"/>
          <w:szCs w:val="20"/>
        </w:rPr>
        <w:t>, a sample brick has been provided to John Stith.  Upon determining the availability of the brick, the schedule will be finalized.  One section of window infill will be removed first and review by all, prior to proceeding with all areas.</w:t>
      </w:r>
    </w:p>
    <w:p w:rsidR="008D27F0" w:rsidRDefault="008D27F0" w:rsidP="008D27F0">
      <w:pPr>
        <w:rPr>
          <w:rFonts w:ascii="Arial" w:hAnsi="Arial" w:cs="Arial"/>
          <w:sz w:val="20"/>
          <w:szCs w:val="20"/>
        </w:rPr>
      </w:pPr>
    </w:p>
    <w:p w:rsidR="005D6890" w:rsidRPr="005F6E2B" w:rsidRDefault="005F6E2B" w:rsidP="008D27F0">
      <w:pPr>
        <w:rPr>
          <w:rFonts w:ascii="Arial" w:hAnsi="Arial" w:cs="Arial"/>
          <w:b/>
          <w:sz w:val="20"/>
          <w:szCs w:val="20"/>
          <w:u w:val="single"/>
        </w:rPr>
      </w:pPr>
      <w:r w:rsidRPr="005F6E2B">
        <w:rPr>
          <w:rFonts w:ascii="Arial" w:hAnsi="Arial" w:cs="Arial"/>
          <w:b/>
          <w:sz w:val="20"/>
          <w:szCs w:val="20"/>
          <w:u w:val="single"/>
        </w:rPr>
        <w:t>Corrective Work Summary</w:t>
      </w:r>
    </w:p>
    <w:p w:rsidR="005D6890" w:rsidRPr="005D6890" w:rsidRDefault="005D6890" w:rsidP="005D6890">
      <w:pPr>
        <w:ind w:firstLine="360"/>
        <w:rPr>
          <w:rFonts w:ascii="Arial" w:hAnsi="Arial" w:cs="Arial"/>
          <w:b/>
          <w:bCs/>
          <w:sz w:val="20"/>
          <w:szCs w:val="20"/>
          <w:u w:val="single"/>
        </w:rPr>
      </w:pPr>
      <w:r w:rsidRPr="005D6890">
        <w:rPr>
          <w:rFonts w:ascii="Arial" w:hAnsi="Arial" w:cs="Arial"/>
          <w:b/>
          <w:bCs/>
          <w:sz w:val="20"/>
          <w:szCs w:val="20"/>
          <w:u w:val="single"/>
        </w:rPr>
        <w:t>Morel</w:t>
      </w:r>
    </w:p>
    <w:p w:rsidR="005D6890" w:rsidRPr="005D6890" w:rsidRDefault="005D6890" w:rsidP="005D6890">
      <w:pPr>
        <w:ind w:left="360"/>
        <w:rPr>
          <w:rFonts w:ascii="Arial" w:hAnsi="Arial" w:cs="Arial"/>
          <w:sz w:val="20"/>
          <w:szCs w:val="20"/>
        </w:rPr>
      </w:pPr>
      <w:r w:rsidRPr="005D6890">
        <w:rPr>
          <w:rFonts w:ascii="Arial" w:hAnsi="Arial" w:cs="Arial"/>
          <w:sz w:val="20"/>
          <w:szCs w:val="20"/>
        </w:rPr>
        <w:t xml:space="preserve">Per Wall Type “B” on Sheet A0.1 of the Radcliff MS Renovation – Phase One contract documents, the exterior side of CMU in exterior walls was to receive specified bituminous </w:t>
      </w:r>
      <w:proofErr w:type="spellStart"/>
      <w:r w:rsidRPr="005D6890">
        <w:rPr>
          <w:rFonts w:ascii="Arial" w:hAnsi="Arial" w:cs="Arial"/>
          <w:sz w:val="20"/>
          <w:szCs w:val="20"/>
        </w:rPr>
        <w:t>dampproofing</w:t>
      </w:r>
      <w:proofErr w:type="spellEnd"/>
      <w:r w:rsidRPr="005D6890">
        <w:rPr>
          <w:rFonts w:ascii="Arial" w:hAnsi="Arial" w:cs="Arial"/>
          <w:sz w:val="20"/>
          <w:szCs w:val="20"/>
        </w:rPr>
        <w:t xml:space="preserve">.  Additionally, General Partition Note P21 states “Concrete Masonry Units Installed at Exterior Walls Shall Receive Application of Specified </w:t>
      </w:r>
      <w:proofErr w:type="spellStart"/>
      <w:r w:rsidRPr="005D6890">
        <w:rPr>
          <w:rFonts w:ascii="Arial" w:hAnsi="Arial" w:cs="Arial"/>
          <w:sz w:val="20"/>
          <w:szCs w:val="20"/>
        </w:rPr>
        <w:t>Dampproofing</w:t>
      </w:r>
      <w:proofErr w:type="spellEnd"/>
      <w:r w:rsidRPr="005D6890">
        <w:rPr>
          <w:rFonts w:ascii="Arial" w:hAnsi="Arial" w:cs="Arial"/>
          <w:sz w:val="20"/>
          <w:szCs w:val="20"/>
        </w:rPr>
        <w:t xml:space="preserve"> On Cavity Face.”  This bituminous </w:t>
      </w:r>
      <w:proofErr w:type="spellStart"/>
      <w:r w:rsidRPr="005D6890">
        <w:rPr>
          <w:rFonts w:ascii="Arial" w:hAnsi="Arial" w:cs="Arial"/>
          <w:sz w:val="20"/>
          <w:szCs w:val="20"/>
        </w:rPr>
        <w:t>dampproofing</w:t>
      </w:r>
      <w:proofErr w:type="spellEnd"/>
      <w:r w:rsidRPr="005D6890">
        <w:rPr>
          <w:rFonts w:ascii="Arial" w:hAnsi="Arial" w:cs="Arial"/>
          <w:sz w:val="20"/>
          <w:szCs w:val="20"/>
        </w:rPr>
        <w:t xml:space="preserve"> was omitted by the mason.  This omission has allowed the concrete masonry units (light weight units) that were used during Phase One construction to absorb moisture from the masonry wall cavity and become saturated resulting in failed paint systems on the exterior walls at Classrooms 147, 148, 213, and 214.  SCB makes the following recommendation at those locations:</w:t>
      </w:r>
    </w:p>
    <w:p w:rsidR="005D6890" w:rsidRPr="005D6890" w:rsidRDefault="005D6890" w:rsidP="005D6890">
      <w:pPr>
        <w:ind w:firstLine="360"/>
        <w:rPr>
          <w:rFonts w:ascii="Arial" w:hAnsi="Arial" w:cs="Arial"/>
          <w:sz w:val="20"/>
          <w:szCs w:val="20"/>
          <w:u w:val="single"/>
        </w:rPr>
      </w:pPr>
      <w:proofErr w:type="spellStart"/>
      <w:r w:rsidRPr="005D6890">
        <w:rPr>
          <w:rFonts w:ascii="Arial" w:hAnsi="Arial" w:cs="Arial"/>
          <w:sz w:val="20"/>
          <w:szCs w:val="20"/>
          <w:u w:val="single"/>
        </w:rPr>
        <w:t>Clasrooms</w:t>
      </w:r>
      <w:proofErr w:type="spellEnd"/>
      <w:r w:rsidRPr="005D6890">
        <w:rPr>
          <w:rFonts w:ascii="Arial" w:hAnsi="Arial" w:cs="Arial"/>
          <w:sz w:val="20"/>
          <w:szCs w:val="20"/>
          <w:u w:val="single"/>
        </w:rPr>
        <w:t xml:space="preserve"> 147, 148, 213, and 214</w:t>
      </w:r>
    </w:p>
    <w:p w:rsidR="005D6890" w:rsidRPr="005D6890" w:rsidRDefault="005D6890" w:rsidP="005D6890">
      <w:pPr>
        <w:pStyle w:val="ListParagraph"/>
        <w:numPr>
          <w:ilvl w:val="0"/>
          <w:numId w:val="4"/>
        </w:numPr>
        <w:spacing w:after="0" w:line="240" w:lineRule="auto"/>
        <w:contextualSpacing w:val="0"/>
        <w:rPr>
          <w:rFonts w:ascii="Arial" w:hAnsi="Arial" w:cs="Arial"/>
          <w:sz w:val="20"/>
          <w:szCs w:val="20"/>
        </w:rPr>
      </w:pPr>
      <w:r w:rsidRPr="005D6890">
        <w:rPr>
          <w:rFonts w:ascii="Arial" w:hAnsi="Arial" w:cs="Arial"/>
          <w:sz w:val="20"/>
          <w:szCs w:val="20"/>
        </w:rPr>
        <w:t xml:space="preserve">Remove existing brick at Type “B” walls (window infill) </w:t>
      </w:r>
    </w:p>
    <w:p w:rsidR="005D6890" w:rsidRPr="005D6890" w:rsidRDefault="005D6890" w:rsidP="005D6890">
      <w:pPr>
        <w:pStyle w:val="ListParagraph"/>
        <w:numPr>
          <w:ilvl w:val="0"/>
          <w:numId w:val="4"/>
        </w:numPr>
        <w:spacing w:after="0" w:line="240" w:lineRule="auto"/>
        <w:contextualSpacing w:val="0"/>
        <w:rPr>
          <w:rFonts w:ascii="Arial" w:hAnsi="Arial" w:cs="Arial"/>
          <w:sz w:val="20"/>
          <w:szCs w:val="20"/>
        </w:rPr>
      </w:pPr>
      <w:r w:rsidRPr="005D6890">
        <w:rPr>
          <w:rFonts w:ascii="Arial" w:hAnsi="Arial" w:cs="Arial"/>
          <w:sz w:val="20"/>
          <w:szCs w:val="20"/>
        </w:rPr>
        <w:t xml:space="preserve">Fill any gaps and or voids in CMU (once exposed) and install bituminous </w:t>
      </w:r>
      <w:proofErr w:type="spellStart"/>
      <w:r w:rsidRPr="005D6890">
        <w:rPr>
          <w:rFonts w:ascii="Arial" w:hAnsi="Arial" w:cs="Arial"/>
          <w:sz w:val="20"/>
          <w:szCs w:val="20"/>
        </w:rPr>
        <w:t>dampproofing</w:t>
      </w:r>
      <w:proofErr w:type="spellEnd"/>
      <w:r w:rsidRPr="005D6890">
        <w:rPr>
          <w:rFonts w:ascii="Arial" w:hAnsi="Arial" w:cs="Arial"/>
          <w:sz w:val="20"/>
          <w:szCs w:val="20"/>
        </w:rPr>
        <w:t xml:space="preserve"> as required by the contract documents.</w:t>
      </w:r>
    </w:p>
    <w:p w:rsidR="005D6890" w:rsidRPr="005D6890" w:rsidRDefault="005D6890" w:rsidP="005D6890">
      <w:pPr>
        <w:pStyle w:val="ListParagraph"/>
        <w:numPr>
          <w:ilvl w:val="0"/>
          <w:numId w:val="4"/>
        </w:numPr>
        <w:spacing w:after="0" w:line="240" w:lineRule="auto"/>
        <w:contextualSpacing w:val="0"/>
        <w:rPr>
          <w:rFonts w:ascii="Arial" w:hAnsi="Arial" w:cs="Arial"/>
          <w:sz w:val="20"/>
          <w:szCs w:val="20"/>
        </w:rPr>
      </w:pPr>
      <w:r w:rsidRPr="005D6890">
        <w:rPr>
          <w:rFonts w:ascii="Arial" w:hAnsi="Arial" w:cs="Arial"/>
          <w:sz w:val="20"/>
          <w:szCs w:val="20"/>
        </w:rPr>
        <w:t>Re-install brick at Type “B” walls (window infill) at Classrooms 147, 148, 213, and 214.</w:t>
      </w:r>
    </w:p>
    <w:p w:rsidR="005D6890" w:rsidRPr="005D6890" w:rsidRDefault="005D6890" w:rsidP="005D6890">
      <w:pPr>
        <w:pStyle w:val="ListParagraph"/>
        <w:numPr>
          <w:ilvl w:val="0"/>
          <w:numId w:val="4"/>
        </w:numPr>
        <w:spacing w:after="0" w:line="240" w:lineRule="auto"/>
        <w:contextualSpacing w:val="0"/>
        <w:rPr>
          <w:rFonts w:ascii="Arial" w:hAnsi="Arial" w:cs="Arial"/>
          <w:sz w:val="20"/>
          <w:szCs w:val="20"/>
        </w:rPr>
      </w:pPr>
      <w:r w:rsidRPr="005D6890">
        <w:rPr>
          <w:rFonts w:ascii="Arial" w:hAnsi="Arial" w:cs="Arial"/>
          <w:sz w:val="20"/>
          <w:szCs w:val="20"/>
        </w:rPr>
        <w:t>Re-stain new brick infill to match rear elevation</w:t>
      </w:r>
    </w:p>
    <w:p w:rsidR="005D6890" w:rsidRPr="005D6890" w:rsidRDefault="005D6890" w:rsidP="005D6890">
      <w:pPr>
        <w:pStyle w:val="ListParagraph"/>
        <w:numPr>
          <w:ilvl w:val="0"/>
          <w:numId w:val="4"/>
        </w:numPr>
        <w:spacing w:after="0" w:line="240" w:lineRule="auto"/>
        <w:contextualSpacing w:val="0"/>
        <w:rPr>
          <w:rFonts w:ascii="Arial" w:hAnsi="Arial" w:cs="Arial"/>
          <w:sz w:val="20"/>
          <w:szCs w:val="20"/>
        </w:rPr>
      </w:pPr>
      <w:r w:rsidRPr="005D6890">
        <w:rPr>
          <w:rFonts w:ascii="Arial" w:hAnsi="Arial" w:cs="Arial"/>
          <w:sz w:val="20"/>
          <w:szCs w:val="20"/>
        </w:rPr>
        <w:t>Remove and replace the perimeter sealant around the existing Type “C” Windows.</w:t>
      </w:r>
    </w:p>
    <w:p w:rsidR="005D6890" w:rsidRDefault="005D6890" w:rsidP="005D6890">
      <w:pPr>
        <w:pStyle w:val="ListParagraph"/>
        <w:numPr>
          <w:ilvl w:val="0"/>
          <w:numId w:val="4"/>
        </w:numPr>
        <w:spacing w:after="0" w:line="240" w:lineRule="auto"/>
        <w:contextualSpacing w:val="0"/>
        <w:rPr>
          <w:rFonts w:ascii="Arial" w:hAnsi="Arial" w:cs="Arial"/>
          <w:sz w:val="20"/>
          <w:szCs w:val="20"/>
        </w:rPr>
      </w:pPr>
      <w:r w:rsidRPr="005D6890">
        <w:rPr>
          <w:rFonts w:ascii="Arial" w:hAnsi="Arial" w:cs="Arial"/>
          <w:sz w:val="20"/>
          <w:szCs w:val="20"/>
        </w:rPr>
        <w:t>Remove existing paint at interior side of Type “B” walls and repaint to match adjacent finishes</w:t>
      </w:r>
    </w:p>
    <w:p w:rsidR="005F6E2B" w:rsidRPr="005F6E2B" w:rsidRDefault="005F6E2B" w:rsidP="005F6E2B">
      <w:pPr>
        <w:pStyle w:val="ListParagraph"/>
        <w:spacing w:after="0" w:line="240" w:lineRule="auto"/>
        <w:contextualSpacing w:val="0"/>
        <w:rPr>
          <w:rFonts w:ascii="Arial" w:hAnsi="Arial" w:cs="Arial"/>
          <w:sz w:val="20"/>
          <w:szCs w:val="20"/>
        </w:rPr>
      </w:pPr>
    </w:p>
    <w:p w:rsidR="009B2F09" w:rsidRPr="00391039" w:rsidRDefault="005D6890" w:rsidP="005F6E2B">
      <w:pPr>
        <w:ind w:left="360"/>
        <w:rPr>
          <w:rFonts w:ascii="Arial" w:hAnsi="Arial" w:cs="Arial"/>
          <w:sz w:val="20"/>
          <w:szCs w:val="20"/>
        </w:rPr>
      </w:pPr>
      <w:r w:rsidRPr="005D6890">
        <w:rPr>
          <w:rFonts w:ascii="Arial" w:hAnsi="Arial" w:cs="Arial"/>
          <w:sz w:val="20"/>
          <w:szCs w:val="20"/>
        </w:rPr>
        <w:t xml:space="preserve">Testing conducted by S&amp;ME on behalf of Hardin County Schools has confirmed that other areas of window infill did not receive the specified application of </w:t>
      </w:r>
      <w:proofErr w:type="spellStart"/>
      <w:r w:rsidRPr="005D6890">
        <w:rPr>
          <w:rFonts w:ascii="Arial" w:hAnsi="Arial" w:cs="Arial"/>
          <w:sz w:val="20"/>
          <w:szCs w:val="20"/>
        </w:rPr>
        <w:t>dampproofing</w:t>
      </w:r>
      <w:proofErr w:type="spellEnd"/>
      <w:r w:rsidRPr="005D6890">
        <w:rPr>
          <w:rFonts w:ascii="Arial" w:hAnsi="Arial" w:cs="Arial"/>
          <w:sz w:val="20"/>
          <w:szCs w:val="20"/>
        </w:rPr>
        <w:t xml:space="preserve">.  However, presently there are no signs of water absorption at other areas of window infill (Type “B” walls) nor have failing paint systems been observed outside of the Classrooms identified above.  It is SCB’s opinion that Morel failed to meet their contractual obligation to Hardin County Schools.  </w:t>
      </w:r>
      <w:r w:rsidR="005F6E2B">
        <w:rPr>
          <w:rFonts w:ascii="Arial" w:hAnsi="Arial" w:cs="Arial"/>
          <w:sz w:val="20"/>
          <w:szCs w:val="20"/>
        </w:rPr>
        <w:t>Other corrective work between the areas of infill at these Classrooms will be reviewed once exposed and repaired accordingly.</w:t>
      </w:r>
      <w:bookmarkStart w:id="0" w:name="_GoBack"/>
      <w:bookmarkEnd w:id="0"/>
    </w:p>
    <w:sectPr w:rsidR="009B2F09" w:rsidRPr="003910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46" w:rsidRDefault="00AE0746" w:rsidP="003F102A">
      <w:pPr>
        <w:spacing w:after="0" w:line="240" w:lineRule="auto"/>
      </w:pPr>
      <w:r>
        <w:separator/>
      </w:r>
    </w:p>
  </w:endnote>
  <w:endnote w:type="continuationSeparator" w:id="0">
    <w:p w:rsidR="00AE0746" w:rsidRDefault="00AE0746" w:rsidP="003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46" w:rsidRDefault="00AE0746" w:rsidP="003F102A">
      <w:pPr>
        <w:spacing w:after="0" w:line="240" w:lineRule="auto"/>
      </w:pPr>
      <w:r>
        <w:separator/>
      </w:r>
    </w:p>
  </w:footnote>
  <w:footnote w:type="continuationSeparator" w:id="0">
    <w:p w:rsidR="00AE0746" w:rsidRDefault="00AE0746" w:rsidP="003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B" w:rsidRDefault="002E2D0B" w:rsidP="002E2D0B">
    <w:pPr>
      <w:pStyle w:val="Heading8"/>
      <w:rPr>
        <w:rFonts w:ascii="Arial" w:hAnsi="Arial" w:cs="Arial"/>
        <w:sz w:val="28"/>
        <w:szCs w:val="28"/>
        <w:u w:val="single"/>
      </w:rPr>
    </w:pPr>
    <w:r>
      <w:rPr>
        <w:rFonts w:ascii="Arial" w:hAnsi="Arial" w:cs="Arial"/>
        <w:noProof/>
        <w:sz w:val="20"/>
        <w:szCs w:val="20"/>
      </w:rPr>
      <w:drawing>
        <wp:inline distT="0" distB="0" distL="0" distR="0" wp14:anchorId="6B5C7830" wp14:editId="557BC49E">
          <wp:extent cx="114300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BArch_Gradient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2E2D0B" w:rsidRDefault="002E2D0B" w:rsidP="002E2D0B">
    <w:pPr>
      <w:pStyle w:val="Heading8"/>
      <w:jc w:val="center"/>
      <w:rPr>
        <w:rFonts w:ascii="Arial" w:hAnsi="Arial" w:cs="Arial"/>
        <w:sz w:val="28"/>
        <w:szCs w:val="28"/>
        <w:u w:val="single"/>
      </w:rPr>
    </w:pPr>
  </w:p>
  <w:p w:rsidR="003F102A" w:rsidRDefault="003F102A" w:rsidP="002E2D0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9E4"/>
    <w:multiLevelType w:val="hybridMultilevel"/>
    <w:tmpl w:val="03F6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213FBE"/>
    <w:multiLevelType w:val="hybridMultilevel"/>
    <w:tmpl w:val="B22A720E"/>
    <w:lvl w:ilvl="0" w:tplc="4C0E35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1E2403"/>
    <w:multiLevelType w:val="hybridMultilevel"/>
    <w:tmpl w:val="92B24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636019"/>
    <w:multiLevelType w:val="hybridMultilevel"/>
    <w:tmpl w:val="5590E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DC2498"/>
    <w:multiLevelType w:val="hybridMultilevel"/>
    <w:tmpl w:val="25463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98"/>
    <w:rsid w:val="00042DD3"/>
    <w:rsid w:val="000726DB"/>
    <w:rsid w:val="000B21CE"/>
    <w:rsid w:val="000E4FFE"/>
    <w:rsid w:val="001335D5"/>
    <w:rsid w:val="00141EC1"/>
    <w:rsid w:val="001A1032"/>
    <w:rsid w:val="001C5185"/>
    <w:rsid w:val="001E5C2B"/>
    <w:rsid w:val="001F5E47"/>
    <w:rsid w:val="002335E5"/>
    <w:rsid w:val="002A77D5"/>
    <w:rsid w:val="002E2D0B"/>
    <w:rsid w:val="002E4AAA"/>
    <w:rsid w:val="00351626"/>
    <w:rsid w:val="00375ADE"/>
    <w:rsid w:val="00382076"/>
    <w:rsid w:val="00391039"/>
    <w:rsid w:val="003A09DA"/>
    <w:rsid w:val="003A559F"/>
    <w:rsid w:val="003D7C81"/>
    <w:rsid w:val="003E3A59"/>
    <w:rsid w:val="003F102A"/>
    <w:rsid w:val="0049447C"/>
    <w:rsid w:val="004F0C2B"/>
    <w:rsid w:val="004F7C86"/>
    <w:rsid w:val="005B35FC"/>
    <w:rsid w:val="005C3075"/>
    <w:rsid w:val="005D6890"/>
    <w:rsid w:val="005F6E2B"/>
    <w:rsid w:val="00623EB9"/>
    <w:rsid w:val="00640A12"/>
    <w:rsid w:val="0064394F"/>
    <w:rsid w:val="0069690C"/>
    <w:rsid w:val="006A2BC0"/>
    <w:rsid w:val="00736D57"/>
    <w:rsid w:val="007836C6"/>
    <w:rsid w:val="007D4C68"/>
    <w:rsid w:val="00807375"/>
    <w:rsid w:val="00822A0B"/>
    <w:rsid w:val="0082346F"/>
    <w:rsid w:val="00850204"/>
    <w:rsid w:val="00850BA2"/>
    <w:rsid w:val="008524BB"/>
    <w:rsid w:val="008840E2"/>
    <w:rsid w:val="008D27F0"/>
    <w:rsid w:val="008D3C98"/>
    <w:rsid w:val="00904EB4"/>
    <w:rsid w:val="009068D3"/>
    <w:rsid w:val="009A7D57"/>
    <w:rsid w:val="009B2F09"/>
    <w:rsid w:val="00A115D0"/>
    <w:rsid w:val="00A12F2A"/>
    <w:rsid w:val="00A21080"/>
    <w:rsid w:val="00A470DA"/>
    <w:rsid w:val="00AC1138"/>
    <w:rsid w:val="00AE0746"/>
    <w:rsid w:val="00AF5069"/>
    <w:rsid w:val="00AF5669"/>
    <w:rsid w:val="00B41500"/>
    <w:rsid w:val="00B744C2"/>
    <w:rsid w:val="00BB1D4B"/>
    <w:rsid w:val="00BD4B44"/>
    <w:rsid w:val="00BE08EC"/>
    <w:rsid w:val="00BE1BCF"/>
    <w:rsid w:val="00BF1C3D"/>
    <w:rsid w:val="00C36353"/>
    <w:rsid w:val="00C61E9E"/>
    <w:rsid w:val="00C71E15"/>
    <w:rsid w:val="00D30417"/>
    <w:rsid w:val="00DC72EA"/>
    <w:rsid w:val="00E30580"/>
    <w:rsid w:val="00E5164C"/>
    <w:rsid w:val="00EA6744"/>
    <w:rsid w:val="00ED6E81"/>
    <w:rsid w:val="00EF52D0"/>
    <w:rsid w:val="00F43B90"/>
    <w:rsid w:val="00FA43F2"/>
    <w:rsid w:val="00FA7A76"/>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0BE40"/>
  <w15:chartTrackingRefBased/>
  <w15:docId w15:val="{1540D3E9-2088-4F41-867F-6F520B4B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8">
    <w:name w:val="heading 8"/>
    <w:basedOn w:val="Normal"/>
    <w:next w:val="Normal"/>
    <w:link w:val="Heading8Char"/>
    <w:qFormat/>
    <w:rsid w:val="003F102A"/>
    <w:pPr>
      <w:keepNext/>
      <w:spacing w:after="0" w:line="240" w:lineRule="auto"/>
      <w:outlineLvl w:val="7"/>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EC"/>
    <w:rPr>
      <w:rFonts w:ascii="Segoe UI" w:hAnsi="Segoe UI" w:cs="Segoe UI"/>
      <w:sz w:val="18"/>
      <w:szCs w:val="18"/>
    </w:rPr>
  </w:style>
  <w:style w:type="paragraph" w:styleId="ListParagraph">
    <w:name w:val="List Paragraph"/>
    <w:basedOn w:val="Normal"/>
    <w:uiPriority w:val="34"/>
    <w:qFormat/>
    <w:rsid w:val="000726DB"/>
    <w:pPr>
      <w:ind w:left="720"/>
      <w:contextualSpacing/>
    </w:pPr>
  </w:style>
  <w:style w:type="paragraph" w:styleId="Header">
    <w:name w:val="header"/>
    <w:basedOn w:val="Normal"/>
    <w:link w:val="HeaderChar"/>
    <w:uiPriority w:val="99"/>
    <w:unhideWhenUsed/>
    <w:rsid w:val="003F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02A"/>
  </w:style>
  <w:style w:type="paragraph" w:styleId="Footer">
    <w:name w:val="footer"/>
    <w:basedOn w:val="Normal"/>
    <w:link w:val="FooterChar"/>
    <w:uiPriority w:val="99"/>
    <w:unhideWhenUsed/>
    <w:rsid w:val="003F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2A"/>
  </w:style>
  <w:style w:type="character" w:customStyle="1" w:styleId="Heading8Char">
    <w:name w:val="Heading 8 Char"/>
    <w:basedOn w:val="DefaultParagraphFont"/>
    <w:link w:val="Heading8"/>
    <w:rsid w:val="003F102A"/>
    <w:rPr>
      <w:rFonts w:ascii="Times New Roman" w:eastAsia="Times New Roman" w:hAnsi="Times New Roman" w:cs="Times New Roman"/>
      <w:b/>
      <w:bCs/>
      <w:sz w:val="32"/>
      <w:szCs w:val="24"/>
    </w:rPr>
  </w:style>
  <w:style w:type="paragraph" w:styleId="NoSpacing">
    <w:name w:val="No Spacing"/>
    <w:uiPriority w:val="1"/>
    <w:qFormat/>
    <w:rsid w:val="009A7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004">
      <w:bodyDiv w:val="1"/>
      <w:marLeft w:val="0"/>
      <w:marRight w:val="0"/>
      <w:marTop w:val="0"/>
      <w:marBottom w:val="0"/>
      <w:divBdr>
        <w:top w:val="none" w:sz="0" w:space="0" w:color="auto"/>
        <w:left w:val="none" w:sz="0" w:space="0" w:color="auto"/>
        <w:bottom w:val="none" w:sz="0" w:space="0" w:color="auto"/>
        <w:right w:val="none" w:sz="0" w:space="0" w:color="auto"/>
      </w:divBdr>
    </w:div>
    <w:div w:id="684550449">
      <w:bodyDiv w:val="1"/>
      <w:marLeft w:val="0"/>
      <w:marRight w:val="0"/>
      <w:marTop w:val="0"/>
      <w:marBottom w:val="0"/>
      <w:divBdr>
        <w:top w:val="none" w:sz="0" w:space="0" w:color="auto"/>
        <w:left w:val="none" w:sz="0" w:space="0" w:color="auto"/>
        <w:bottom w:val="none" w:sz="0" w:space="0" w:color="auto"/>
        <w:right w:val="none" w:sz="0" w:space="0" w:color="auto"/>
      </w:divBdr>
    </w:div>
    <w:div w:id="20738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Guess</dc:creator>
  <cp:keywords/>
  <dc:description/>
  <cp:lastModifiedBy>Justin McElfresh</cp:lastModifiedBy>
  <cp:revision>3</cp:revision>
  <cp:lastPrinted>2015-08-13T12:54:00Z</cp:lastPrinted>
  <dcterms:created xsi:type="dcterms:W3CDTF">2017-07-07T12:51:00Z</dcterms:created>
  <dcterms:modified xsi:type="dcterms:W3CDTF">2017-07-07T13:00:00Z</dcterms:modified>
</cp:coreProperties>
</file>