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826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1708"/>
        <w:gridCol w:w="1080"/>
        <w:gridCol w:w="1170"/>
        <w:gridCol w:w="1145"/>
        <w:gridCol w:w="1170"/>
        <w:gridCol w:w="1170"/>
      </w:tblGrid>
      <w:tr w:rsidR="00764282" w:rsidTr="00275868">
        <w:trPr>
          <w:trHeight w:val="405"/>
        </w:trPr>
        <w:tc>
          <w:tcPr>
            <w:tcW w:w="1647" w:type="dxa"/>
            <w:vMerge w:val="restart"/>
            <w:vAlign w:val="center"/>
          </w:tcPr>
          <w:p w:rsidR="00764282" w:rsidRDefault="00764282" w:rsidP="00AA076D">
            <w:pPr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>School</w:t>
            </w:r>
          </w:p>
        </w:tc>
        <w:tc>
          <w:tcPr>
            <w:tcW w:w="1708" w:type="dxa"/>
            <w:vMerge w:val="restart"/>
            <w:vAlign w:val="center"/>
          </w:tcPr>
          <w:p w:rsidR="00764282" w:rsidRDefault="00764282" w:rsidP="0076428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Account</w:t>
            </w:r>
          </w:p>
        </w:tc>
        <w:tc>
          <w:tcPr>
            <w:tcW w:w="2250" w:type="dxa"/>
            <w:gridSpan w:val="2"/>
            <w:vAlign w:val="center"/>
          </w:tcPr>
          <w:p w:rsidR="00764282" w:rsidRDefault="00764282" w:rsidP="00AA076D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764282" w:rsidRDefault="00764282" w:rsidP="00AA076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Rate</w:t>
            </w:r>
          </w:p>
          <w:p w:rsidR="00764282" w:rsidRDefault="00764282" w:rsidP="00AA07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64282" w:rsidRDefault="00764282" w:rsidP="00AA076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Estimated Base Rate Billing  </w:t>
            </w:r>
            <w:r w:rsidR="00223C8D">
              <w:rPr>
                <w:rFonts w:ascii="Calibri" w:hAnsi="Calibri"/>
                <w:b/>
                <w:bCs/>
              </w:rPr>
              <w:t>(</w:t>
            </w:r>
            <w:r>
              <w:rPr>
                <w:rFonts w:ascii="Calibri" w:hAnsi="Calibri"/>
                <w:b/>
                <w:bCs/>
              </w:rPr>
              <w:t>FY2016 Data</w:t>
            </w:r>
            <w:r w:rsidR="00223C8D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764282" w:rsidRDefault="00764282" w:rsidP="00AA076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Estimated Savings</w:t>
            </w:r>
          </w:p>
        </w:tc>
      </w:tr>
      <w:tr w:rsidR="00AA076D" w:rsidTr="00275868">
        <w:trPr>
          <w:trHeight w:val="405"/>
        </w:trPr>
        <w:tc>
          <w:tcPr>
            <w:tcW w:w="1647" w:type="dxa"/>
            <w:vMerge/>
            <w:vAlign w:val="center"/>
          </w:tcPr>
          <w:p w:rsidR="00AA076D" w:rsidRDefault="00AA076D" w:rsidP="00AA07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8" w:type="dxa"/>
            <w:vMerge/>
            <w:vAlign w:val="center"/>
          </w:tcPr>
          <w:p w:rsidR="00AA076D" w:rsidRDefault="00AA076D" w:rsidP="00AA076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A076D" w:rsidRDefault="00764282" w:rsidP="00AA076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Current</w:t>
            </w:r>
          </w:p>
        </w:tc>
        <w:tc>
          <w:tcPr>
            <w:tcW w:w="1170" w:type="dxa"/>
            <w:vAlign w:val="center"/>
          </w:tcPr>
          <w:p w:rsidR="00AA076D" w:rsidRDefault="00764282" w:rsidP="00AA076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Pilot</w:t>
            </w:r>
          </w:p>
        </w:tc>
        <w:tc>
          <w:tcPr>
            <w:tcW w:w="1145" w:type="dxa"/>
            <w:vAlign w:val="center"/>
          </w:tcPr>
          <w:p w:rsidR="00AA076D" w:rsidRDefault="00AA076D" w:rsidP="00AA076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Current</w:t>
            </w:r>
          </w:p>
        </w:tc>
        <w:tc>
          <w:tcPr>
            <w:tcW w:w="1170" w:type="dxa"/>
            <w:vAlign w:val="center"/>
          </w:tcPr>
          <w:p w:rsidR="00AA076D" w:rsidRDefault="00AA076D" w:rsidP="00AA076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Pilot</w:t>
            </w:r>
          </w:p>
        </w:tc>
        <w:tc>
          <w:tcPr>
            <w:tcW w:w="1170" w:type="dxa"/>
            <w:vMerge/>
            <w:vAlign w:val="center"/>
          </w:tcPr>
          <w:p w:rsidR="00AA076D" w:rsidRDefault="00AA076D" w:rsidP="00AA076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A076D" w:rsidTr="00275868">
        <w:tc>
          <w:tcPr>
            <w:tcW w:w="1647" w:type="dxa"/>
          </w:tcPr>
          <w:p w:rsidR="00AA076D" w:rsidRDefault="00AA076D" w:rsidP="00AA076D"/>
        </w:tc>
        <w:tc>
          <w:tcPr>
            <w:tcW w:w="1708" w:type="dxa"/>
          </w:tcPr>
          <w:p w:rsidR="00AA076D" w:rsidRDefault="00AA076D" w:rsidP="00AA076D"/>
        </w:tc>
        <w:tc>
          <w:tcPr>
            <w:tcW w:w="1080" w:type="dxa"/>
          </w:tcPr>
          <w:p w:rsidR="00AA076D" w:rsidRDefault="00AA076D" w:rsidP="00AA076D"/>
        </w:tc>
        <w:tc>
          <w:tcPr>
            <w:tcW w:w="1170" w:type="dxa"/>
          </w:tcPr>
          <w:p w:rsidR="00AA076D" w:rsidRDefault="00AA076D" w:rsidP="00AA076D"/>
        </w:tc>
        <w:tc>
          <w:tcPr>
            <w:tcW w:w="1145" w:type="dxa"/>
          </w:tcPr>
          <w:p w:rsidR="00AA076D" w:rsidRDefault="00AA076D" w:rsidP="00AA076D"/>
        </w:tc>
        <w:tc>
          <w:tcPr>
            <w:tcW w:w="1170" w:type="dxa"/>
          </w:tcPr>
          <w:p w:rsidR="00AA076D" w:rsidRDefault="00AA076D" w:rsidP="00AA076D"/>
        </w:tc>
        <w:tc>
          <w:tcPr>
            <w:tcW w:w="1170" w:type="dxa"/>
          </w:tcPr>
          <w:p w:rsidR="00AA076D" w:rsidRDefault="00AA076D" w:rsidP="00AA076D"/>
        </w:tc>
      </w:tr>
      <w:tr w:rsidR="00AA076D" w:rsidTr="00275868">
        <w:tc>
          <w:tcPr>
            <w:tcW w:w="1647" w:type="dxa"/>
            <w:vAlign w:val="bottom"/>
          </w:tcPr>
          <w:p w:rsidR="00AA076D" w:rsidRDefault="00AA076D" w:rsidP="00AA0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8" w:type="dxa"/>
            <w:vAlign w:val="bottom"/>
          </w:tcPr>
          <w:p w:rsidR="00AA076D" w:rsidRDefault="00AA076D" w:rsidP="00AA0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AA076D" w:rsidRDefault="00AA076D" w:rsidP="00AA0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A076D" w:rsidRDefault="00AA076D" w:rsidP="00AA0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5" w:type="dxa"/>
            <w:vAlign w:val="bottom"/>
          </w:tcPr>
          <w:p w:rsidR="00AA076D" w:rsidRDefault="00AA076D" w:rsidP="00AA0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A076D" w:rsidRDefault="00AA076D" w:rsidP="00AA07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AA076D" w:rsidRDefault="00AA076D" w:rsidP="00AA076D">
            <w:pPr>
              <w:rPr>
                <w:rFonts w:ascii="Calibri" w:hAnsi="Calibri"/>
                <w:color w:val="000000"/>
              </w:rPr>
            </w:pPr>
          </w:p>
        </w:tc>
      </w:tr>
      <w:tr w:rsidR="00275868" w:rsidTr="00275868">
        <w:tc>
          <w:tcPr>
            <w:tcW w:w="1647" w:type="dxa"/>
            <w:vAlign w:val="bottom"/>
          </w:tcPr>
          <w:p w:rsidR="00275868" w:rsidRDefault="00275868" w:rsidP="002758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Dawson Springs</w:t>
            </w:r>
          </w:p>
        </w:tc>
        <w:tc>
          <w:tcPr>
            <w:tcW w:w="1708" w:type="dxa"/>
            <w:vAlign w:val="bottom"/>
          </w:tcPr>
          <w:p w:rsidR="00275868" w:rsidRDefault="00275868" w:rsidP="002758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3000-0008-8165</w:t>
            </w:r>
          </w:p>
        </w:tc>
        <w:tc>
          <w:tcPr>
            <w:tcW w:w="1080" w:type="dxa"/>
            <w:vAlign w:val="bottom"/>
          </w:tcPr>
          <w:p w:rsidR="00275868" w:rsidRDefault="00F86D52" w:rsidP="002758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TODS</w:t>
            </w:r>
          </w:p>
        </w:tc>
        <w:tc>
          <w:tcPr>
            <w:tcW w:w="1170" w:type="dxa"/>
            <w:vAlign w:val="bottom"/>
          </w:tcPr>
          <w:p w:rsidR="00275868" w:rsidRDefault="006F55BD" w:rsidP="002758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STOD</w:t>
            </w:r>
          </w:p>
        </w:tc>
        <w:tc>
          <w:tcPr>
            <w:tcW w:w="1145" w:type="dxa"/>
            <w:vAlign w:val="bottom"/>
          </w:tcPr>
          <w:p w:rsidR="00275868" w:rsidRDefault="00275868" w:rsidP="00AC2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AC2EC1">
              <w:rPr>
                <w:rFonts w:ascii="Calibri" w:hAnsi="Calibri"/>
                <w:color w:val="000000"/>
              </w:rPr>
              <w:t>113,257</w:t>
            </w:r>
          </w:p>
        </w:tc>
        <w:tc>
          <w:tcPr>
            <w:tcW w:w="1170" w:type="dxa"/>
            <w:vAlign w:val="bottom"/>
          </w:tcPr>
          <w:p w:rsidR="00275868" w:rsidRDefault="00275868" w:rsidP="00AC2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AC2EC1">
              <w:rPr>
                <w:rFonts w:ascii="Calibri" w:hAnsi="Calibri"/>
                <w:color w:val="000000"/>
              </w:rPr>
              <w:t>108,074</w:t>
            </w:r>
          </w:p>
        </w:tc>
        <w:tc>
          <w:tcPr>
            <w:tcW w:w="1170" w:type="dxa"/>
            <w:vAlign w:val="bottom"/>
          </w:tcPr>
          <w:p w:rsidR="00275868" w:rsidRDefault="00275868" w:rsidP="00AC2E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AC2EC1">
              <w:rPr>
                <w:rFonts w:ascii="Calibri" w:hAnsi="Calibri"/>
                <w:color w:val="000000"/>
              </w:rPr>
              <w:t>5,183</w:t>
            </w:r>
          </w:p>
        </w:tc>
      </w:tr>
    </w:tbl>
    <w:p w:rsidR="00517989" w:rsidRDefault="00517989" w:rsidP="00F13E8E">
      <w:pPr>
        <w:jc w:val="center"/>
        <w:rPr>
          <w:b/>
          <w:sz w:val="32"/>
        </w:rPr>
      </w:pPr>
      <w:r>
        <w:rPr>
          <w:b/>
          <w:sz w:val="32"/>
        </w:rPr>
        <w:t xml:space="preserve">KENTUCKY UTILITIES COMPANY </w:t>
      </w:r>
    </w:p>
    <w:p w:rsidR="00585DF3" w:rsidRDefault="00F13E8E" w:rsidP="00F13E8E">
      <w:pPr>
        <w:jc w:val="center"/>
        <w:rPr>
          <w:b/>
          <w:sz w:val="32"/>
        </w:rPr>
      </w:pPr>
      <w:r w:rsidRPr="005E1289">
        <w:rPr>
          <w:b/>
          <w:sz w:val="32"/>
        </w:rPr>
        <w:t>PILOT SCHOOL RATE</w:t>
      </w:r>
    </w:p>
    <w:p w:rsidR="007A3068" w:rsidRDefault="007A3068" w:rsidP="00F13E8E">
      <w:pPr>
        <w:jc w:val="center"/>
        <w:rPr>
          <w:b/>
          <w:sz w:val="32"/>
        </w:rPr>
      </w:pPr>
      <w:r>
        <w:rPr>
          <w:b/>
          <w:sz w:val="32"/>
        </w:rPr>
        <w:t>AUTHORIZATION TO PARTICIPATE</w:t>
      </w:r>
    </w:p>
    <w:p w:rsidR="005E1289" w:rsidRDefault="005E1289" w:rsidP="00F13E8E">
      <w:pPr>
        <w:jc w:val="center"/>
        <w:rPr>
          <w:b/>
          <w:sz w:val="32"/>
        </w:rPr>
      </w:pPr>
    </w:p>
    <w:p w:rsidR="005E1289" w:rsidRDefault="005E1289" w:rsidP="00F13E8E">
      <w:pPr>
        <w:jc w:val="center"/>
        <w:rPr>
          <w:b/>
          <w:sz w:val="32"/>
        </w:rPr>
      </w:pPr>
    </w:p>
    <w:p w:rsidR="005E1289" w:rsidRDefault="005E1289" w:rsidP="00F13E8E">
      <w:pPr>
        <w:jc w:val="center"/>
        <w:rPr>
          <w:b/>
          <w:sz w:val="32"/>
        </w:rPr>
      </w:pPr>
    </w:p>
    <w:p w:rsidR="00B373A9" w:rsidRDefault="005E1289" w:rsidP="005E1289">
      <w:pPr>
        <w:rPr>
          <w:sz w:val="24"/>
          <w:szCs w:val="24"/>
        </w:rPr>
      </w:pPr>
      <w:r w:rsidRPr="005E1289">
        <w:rPr>
          <w:sz w:val="24"/>
          <w:szCs w:val="24"/>
        </w:rPr>
        <w:t>KSBA</w:t>
      </w:r>
      <w:r>
        <w:rPr>
          <w:sz w:val="24"/>
          <w:szCs w:val="24"/>
        </w:rPr>
        <w:t xml:space="preserve"> is hereby authorized to request Kentucky Utilities Company to switch the above listed account(s) to participate in </w:t>
      </w:r>
      <w:r w:rsidR="007A3068">
        <w:rPr>
          <w:sz w:val="24"/>
          <w:szCs w:val="24"/>
        </w:rPr>
        <w:t>the Pilot School Rate P</w:t>
      </w:r>
      <w:r>
        <w:rPr>
          <w:sz w:val="24"/>
          <w:szCs w:val="24"/>
        </w:rPr>
        <w:t>rogram approved in PSC Case No. 2016-00370</w:t>
      </w:r>
      <w:r w:rsidR="00B373A9">
        <w:rPr>
          <w:sz w:val="24"/>
          <w:szCs w:val="24"/>
        </w:rPr>
        <w:t>.</w:t>
      </w:r>
    </w:p>
    <w:p w:rsidR="00B373A9" w:rsidRDefault="00B373A9" w:rsidP="005E1289">
      <w:pPr>
        <w:rPr>
          <w:sz w:val="24"/>
          <w:szCs w:val="24"/>
        </w:rPr>
      </w:pPr>
    </w:p>
    <w:p w:rsidR="007A3068" w:rsidRPr="00F645F0" w:rsidRDefault="00CC271F" w:rsidP="007A3068">
      <w:pPr>
        <w:pStyle w:val="EnvelopeReturn"/>
        <w:rPr>
          <w:rFonts w:asciiTheme="minorHAnsi" w:hAnsiTheme="minorHAnsi" w:cs="Tahoma"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>Dawson Springs Independent Schools</w:t>
      </w:r>
    </w:p>
    <w:p w:rsidR="007A3068" w:rsidRPr="00F645F0" w:rsidRDefault="007A3068" w:rsidP="007A3068">
      <w:pPr>
        <w:pStyle w:val="EnvelopeReturn"/>
        <w:rPr>
          <w:rFonts w:asciiTheme="minorHAnsi" w:hAnsiTheme="minorHAnsi" w:cs="Tahoma"/>
          <w:sz w:val="22"/>
          <w:szCs w:val="22"/>
          <w:u w:val="single"/>
        </w:rPr>
      </w:pPr>
    </w:p>
    <w:p w:rsidR="007A3068" w:rsidRPr="00F645F0" w:rsidRDefault="007A3068" w:rsidP="007A3068">
      <w:pPr>
        <w:pStyle w:val="EnvelopeReturn"/>
        <w:rPr>
          <w:rFonts w:asciiTheme="minorHAnsi" w:hAnsiTheme="minorHAnsi" w:cs="Tahoma"/>
          <w:sz w:val="22"/>
          <w:szCs w:val="22"/>
          <w:u w:val="single"/>
        </w:rPr>
      </w:pPr>
    </w:p>
    <w:p w:rsidR="007A3068" w:rsidRPr="00F645F0" w:rsidRDefault="007A3068" w:rsidP="007A3068">
      <w:pPr>
        <w:pStyle w:val="EnvelopeReturn"/>
        <w:rPr>
          <w:rFonts w:asciiTheme="minorHAnsi" w:hAnsiTheme="minorHAnsi" w:cs="Tahoma"/>
          <w:sz w:val="22"/>
          <w:szCs w:val="22"/>
        </w:rPr>
      </w:pPr>
      <w:r w:rsidRPr="00F645F0">
        <w:rPr>
          <w:rFonts w:asciiTheme="minorHAnsi" w:hAnsiTheme="minorHAnsi" w:cs="Tahoma"/>
          <w:sz w:val="22"/>
          <w:szCs w:val="22"/>
          <w:u w:val="single"/>
        </w:rPr>
        <w:t>___________________________________</w:t>
      </w:r>
      <w:r w:rsidRPr="00F645F0">
        <w:rPr>
          <w:rFonts w:asciiTheme="minorHAnsi" w:hAnsiTheme="minorHAnsi" w:cs="Tahoma"/>
          <w:sz w:val="22"/>
          <w:szCs w:val="22"/>
        </w:rPr>
        <w:tab/>
      </w:r>
      <w:r w:rsidRPr="00F645F0">
        <w:rPr>
          <w:rFonts w:asciiTheme="minorHAnsi" w:hAnsiTheme="minorHAnsi" w:cs="Tahoma"/>
          <w:sz w:val="22"/>
          <w:szCs w:val="22"/>
        </w:rPr>
        <w:tab/>
      </w:r>
      <w:r w:rsidRPr="00F645F0">
        <w:rPr>
          <w:rFonts w:asciiTheme="minorHAnsi" w:hAnsiTheme="minorHAnsi" w:cs="Tahoma"/>
          <w:sz w:val="22"/>
          <w:szCs w:val="22"/>
        </w:rPr>
        <w:tab/>
        <w:t xml:space="preserve">Date: _________________ </w:t>
      </w:r>
    </w:p>
    <w:p w:rsidR="007A3068" w:rsidRPr="00F645F0" w:rsidRDefault="007A3068" w:rsidP="007A3068">
      <w:pPr>
        <w:pStyle w:val="EnvelopeReturn"/>
        <w:rPr>
          <w:rFonts w:asciiTheme="minorHAnsi" w:hAnsiTheme="minorHAnsi" w:cs="Tahoma"/>
          <w:sz w:val="22"/>
          <w:szCs w:val="22"/>
        </w:rPr>
      </w:pPr>
      <w:r w:rsidRPr="00F645F0">
        <w:rPr>
          <w:rFonts w:asciiTheme="minorHAnsi" w:hAnsiTheme="minorHAnsi" w:cs="Tahoma"/>
          <w:sz w:val="22"/>
          <w:szCs w:val="22"/>
        </w:rPr>
        <w:t>Signature</w:t>
      </w:r>
    </w:p>
    <w:p w:rsidR="007A3068" w:rsidRPr="00F645F0" w:rsidRDefault="007A3068" w:rsidP="007A3068">
      <w:pPr>
        <w:pStyle w:val="EnvelopeReturn"/>
        <w:rPr>
          <w:rFonts w:asciiTheme="minorHAnsi" w:hAnsiTheme="minorHAnsi" w:cs="Tahoma"/>
          <w:sz w:val="22"/>
          <w:szCs w:val="22"/>
        </w:rPr>
      </w:pPr>
    </w:p>
    <w:p w:rsidR="007A3068" w:rsidRPr="00F645F0" w:rsidRDefault="007A3068" w:rsidP="007A3068">
      <w:pPr>
        <w:pStyle w:val="EnvelopeReturn"/>
        <w:rPr>
          <w:rFonts w:asciiTheme="minorHAnsi" w:hAnsiTheme="minorHAnsi" w:cs="Tahoma"/>
          <w:sz w:val="22"/>
          <w:szCs w:val="22"/>
        </w:rPr>
      </w:pPr>
    </w:p>
    <w:p w:rsidR="007A3068" w:rsidRPr="00F645F0" w:rsidRDefault="007A3068" w:rsidP="007A3068">
      <w:pPr>
        <w:pStyle w:val="EnvelopeReturn"/>
        <w:rPr>
          <w:rFonts w:asciiTheme="minorHAnsi" w:hAnsiTheme="minorHAnsi" w:cs="Tahoma"/>
          <w:sz w:val="22"/>
          <w:szCs w:val="22"/>
        </w:rPr>
      </w:pPr>
      <w:r w:rsidRPr="00F645F0">
        <w:rPr>
          <w:rFonts w:asciiTheme="minorHAnsi" w:hAnsiTheme="minorHAnsi" w:cs="Tahoma"/>
          <w:sz w:val="22"/>
          <w:szCs w:val="22"/>
        </w:rPr>
        <w:t>_______________________________</w:t>
      </w:r>
      <w:r w:rsidRPr="00F645F0">
        <w:rPr>
          <w:rFonts w:asciiTheme="minorHAnsi" w:hAnsiTheme="minorHAnsi" w:cs="Tahoma"/>
          <w:sz w:val="22"/>
          <w:szCs w:val="22"/>
        </w:rPr>
        <w:tab/>
      </w:r>
      <w:r w:rsidRPr="00F645F0">
        <w:rPr>
          <w:rFonts w:asciiTheme="minorHAnsi" w:hAnsiTheme="minorHAnsi" w:cs="Tahoma"/>
          <w:sz w:val="22"/>
          <w:szCs w:val="22"/>
        </w:rPr>
        <w:tab/>
        <w:t xml:space="preserve"> </w:t>
      </w:r>
    </w:p>
    <w:p w:rsidR="007A3068" w:rsidRPr="00F645F0" w:rsidRDefault="007A3068" w:rsidP="007A3068">
      <w:pPr>
        <w:pStyle w:val="EnvelopeReturn"/>
        <w:rPr>
          <w:rFonts w:asciiTheme="minorHAnsi" w:hAnsiTheme="minorHAnsi" w:cs="Tahoma"/>
          <w:sz w:val="22"/>
          <w:szCs w:val="22"/>
        </w:rPr>
      </w:pPr>
      <w:r w:rsidRPr="00F645F0">
        <w:rPr>
          <w:rFonts w:asciiTheme="minorHAnsi" w:hAnsiTheme="minorHAnsi" w:cs="Tahoma"/>
          <w:sz w:val="22"/>
          <w:szCs w:val="22"/>
        </w:rPr>
        <w:t>Title</w:t>
      </w:r>
    </w:p>
    <w:p w:rsidR="005E1289" w:rsidRPr="005E1289" w:rsidRDefault="005E1289" w:rsidP="005E1289">
      <w:pPr>
        <w:rPr>
          <w:sz w:val="24"/>
          <w:szCs w:val="24"/>
        </w:rPr>
      </w:pPr>
    </w:p>
    <w:sectPr w:rsidR="005E1289" w:rsidRPr="005E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6D"/>
    <w:rsid w:val="00015F80"/>
    <w:rsid w:val="000C096C"/>
    <w:rsid w:val="000C65B0"/>
    <w:rsid w:val="001B3B6B"/>
    <w:rsid w:val="001C7E47"/>
    <w:rsid w:val="00223C8D"/>
    <w:rsid w:val="00275868"/>
    <w:rsid w:val="002F0843"/>
    <w:rsid w:val="00316E9B"/>
    <w:rsid w:val="00364753"/>
    <w:rsid w:val="00517989"/>
    <w:rsid w:val="00585DF3"/>
    <w:rsid w:val="005D4EE0"/>
    <w:rsid w:val="005E0E70"/>
    <w:rsid w:val="005E1289"/>
    <w:rsid w:val="006F55BD"/>
    <w:rsid w:val="00764282"/>
    <w:rsid w:val="007A3068"/>
    <w:rsid w:val="008D1136"/>
    <w:rsid w:val="00A150B4"/>
    <w:rsid w:val="00AA076D"/>
    <w:rsid w:val="00AA2B70"/>
    <w:rsid w:val="00AC2EC1"/>
    <w:rsid w:val="00B373A9"/>
    <w:rsid w:val="00BE4139"/>
    <w:rsid w:val="00C55FC8"/>
    <w:rsid w:val="00C77E3F"/>
    <w:rsid w:val="00CC271F"/>
    <w:rsid w:val="00D53860"/>
    <w:rsid w:val="00D850F6"/>
    <w:rsid w:val="00E53203"/>
    <w:rsid w:val="00ED1A32"/>
    <w:rsid w:val="00EF4BA7"/>
    <w:rsid w:val="00F13E8E"/>
    <w:rsid w:val="00F645F0"/>
    <w:rsid w:val="00F8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7A30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7A30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Willhite, Ron - KSBA</dc:creator>
  <cp:lastModifiedBy>Whalen, Leonard</cp:lastModifiedBy>
  <cp:revision>2</cp:revision>
  <dcterms:created xsi:type="dcterms:W3CDTF">2017-07-13T17:58:00Z</dcterms:created>
  <dcterms:modified xsi:type="dcterms:W3CDTF">2017-07-13T17:58:00Z</dcterms:modified>
</cp:coreProperties>
</file>