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FE" w:rsidRDefault="009A7AFE" w:rsidP="009A7AFE">
      <w:pPr>
        <w:rPr>
          <w:rFonts w:ascii="Times New Roman" w:hAnsi="Times New Roman"/>
          <w:b/>
          <w:shadow w:val="0"/>
          <w:sz w:val="24"/>
        </w:rPr>
      </w:pPr>
      <w:r>
        <w:rPr>
          <w:rFonts w:ascii="Times New Roman" w:hAnsi="Times New Roman"/>
          <w:b/>
          <w:shadow w:val="0"/>
          <w:sz w:val="24"/>
        </w:rPr>
        <w:t>Remarks Prior To Public Hearing</w:t>
      </w:r>
    </w:p>
    <w:p w:rsidR="009A7AFE" w:rsidRDefault="009A7AFE" w:rsidP="009A7AFE">
      <w:pPr>
        <w:rPr>
          <w:rFonts w:ascii="Times New Roman" w:hAnsi="Times New Roman"/>
          <w:shadow w:val="0"/>
          <w:sz w:val="24"/>
        </w:rPr>
      </w:pPr>
    </w:p>
    <w:p w:rsidR="009A7AFE" w:rsidRDefault="009A7AFE" w:rsidP="009A7AFE">
      <w:pPr>
        <w:rPr>
          <w:rFonts w:ascii="Times New Roman" w:hAnsi="Times New Roman"/>
          <w:shadow w:val="0"/>
          <w:sz w:val="24"/>
        </w:rPr>
      </w:pPr>
      <w:r>
        <w:rPr>
          <w:rFonts w:ascii="Times New Roman" w:hAnsi="Times New Roman"/>
          <w:shadow w:val="0"/>
          <w:sz w:val="24"/>
        </w:rPr>
        <w:t>The purpose of this hearing is to receive any comments from the public in regard to the proposed 2008-09 tax levy for Franklin County Public Schools.  The proposed tax levy is:</w:t>
      </w:r>
    </w:p>
    <w:p w:rsidR="009A7AFE" w:rsidRDefault="009A7AFE" w:rsidP="009A7AFE">
      <w:pPr>
        <w:pStyle w:val="BodyText"/>
      </w:pPr>
    </w:p>
    <w:p w:rsidR="009A7AFE" w:rsidRDefault="009A7AFE" w:rsidP="009A7AFE">
      <w:pPr>
        <w:rPr>
          <w:rFonts w:ascii="Times New Roman" w:hAnsi="Times New Roman"/>
          <w:shadow w:val="0"/>
          <w:sz w:val="24"/>
        </w:rPr>
      </w:pP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u w:val="single"/>
        </w:rPr>
        <w:t>Real Estate</w:t>
      </w:r>
      <w:r>
        <w:rPr>
          <w:rFonts w:ascii="Times New Roman" w:hAnsi="Times New Roman"/>
          <w:shadow w:val="0"/>
          <w:sz w:val="24"/>
          <w:u w:val="single"/>
        </w:rPr>
        <w:tab/>
      </w:r>
      <w:r>
        <w:rPr>
          <w:rFonts w:ascii="Times New Roman" w:hAnsi="Times New Roman"/>
          <w:shadow w:val="0"/>
          <w:sz w:val="24"/>
          <w:u w:val="single"/>
        </w:rPr>
        <w:tab/>
        <w:t>Tangibles</w:t>
      </w:r>
    </w:p>
    <w:p w:rsidR="009A7AFE" w:rsidRDefault="009A7AFE" w:rsidP="009A7AFE">
      <w:pPr>
        <w:rPr>
          <w:rFonts w:ascii="Times New Roman" w:hAnsi="Times New Roman"/>
          <w:shadow w:val="0"/>
          <w:sz w:val="24"/>
        </w:rPr>
      </w:pPr>
    </w:p>
    <w:p w:rsidR="009A7AFE" w:rsidRDefault="009A7AFE" w:rsidP="009A7AFE">
      <w:pPr>
        <w:rPr>
          <w:rFonts w:ascii="Times New Roman" w:hAnsi="Times New Roman"/>
          <w:shadow w:val="0"/>
          <w:sz w:val="24"/>
        </w:rPr>
      </w:pPr>
      <w:r>
        <w:rPr>
          <w:rFonts w:ascii="Times New Roman" w:hAnsi="Times New Roman"/>
          <w:shadow w:val="0"/>
          <w:sz w:val="24"/>
        </w:rPr>
        <w:t>General Purposes (</w:t>
      </w:r>
      <w:r>
        <w:rPr>
          <w:rFonts w:ascii="Times New Roman" w:hAnsi="Times New Roman"/>
          <w:i/>
          <w:shadow w:val="0"/>
        </w:rPr>
        <w:t>including exoneration allowance)</w:t>
      </w:r>
      <w:r>
        <w:rPr>
          <w:rFonts w:ascii="Times New Roman" w:hAnsi="Times New Roman"/>
          <w:shadow w:val="0"/>
          <w:sz w:val="24"/>
        </w:rPr>
        <w:tab/>
        <w:t>$0.571 (cents)</w:t>
      </w:r>
      <w:r>
        <w:rPr>
          <w:rFonts w:ascii="Times New Roman" w:hAnsi="Times New Roman"/>
          <w:shadow w:val="0"/>
          <w:sz w:val="24"/>
        </w:rPr>
        <w:tab/>
      </w:r>
      <w:r>
        <w:rPr>
          <w:rFonts w:ascii="Times New Roman" w:hAnsi="Times New Roman"/>
          <w:shadow w:val="0"/>
          <w:sz w:val="24"/>
        </w:rPr>
        <w:tab/>
        <w:t>$0.571 (cents)</w:t>
      </w:r>
    </w:p>
    <w:p w:rsidR="009A7AFE" w:rsidRDefault="009A7AFE" w:rsidP="009A7AFE">
      <w:pPr>
        <w:rPr>
          <w:rFonts w:ascii="Times New Roman" w:hAnsi="Times New Roman"/>
          <w:shadow w:val="0"/>
          <w:sz w:val="24"/>
          <w:u w:val="single"/>
        </w:rPr>
      </w:pPr>
    </w:p>
    <w:p w:rsidR="009A7AFE" w:rsidRDefault="009A7AFE" w:rsidP="009A7AFE">
      <w:pPr>
        <w:rPr>
          <w:rFonts w:ascii="Times New Roman" w:hAnsi="Times New Roman"/>
          <w:shadow w:val="0"/>
          <w:sz w:val="24"/>
        </w:rPr>
      </w:pPr>
      <w:r w:rsidRPr="00E11152">
        <w:rPr>
          <w:rFonts w:ascii="Times New Roman" w:hAnsi="Times New Roman"/>
          <w:shadow w:val="0"/>
          <w:sz w:val="24"/>
        </w:rPr>
        <w:t xml:space="preserve">The above rates include $0.057 (cents) for the FSPK levy and $0.057 (cents) for the recallable levy.  </w:t>
      </w:r>
      <w:r>
        <w:rPr>
          <w:rFonts w:ascii="Times New Roman" w:hAnsi="Times New Roman"/>
          <w:shadow w:val="0"/>
          <w:sz w:val="24"/>
        </w:rPr>
        <w:t xml:space="preserve"> The amount of the proposed rate not subject to recall is $</w:t>
      </w:r>
      <w:proofErr w:type="gramStart"/>
      <w:r>
        <w:rPr>
          <w:rFonts w:ascii="Times New Roman" w:hAnsi="Times New Roman"/>
          <w:shadow w:val="0"/>
          <w:sz w:val="24"/>
        </w:rPr>
        <w:t>0.530  (</w:t>
      </w:r>
      <w:proofErr w:type="gramEnd"/>
      <w:r>
        <w:rPr>
          <w:rFonts w:ascii="Times New Roman" w:hAnsi="Times New Roman"/>
          <w:i/>
          <w:shadow w:val="0"/>
        </w:rPr>
        <w:t xml:space="preserve">including exoneration allowance).  </w:t>
      </w:r>
      <w:r>
        <w:rPr>
          <w:rFonts w:ascii="Times New Roman" w:hAnsi="Times New Roman"/>
          <w:shadow w:val="0"/>
          <w:sz w:val="24"/>
        </w:rPr>
        <w:t xml:space="preserve"> The amount of the proposed levy subject to recall is </w:t>
      </w:r>
      <w:r w:rsidRPr="00E11152">
        <w:rPr>
          <w:rFonts w:ascii="Times New Roman" w:hAnsi="Times New Roman"/>
          <w:shadow w:val="0"/>
          <w:sz w:val="24"/>
        </w:rPr>
        <w:t>$0.04</w:t>
      </w:r>
      <w:r>
        <w:rPr>
          <w:rFonts w:ascii="Times New Roman" w:hAnsi="Times New Roman"/>
          <w:shadow w:val="0"/>
          <w:sz w:val="24"/>
        </w:rPr>
        <w:t>7</w:t>
      </w:r>
      <w:r w:rsidRPr="00E11152">
        <w:rPr>
          <w:rFonts w:ascii="Times New Roman" w:hAnsi="Times New Roman"/>
          <w:shadow w:val="0"/>
          <w:sz w:val="24"/>
        </w:rPr>
        <w:t xml:space="preserve"> (cents) and the Board must publish an advertisement within 1-7 days of the levy</w:t>
      </w:r>
      <w:r>
        <w:rPr>
          <w:rFonts w:ascii="Times New Roman" w:hAnsi="Times New Roman"/>
          <w:shadow w:val="0"/>
          <w:sz w:val="24"/>
        </w:rPr>
        <w:t xml:space="preserve"> notifying the public that this portion of the rate is subject to recall.</w:t>
      </w:r>
    </w:p>
    <w:p w:rsidR="009A7AFE" w:rsidRDefault="009A7AFE" w:rsidP="009A7AFE">
      <w:pPr>
        <w:rPr>
          <w:rFonts w:ascii="Times New Roman" w:hAnsi="Times New Roman"/>
          <w:shadow w:val="0"/>
          <w:sz w:val="24"/>
        </w:rPr>
      </w:pPr>
    </w:p>
    <w:p w:rsidR="009A7AFE" w:rsidRPr="00E11152" w:rsidRDefault="009A7AFE" w:rsidP="009A7AFE">
      <w:pPr>
        <w:rPr>
          <w:rFonts w:ascii="Times New Roman" w:hAnsi="Times New Roman"/>
          <w:shadow w:val="0"/>
          <w:sz w:val="24"/>
        </w:rPr>
      </w:pPr>
      <w:r>
        <w:rPr>
          <w:rFonts w:ascii="Times New Roman" w:hAnsi="Times New Roman"/>
          <w:shadow w:val="0"/>
          <w:sz w:val="24"/>
        </w:rPr>
        <w:t>The additional revenue generated from this tax levy would allow the Board to restore classified positions eliminated in the spring of 2008 and make other important instructional advancements.</w:t>
      </w:r>
      <w:r w:rsidRPr="00E11152">
        <w:rPr>
          <w:rFonts w:ascii="Times New Roman" w:hAnsi="Times New Roman"/>
          <w:shadow w:val="0"/>
          <w:sz w:val="24"/>
        </w:rPr>
        <w:t xml:space="preserve"> </w:t>
      </w:r>
      <w:r>
        <w:rPr>
          <w:rFonts w:ascii="Times New Roman" w:hAnsi="Times New Roman"/>
          <w:shadow w:val="0"/>
          <w:sz w:val="24"/>
        </w:rPr>
        <w:t xml:space="preserve">  </w:t>
      </w:r>
    </w:p>
    <w:p w:rsidR="009A7AFE" w:rsidRDefault="009A7AFE" w:rsidP="009A7AFE">
      <w:pPr>
        <w:rPr>
          <w:rFonts w:ascii="Times New Roman" w:hAnsi="Times New Roman"/>
          <w:shadow w:val="0"/>
          <w:sz w:val="24"/>
        </w:rPr>
      </w:pPr>
    </w:p>
    <w:p w:rsidR="009A7AFE" w:rsidRDefault="009A7AFE" w:rsidP="009A7AFE">
      <w:pPr>
        <w:rPr>
          <w:rFonts w:ascii="Times New Roman" w:hAnsi="Times New Roman"/>
          <w:shadow w:val="0"/>
          <w:sz w:val="24"/>
        </w:rPr>
      </w:pPr>
      <w:r>
        <w:rPr>
          <w:rFonts w:ascii="Times New Roman" w:hAnsi="Times New Roman"/>
          <w:shadow w:val="0"/>
          <w:sz w:val="24"/>
        </w:rPr>
        <w:t>Included in the recommended levy are:</w:t>
      </w:r>
    </w:p>
    <w:p w:rsidR="009A7AFE" w:rsidRDefault="009A7AFE" w:rsidP="009A7AFE">
      <w:pPr>
        <w:rPr>
          <w:rFonts w:ascii="Times New Roman" w:hAnsi="Times New Roman"/>
          <w:shadow w:val="0"/>
          <w:sz w:val="24"/>
        </w:rPr>
      </w:pPr>
    </w:p>
    <w:p w:rsidR="009A7AFE" w:rsidRDefault="009A7AFE" w:rsidP="009A7AFE">
      <w:pPr>
        <w:rPr>
          <w:rFonts w:ascii="Times New Roman" w:hAnsi="Times New Roman"/>
          <w:shadow w:val="0"/>
          <w:sz w:val="24"/>
        </w:rPr>
      </w:pPr>
      <w:r>
        <w:rPr>
          <w:rFonts w:ascii="Times New Roman" w:hAnsi="Times New Roman"/>
          <w:shadow w:val="0"/>
          <w:sz w:val="24"/>
        </w:rPr>
        <w:t xml:space="preserve">A Motor Vehicle Tax of $0.51 (cents) and the three percent (3%) Utility Tax </w:t>
      </w:r>
      <w:proofErr w:type="gramStart"/>
      <w:r>
        <w:rPr>
          <w:rFonts w:ascii="Times New Roman" w:hAnsi="Times New Roman"/>
          <w:shadow w:val="0"/>
          <w:sz w:val="24"/>
        </w:rPr>
        <w:t>are</w:t>
      </w:r>
      <w:proofErr w:type="gramEnd"/>
      <w:r>
        <w:rPr>
          <w:rFonts w:ascii="Times New Roman" w:hAnsi="Times New Roman"/>
          <w:shadow w:val="0"/>
          <w:sz w:val="24"/>
        </w:rPr>
        <w:t xml:space="preserve"> also proposed.  The 2007-08 property tax </w:t>
      </w:r>
      <w:proofErr w:type="gramStart"/>
      <w:r>
        <w:rPr>
          <w:rFonts w:ascii="Times New Roman" w:hAnsi="Times New Roman"/>
          <w:shadow w:val="0"/>
          <w:sz w:val="24"/>
        </w:rPr>
        <w:t>levy</w:t>
      </w:r>
      <w:proofErr w:type="gramEnd"/>
      <w:r>
        <w:rPr>
          <w:rFonts w:ascii="Times New Roman" w:hAnsi="Times New Roman"/>
          <w:shadow w:val="0"/>
          <w:sz w:val="24"/>
        </w:rPr>
        <w:t xml:space="preserve"> was $0.521 (cents) on real property and personal property.  The total certified value of property subject to school tax increased </w:t>
      </w:r>
      <w:r>
        <w:rPr>
          <w:rFonts w:ascii="Times New Roman" w:hAnsi="Times New Roman"/>
          <w:shadow w:val="0"/>
          <w:sz w:val="24"/>
          <w:szCs w:val="24"/>
        </w:rPr>
        <w:t>from $3</w:t>
      </w:r>
      <w:r>
        <w:rPr>
          <w:rFonts w:ascii="Times New Roman" w:hAnsi="Times New Roman"/>
          <w:shadow w:val="0"/>
          <w:sz w:val="24"/>
        </w:rPr>
        <w:t xml:space="preserve">,036,365,811 </w:t>
      </w:r>
      <w:r>
        <w:rPr>
          <w:rFonts w:ascii="Times New Roman" w:hAnsi="Times New Roman"/>
          <w:shadow w:val="0"/>
          <w:sz w:val="24"/>
          <w:szCs w:val="24"/>
        </w:rPr>
        <w:t>to $3</w:t>
      </w:r>
      <w:r>
        <w:rPr>
          <w:rFonts w:ascii="Times New Roman" w:hAnsi="Times New Roman"/>
          <w:shadow w:val="0"/>
          <w:sz w:val="24"/>
        </w:rPr>
        <w:t>,170,851,768</w:t>
      </w:r>
      <w:r>
        <w:rPr>
          <w:rFonts w:ascii="Times New Roman" w:hAnsi="Times New Roman"/>
          <w:shadow w:val="0"/>
          <w:sz w:val="24"/>
          <w:szCs w:val="24"/>
        </w:rPr>
        <w:t>, an</w:t>
      </w:r>
      <w:r>
        <w:rPr>
          <w:rFonts w:ascii="Times New Roman" w:hAnsi="Times New Roman"/>
          <w:shadow w:val="0"/>
          <w:sz w:val="24"/>
        </w:rPr>
        <w:t xml:space="preserve"> increase of 4.4%.  This includes $45,294,247 in new property.</w:t>
      </w:r>
    </w:p>
    <w:p w:rsidR="009A7AFE" w:rsidRDefault="009A7AFE" w:rsidP="009A7AFE">
      <w:pPr>
        <w:rPr>
          <w:rFonts w:ascii="Times New Roman" w:hAnsi="Times New Roman"/>
          <w:shadow w:val="0"/>
          <w:sz w:val="24"/>
        </w:rPr>
      </w:pPr>
    </w:p>
    <w:p w:rsidR="009A7AFE" w:rsidRDefault="009A7AFE" w:rsidP="009A7AFE">
      <w:pPr>
        <w:rPr>
          <w:rFonts w:ascii="Times New Roman" w:hAnsi="Times New Roman"/>
          <w:shadow w:val="0"/>
          <w:sz w:val="24"/>
        </w:rPr>
      </w:pPr>
      <w:r>
        <w:rPr>
          <w:rFonts w:ascii="Times New Roman" w:hAnsi="Times New Roman"/>
          <w:shadow w:val="0"/>
          <w:sz w:val="24"/>
        </w:rPr>
        <w:t>Any person wishing to make an expression should sign the sign in sheet now, if you have not already done so.  At this point turn the hearing back over to the Board Chairman.  The Chairman should ask if there is anyone who wishes to make an expression.  Following the expressions, if any, the Board Chairman should declare the hearing adjourned and continue the special meeting of the Board to consider the tax levy for 2008-09.</w:t>
      </w:r>
    </w:p>
    <w:p w:rsidR="009A7AFE" w:rsidRDefault="009A7AFE"/>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Default="00DA2E3E" w:rsidP="00DA2E3E">
      <w:pPr>
        <w:jc w:val="center"/>
        <w:rPr>
          <w:b/>
          <w:bCs/>
          <w:sz w:val="24"/>
          <w:szCs w:val="24"/>
        </w:rPr>
      </w:pPr>
    </w:p>
    <w:p w:rsidR="00DA2E3E" w:rsidRPr="00387745" w:rsidRDefault="00DA2E3E" w:rsidP="00DA2E3E">
      <w:pPr>
        <w:jc w:val="center"/>
        <w:rPr>
          <w:b/>
          <w:bCs/>
          <w:sz w:val="24"/>
          <w:szCs w:val="24"/>
        </w:rPr>
      </w:pPr>
      <w:r w:rsidRPr="00387745">
        <w:rPr>
          <w:b/>
          <w:bCs/>
          <w:sz w:val="24"/>
          <w:szCs w:val="24"/>
        </w:rPr>
        <w:lastRenderedPageBreak/>
        <w:t>Timeline for Implementation</w:t>
      </w:r>
    </w:p>
    <w:p w:rsidR="00DA2E3E" w:rsidRPr="00387745" w:rsidRDefault="00DA2E3E" w:rsidP="00DA2E3E">
      <w:pPr>
        <w:pStyle w:val="Heading1"/>
        <w:jc w:val="center"/>
        <w:rPr>
          <w:b/>
          <w:szCs w:val="24"/>
        </w:rPr>
      </w:pPr>
      <w:r w:rsidRPr="00387745">
        <w:rPr>
          <w:b/>
          <w:szCs w:val="24"/>
        </w:rPr>
        <w:t>Subsection 1 Tax Subject to Recall</w:t>
      </w:r>
    </w:p>
    <w:p w:rsidR="00DA2E3E" w:rsidRDefault="00DA2E3E" w:rsidP="00DA2E3E">
      <w:pPr>
        <w:jc w:val="center"/>
      </w:pPr>
    </w:p>
    <w:p w:rsidR="00DA2E3E" w:rsidRDefault="00DA2E3E" w:rsidP="00DA2E3E">
      <w:pPr>
        <w:jc w:val="center"/>
      </w:pPr>
    </w:p>
    <w:p w:rsidR="00DA2E3E" w:rsidRPr="001962F3" w:rsidRDefault="00DA2E3E" w:rsidP="00DA2E3E">
      <w:pPr>
        <w:rPr>
          <w:shadow w:val="0"/>
          <w:sz w:val="24"/>
          <w:szCs w:val="24"/>
        </w:rPr>
      </w:pPr>
      <w:r w:rsidRPr="001962F3">
        <w:rPr>
          <w:shadow w:val="0"/>
          <w:sz w:val="24"/>
          <w:szCs w:val="24"/>
        </w:rPr>
        <w:t>August 25</w:t>
      </w:r>
      <w:r w:rsidRPr="001962F3">
        <w:rPr>
          <w:shadow w:val="0"/>
          <w:sz w:val="24"/>
          <w:szCs w:val="24"/>
        </w:rPr>
        <w:tab/>
        <w:t xml:space="preserve">Tax rate levied </w:t>
      </w:r>
    </w:p>
    <w:p w:rsidR="00DA2E3E" w:rsidRPr="001962F3" w:rsidRDefault="00DA2E3E" w:rsidP="00DA2E3E">
      <w:pPr>
        <w:rPr>
          <w:shadow w:val="0"/>
          <w:sz w:val="24"/>
          <w:szCs w:val="24"/>
        </w:rPr>
      </w:pPr>
      <w:r w:rsidRPr="001962F3">
        <w:rPr>
          <w:shadow w:val="0"/>
          <w:sz w:val="24"/>
          <w:szCs w:val="24"/>
        </w:rPr>
        <w:tab/>
      </w:r>
      <w:r w:rsidRPr="001962F3">
        <w:rPr>
          <w:shadow w:val="0"/>
          <w:sz w:val="24"/>
          <w:szCs w:val="24"/>
        </w:rPr>
        <w:tab/>
        <w:t>(Requires 45 day waiting period for recall petitions to expire)</w:t>
      </w:r>
    </w:p>
    <w:p w:rsidR="00DA2E3E" w:rsidRPr="001962F3" w:rsidRDefault="00DA2E3E" w:rsidP="00DA2E3E">
      <w:pPr>
        <w:rPr>
          <w:shadow w:val="0"/>
          <w:sz w:val="24"/>
          <w:szCs w:val="24"/>
        </w:rPr>
      </w:pPr>
    </w:p>
    <w:p w:rsidR="00DA2E3E" w:rsidRPr="001962F3" w:rsidRDefault="00DA2E3E" w:rsidP="00DA2E3E">
      <w:pPr>
        <w:ind w:left="1440" w:hanging="1440"/>
        <w:rPr>
          <w:shadow w:val="0"/>
          <w:sz w:val="24"/>
          <w:szCs w:val="24"/>
        </w:rPr>
      </w:pPr>
      <w:r w:rsidRPr="001962F3">
        <w:rPr>
          <w:shadow w:val="0"/>
          <w:sz w:val="24"/>
          <w:szCs w:val="24"/>
        </w:rPr>
        <w:t>August 31</w:t>
      </w:r>
      <w:r w:rsidRPr="001962F3">
        <w:rPr>
          <w:shadow w:val="0"/>
          <w:sz w:val="24"/>
          <w:szCs w:val="24"/>
        </w:rPr>
        <w:tab/>
        <w:t>Last date to publish in the paper an advertisement announcing that board has adopted a tax rate subject to recall per KRS 160.470 (8) (b).  (Must be done within 7 days of August 25)</w:t>
      </w:r>
    </w:p>
    <w:p w:rsidR="00DA2E3E" w:rsidRPr="001962F3" w:rsidRDefault="00DA2E3E" w:rsidP="00DA2E3E">
      <w:pPr>
        <w:ind w:left="1440" w:hanging="1440"/>
        <w:rPr>
          <w:shadow w:val="0"/>
          <w:sz w:val="24"/>
          <w:szCs w:val="24"/>
        </w:rPr>
      </w:pPr>
    </w:p>
    <w:p w:rsidR="00DA2E3E" w:rsidRPr="001962F3" w:rsidRDefault="00DA2E3E" w:rsidP="00DA2E3E">
      <w:pPr>
        <w:ind w:left="1440" w:hanging="1440"/>
        <w:rPr>
          <w:shadow w:val="0"/>
          <w:sz w:val="24"/>
          <w:szCs w:val="24"/>
        </w:rPr>
      </w:pPr>
      <w:r w:rsidRPr="001962F3">
        <w:rPr>
          <w:shadow w:val="0"/>
          <w:sz w:val="24"/>
          <w:szCs w:val="24"/>
        </w:rPr>
        <w:t>Aug 25 – Oct 9</w:t>
      </w:r>
    </w:p>
    <w:p w:rsidR="00DA2E3E" w:rsidRPr="001962F3" w:rsidRDefault="00DA2E3E" w:rsidP="00DA2E3E">
      <w:pPr>
        <w:ind w:left="1440" w:hanging="1440"/>
        <w:rPr>
          <w:shadow w:val="0"/>
          <w:sz w:val="24"/>
          <w:szCs w:val="24"/>
        </w:rPr>
      </w:pPr>
      <w:r w:rsidRPr="001962F3">
        <w:rPr>
          <w:shadow w:val="0"/>
          <w:sz w:val="24"/>
          <w:szCs w:val="24"/>
        </w:rPr>
        <w:tab/>
        <w:t>If notified by county clerk that a certified petition has been received, the tax levy is suspended.</w:t>
      </w:r>
    </w:p>
    <w:p w:rsidR="00DA2E3E" w:rsidRPr="001962F3" w:rsidRDefault="00DA2E3E" w:rsidP="00DA2E3E">
      <w:pPr>
        <w:ind w:left="1440" w:hanging="1440"/>
        <w:rPr>
          <w:shadow w:val="0"/>
          <w:sz w:val="24"/>
          <w:szCs w:val="24"/>
        </w:rPr>
      </w:pPr>
    </w:p>
    <w:p w:rsidR="00DA2E3E" w:rsidRPr="001962F3" w:rsidRDefault="00DA2E3E" w:rsidP="00DA2E3E">
      <w:pPr>
        <w:ind w:left="1440" w:hanging="1440"/>
        <w:rPr>
          <w:shadow w:val="0"/>
          <w:sz w:val="24"/>
          <w:szCs w:val="24"/>
        </w:rPr>
      </w:pPr>
      <w:r w:rsidRPr="001962F3">
        <w:rPr>
          <w:shadow w:val="0"/>
          <w:sz w:val="24"/>
          <w:szCs w:val="24"/>
        </w:rPr>
        <w:tab/>
        <w:t>Once notified by the county clerk that a certified petition has been received, the school board has 15 days to reconsider the tax levy.  If the board rescinds the tax levy and moves forward with a tax levy not subject to recall, the election will be canceled and the 2</w:t>
      </w:r>
      <w:r w:rsidRPr="001962F3">
        <w:rPr>
          <w:shadow w:val="0"/>
          <w:sz w:val="24"/>
          <w:szCs w:val="24"/>
          <w:vertAlign w:val="superscript"/>
        </w:rPr>
        <w:t>nd</w:t>
      </w:r>
      <w:r w:rsidRPr="001962F3">
        <w:rPr>
          <w:shadow w:val="0"/>
          <w:sz w:val="24"/>
          <w:szCs w:val="24"/>
        </w:rPr>
        <w:t xml:space="preserve"> set of property tax bills would not be mailed.  Note: Tax bills for the portion of the rate not subject to recall should be mailed on the regular schedule.</w:t>
      </w:r>
    </w:p>
    <w:p w:rsidR="00DA2E3E" w:rsidRPr="001962F3" w:rsidRDefault="00DA2E3E" w:rsidP="00DA2E3E">
      <w:pPr>
        <w:ind w:left="1440" w:hanging="1440"/>
        <w:rPr>
          <w:shadow w:val="0"/>
          <w:sz w:val="24"/>
          <w:szCs w:val="24"/>
        </w:rPr>
      </w:pPr>
    </w:p>
    <w:p w:rsidR="00DA2E3E" w:rsidRPr="001962F3" w:rsidRDefault="00DA2E3E" w:rsidP="00DA2E3E">
      <w:pPr>
        <w:ind w:left="1440"/>
        <w:rPr>
          <w:shadow w:val="0"/>
          <w:sz w:val="24"/>
          <w:szCs w:val="24"/>
        </w:rPr>
      </w:pPr>
      <w:r w:rsidRPr="001962F3">
        <w:rPr>
          <w:shadow w:val="0"/>
          <w:sz w:val="24"/>
          <w:szCs w:val="24"/>
        </w:rPr>
        <w:t>If board decides to move forward with tax rate subject to recall, an election is necessary.</w:t>
      </w:r>
      <w:r>
        <w:rPr>
          <w:shadow w:val="0"/>
          <w:sz w:val="24"/>
          <w:szCs w:val="24"/>
        </w:rPr>
        <w:t xml:space="preserve">  </w:t>
      </w:r>
      <w:r w:rsidRPr="001962F3">
        <w:rPr>
          <w:shadow w:val="0"/>
          <w:sz w:val="24"/>
          <w:szCs w:val="24"/>
        </w:rPr>
        <w:t>Not more than 45 days nor less than 35 days from date the county clerk certifies the petition, an election will be held per KRS 132.017 (2) (b).</w:t>
      </w:r>
    </w:p>
    <w:p w:rsidR="00DA2E3E" w:rsidRPr="001962F3" w:rsidRDefault="00DA2E3E" w:rsidP="00DA2E3E">
      <w:pPr>
        <w:rPr>
          <w:shadow w:val="0"/>
          <w:sz w:val="24"/>
          <w:szCs w:val="24"/>
        </w:rPr>
      </w:pPr>
    </w:p>
    <w:p w:rsidR="00DA2E3E" w:rsidRPr="001962F3" w:rsidRDefault="00DA2E3E" w:rsidP="00DA2E3E">
      <w:pPr>
        <w:rPr>
          <w:shadow w:val="0"/>
          <w:sz w:val="24"/>
          <w:szCs w:val="24"/>
        </w:rPr>
      </w:pPr>
      <w:r w:rsidRPr="001962F3">
        <w:rPr>
          <w:shadow w:val="0"/>
          <w:sz w:val="24"/>
          <w:szCs w:val="24"/>
        </w:rPr>
        <w:t>Oct 9</w:t>
      </w:r>
      <w:r w:rsidRPr="001962F3">
        <w:rPr>
          <w:shadow w:val="0"/>
          <w:sz w:val="24"/>
          <w:szCs w:val="24"/>
        </w:rPr>
        <w:tab/>
      </w:r>
      <w:r w:rsidRPr="001962F3">
        <w:rPr>
          <w:shadow w:val="0"/>
          <w:sz w:val="24"/>
          <w:szCs w:val="24"/>
        </w:rPr>
        <w:tab/>
        <w:t>Effective date of tax rate if no recall petition is filed</w:t>
      </w:r>
    </w:p>
    <w:p w:rsidR="00DA2E3E" w:rsidRPr="001962F3" w:rsidRDefault="00DA2E3E" w:rsidP="00DA2E3E">
      <w:pPr>
        <w:rPr>
          <w:shadow w:val="0"/>
          <w:sz w:val="24"/>
          <w:szCs w:val="24"/>
        </w:rPr>
      </w:pPr>
    </w:p>
    <w:p w:rsidR="00DA2E3E" w:rsidRPr="001962F3" w:rsidRDefault="00DA2E3E" w:rsidP="00DA2E3E">
      <w:pPr>
        <w:ind w:left="1440" w:hanging="1440"/>
        <w:rPr>
          <w:shadow w:val="0"/>
          <w:sz w:val="24"/>
          <w:szCs w:val="24"/>
        </w:rPr>
      </w:pPr>
      <w:r>
        <w:rPr>
          <w:shadow w:val="0"/>
          <w:sz w:val="24"/>
          <w:szCs w:val="24"/>
        </w:rPr>
        <w:t xml:space="preserve">Nov </w:t>
      </w:r>
      <w:r w:rsidRPr="001962F3">
        <w:rPr>
          <w:shadow w:val="0"/>
          <w:sz w:val="24"/>
          <w:szCs w:val="24"/>
        </w:rPr>
        <w:t xml:space="preserve">4       </w:t>
      </w:r>
      <w:r w:rsidRPr="001962F3">
        <w:rPr>
          <w:shadow w:val="0"/>
          <w:sz w:val="24"/>
          <w:szCs w:val="24"/>
        </w:rPr>
        <w:tab/>
      </w:r>
      <w:proofErr w:type="gramStart"/>
      <w:r w:rsidRPr="001962F3">
        <w:rPr>
          <w:shadow w:val="0"/>
          <w:sz w:val="24"/>
          <w:szCs w:val="24"/>
        </w:rPr>
        <w:t>If</w:t>
      </w:r>
      <w:proofErr w:type="gramEnd"/>
      <w:r w:rsidRPr="001962F3">
        <w:rPr>
          <w:shadow w:val="0"/>
          <w:sz w:val="24"/>
          <w:szCs w:val="24"/>
        </w:rPr>
        <w:t xml:space="preserve"> petition is certified on Sept </w:t>
      </w:r>
      <w:r>
        <w:rPr>
          <w:shadow w:val="0"/>
          <w:sz w:val="24"/>
          <w:szCs w:val="24"/>
        </w:rPr>
        <w:t>3</w:t>
      </w:r>
      <w:r w:rsidRPr="001962F3">
        <w:rPr>
          <w:shadow w:val="0"/>
          <w:sz w:val="24"/>
          <w:szCs w:val="24"/>
        </w:rPr>
        <w:t>0, first possible date for the recall election.</w:t>
      </w:r>
    </w:p>
    <w:p w:rsidR="00DA2E3E" w:rsidRPr="001962F3" w:rsidRDefault="00DA2E3E" w:rsidP="00DA2E3E">
      <w:pPr>
        <w:rPr>
          <w:shadow w:val="0"/>
          <w:sz w:val="24"/>
          <w:szCs w:val="24"/>
        </w:rPr>
      </w:pPr>
    </w:p>
    <w:p w:rsidR="00DA2E3E" w:rsidRPr="001962F3" w:rsidRDefault="00DA2E3E" w:rsidP="00DA2E3E">
      <w:pPr>
        <w:ind w:left="1440" w:hanging="1440"/>
        <w:rPr>
          <w:shadow w:val="0"/>
          <w:sz w:val="24"/>
          <w:szCs w:val="24"/>
        </w:rPr>
      </w:pPr>
      <w:r w:rsidRPr="001962F3">
        <w:rPr>
          <w:shadow w:val="0"/>
          <w:sz w:val="24"/>
          <w:szCs w:val="24"/>
        </w:rPr>
        <w:t xml:space="preserve">Nov </w:t>
      </w:r>
      <w:r>
        <w:rPr>
          <w:shadow w:val="0"/>
          <w:sz w:val="24"/>
          <w:szCs w:val="24"/>
        </w:rPr>
        <w:t>1</w:t>
      </w:r>
      <w:r w:rsidRPr="001962F3">
        <w:rPr>
          <w:shadow w:val="0"/>
          <w:sz w:val="24"/>
          <w:szCs w:val="24"/>
        </w:rPr>
        <w:t xml:space="preserve">4      </w:t>
      </w:r>
      <w:r w:rsidRPr="001962F3">
        <w:rPr>
          <w:shadow w:val="0"/>
          <w:sz w:val="24"/>
          <w:szCs w:val="24"/>
        </w:rPr>
        <w:tab/>
      </w:r>
      <w:proofErr w:type="gramStart"/>
      <w:r w:rsidRPr="001962F3">
        <w:rPr>
          <w:shadow w:val="0"/>
          <w:sz w:val="24"/>
          <w:szCs w:val="24"/>
        </w:rPr>
        <w:t>If</w:t>
      </w:r>
      <w:proofErr w:type="gramEnd"/>
      <w:r w:rsidRPr="001962F3">
        <w:rPr>
          <w:shadow w:val="0"/>
          <w:sz w:val="24"/>
          <w:szCs w:val="24"/>
        </w:rPr>
        <w:t xml:space="preserve"> petition is certified on Sept </w:t>
      </w:r>
      <w:r>
        <w:rPr>
          <w:shadow w:val="0"/>
          <w:sz w:val="24"/>
          <w:szCs w:val="24"/>
        </w:rPr>
        <w:t>3</w:t>
      </w:r>
      <w:r w:rsidRPr="001962F3">
        <w:rPr>
          <w:shadow w:val="0"/>
          <w:sz w:val="24"/>
          <w:szCs w:val="24"/>
        </w:rPr>
        <w:t>0, last possible date for the recall election.</w:t>
      </w:r>
    </w:p>
    <w:p w:rsidR="00DA2E3E" w:rsidRPr="001962F3" w:rsidRDefault="00DA2E3E" w:rsidP="00DA2E3E">
      <w:pPr>
        <w:rPr>
          <w:shadow w:val="0"/>
          <w:sz w:val="24"/>
          <w:szCs w:val="24"/>
        </w:rPr>
      </w:pPr>
    </w:p>
    <w:p w:rsidR="00DA2E3E" w:rsidRPr="001962F3" w:rsidRDefault="00DA2E3E" w:rsidP="00DA2E3E">
      <w:pPr>
        <w:ind w:left="1440" w:hanging="1440"/>
        <w:rPr>
          <w:shadow w:val="0"/>
          <w:sz w:val="24"/>
          <w:szCs w:val="24"/>
        </w:rPr>
      </w:pPr>
      <w:r w:rsidRPr="001962F3">
        <w:rPr>
          <w:shadow w:val="0"/>
          <w:sz w:val="24"/>
          <w:szCs w:val="24"/>
        </w:rPr>
        <w:t xml:space="preserve">Nov </w:t>
      </w:r>
      <w:r>
        <w:rPr>
          <w:shadow w:val="0"/>
          <w:sz w:val="24"/>
          <w:szCs w:val="24"/>
        </w:rPr>
        <w:t>1</w:t>
      </w:r>
      <w:r w:rsidRPr="001962F3">
        <w:rPr>
          <w:shadow w:val="0"/>
          <w:sz w:val="24"/>
          <w:szCs w:val="24"/>
        </w:rPr>
        <w:t>5</w:t>
      </w:r>
      <w:r w:rsidRPr="001962F3">
        <w:rPr>
          <w:shadow w:val="0"/>
          <w:sz w:val="24"/>
          <w:szCs w:val="24"/>
        </w:rPr>
        <w:tab/>
      </w:r>
      <w:proofErr w:type="gramStart"/>
      <w:r w:rsidRPr="001962F3">
        <w:rPr>
          <w:shadow w:val="0"/>
          <w:sz w:val="24"/>
          <w:szCs w:val="24"/>
        </w:rPr>
        <w:t>If</w:t>
      </w:r>
      <w:proofErr w:type="gramEnd"/>
      <w:r w:rsidRPr="001962F3">
        <w:rPr>
          <w:shadow w:val="0"/>
          <w:sz w:val="24"/>
          <w:szCs w:val="24"/>
        </w:rPr>
        <w:t xml:space="preserve"> recall election is held on Nov </w:t>
      </w:r>
      <w:r>
        <w:rPr>
          <w:shadow w:val="0"/>
          <w:sz w:val="24"/>
          <w:szCs w:val="24"/>
        </w:rPr>
        <w:t>11</w:t>
      </w:r>
      <w:r w:rsidRPr="001962F3">
        <w:rPr>
          <w:shadow w:val="0"/>
          <w:sz w:val="24"/>
          <w:szCs w:val="24"/>
        </w:rPr>
        <w:t>, first possible date for 2</w:t>
      </w:r>
      <w:r w:rsidRPr="001962F3">
        <w:rPr>
          <w:shadow w:val="0"/>
          <w:sz w:val="24"/>
          <w:szCs w:val="24"/>
          <w:vertAlign w:val="superscript"/>
        </w:rPr>
        <w:t>nd</w:t>
      </w:r>
      <w:r w:rsidRPr="001962F3">
        <w:rPr>
          <w:shadow w:val="0"/>
          <w:sz w:val="24"/>
          <w:szCs w:val="24"/>
        </w:rPr>
        <w:t xml:space="preserve"> set of property tax bills could be mailed.    </w:t>
      </w:r>
    </w:p>
    <w:p w:rsidR="00DA2E3E" w:rsidRDefault="00DA2E3E"/>
    <w:sectPr w:rsidR="00DA2E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A7AFE"/>
    <w:rsid w:val="0029274E"/>
    <w:rsid w:val="009A7AFE"/>
    <w:rsid w:val="00DA2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E"/>
    <w:rPr>
      <w:rFonts w:ascii="Tms Rmn" w:hAnsi="Tms Rmn"/>
      <w:shadow/>
    </w:rPr>
  </w:style>
  <w:style w:type="paragraph" w:styleId="Heading1">
    <w:name w:val="heading 1"/>
    <w:basedOn w:val="Normal"/>
    <w:next w:val="Normal"/>
    <w:qFormat/>
    <w:rsid w:val="00DA2E3E"/>
    <w:pPr>
      <w:keepNext/>
      <w:outlineLvl w:val="0"/>
    </w:pPr>
    <w:rPr>
      <w:shadow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A7AFE"/>
    <w:rPr>
      <w:shadow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Remarks Prior To Public Hearing</vt:lpstr>
    </vt:vector>
  </TitlesOfParts>
  <Company>FCPS</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Prior To Public Hearing</dc:title>
  <dc:subject/>
  <dc:creator>hbuecker</dc:creator>
  <cp:keywords/>
  <dc:description/>
  <cp:lastModifiedBy>sjones2</cp:lastModifiedBy>
  <cp:revision>2</cp:revision>
  <dcterms:created xsi:type="dcterms:W3CDTF">2008-08-22T14:39:00Z</dcterms:created>
  <dcterms:modified xsi:type="dcterms:W3CDTF">2008-08-22T14:39:00Z</dcterms:modified>
</cp:coreProperties>
</file>