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FE" w:rsidRPr="00A72BFE" w:rsidRDefault="00A72BFE" w:rsidP="00A72BFE">
      <w:pPr>
        <w:spacing w:after="0" w:line="240" w:lineRule="auto"/>
        <w:jc w:val="center"/>
        <w:rPr>
          <w:rFonts w:ascii="Times New Roman" w:hAnsi="Times New Roman" w:cs="Times New Roman"/>
          <w:b/>
          <w:sz w:val="32"/>
          <w:szCs w:val="32"/>
        </w:rPr>
      </w:pPr>
      <w:bookmarkStart w:id="0" w:name="_GoBack"/>
      <w:bookmarkEnd w:id="0"/>
      <w:r w:rsidRPr="00A72BFE">
        <w:rPr>
          <w:rFonts w:ascii="Times New Roman" w:hAnsi="Times New Roman" w:cs="Times New Roman"/>
          <w:b/>
          <w:sz w:val="32"/>
          <w:szCs w:val="32"/>
        </w:rPr>
        <w:t>SCHOOL RESOURCE OFFICER AGREEMENT</w:t>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This Agreement made and entered into this the _____ day of _____________, 201</w:t>
      </w:r>
      <w:r>
        <w:rPr>
          <w:rFonts w:ascii="Times New Roman" w:hAnsi="Times New Roman" w:cs="Times New Roman"/>
          <w:sz w:val="24"/>
          <w:szCs w:val="24"/>
        </w:rPr>
        <w:t>7</w:t>
      </w:r>
      <w:r w:rsidRPr="00A72BFE">
        <w:rPr>
          <w:rFonts w:ascii="Times New Roman" w:hAnsi="Times New Roman" w:cs="Times New Roman"/>
          <w:sz w:val="24"/>
          <w:szCs w:val="24"/>
        </w:rPr>
        <w:t xml:space="preserve">, by and between the </w:t>
      </w:r>
      <w:r w:rsidRPr="00A72BFE">
        <w:rPr>
          <w:rFonts w:ascii="Times New Roman" w:hAnsi="Times New Roman" w:cs="Times New Roman"/>
          <w:b/>
          <w:sz w:val="24"/>
          <w:szCs w:val="24"/>
        </w:rPr>
        <w:t>SPENCER COUNTY BOARD OF EDUCATION</w:t>
      </w:r>
      <w:r w:rsidRPr="00A72BFE">
        <w:rPr>
          <w:rFonts w:ascii="Times New Roman" w:hAnsi="Times New Roman" w:cs="Times New Roman"/>
          <w:sz w:val="24"/>
          <w:szCs w:val="24"/>
        </w:rPr>
        <w:t xml:space="preserve">, hereinafter referred to as the “Board”, and the </w:t>
      </w:r>
      <w:r w:rsidRPr="00A72BFE">
        <w:rPr>
          <w:rFonts w:ascii="Times New Roman" w:hAnsi="Times New Roman" w:cs="Times New Roman"/>
          <w:b/>
          <w:sz w:val="24"/>
          <w:szCs w:val="24"/>
        </w:rPr>
        <w:t>CITY OF TAYLORSVILLE</w:t>
      </w:r>
      <w:r w:rsidRPr="00A72BFE">
        <w:rPr>
          <w:rFonts w:ascii="Times New Roman" w:hAnsi="Times New Roman" w:cs="Times New Roman"/>
          <w:sz w:val="24"/>
          <w:szCs w:val="24"/>
        </w:rPr>
        <w:t xml:space="preserve">, hereinafter referred to as the “City”.  </w:t>
      </w:r>
    </w:p>
    <w:p w:rsidR="00A72BFE" w:rsidRPr="00A72BFE" w:rsidRDefault="00A72BFE" w:rsidP="00A72BFE">
      <w:pPr>
        <w:spacing w:after="0" w:line="480" w:lineRule="auto"/>
        <w:jc w:val="center"/>
        <w:rPr>
          <w:rFonts w:ascii="Times New Roman" w:hAnsi="Times New Roman" w:cs="Times New Roman"/>
          <w:b/>
          <w:sz w:val="24"/>
          <w:szCs w:val="24"/>
        </w:rPr>
      </w:pPr>
    </w:p>
    <w:p w:rsidR="00A72BFE" w:rsidRPr="00A72BFE" w:rsidRDefault="00A72BFE" w:rsidP="00A72BFE">
      <w:pPr>
        <w:spacing w:after="0" w:line="480" w:lineRule="auto"/>
        <w:jc w:val="center"/>
        <w:rPr>
          <w:rFonts w:ascii="Times New Roman" w:hAnsi="Times New Roman" w:cs="Times New Roman"/>
          <w:b/>
          <w:sz w:val="24"/>
          <w:szCs w:val="24"/>
        </w:rPr>
      </w:pPr>
      <w:r w:rsidRPr="00A72BFE">
        <w:rPr>
          <w:rFonts w:ascii="Times New Roman" w:hAnsi="Times New Roman" w:cs="Times New Roman"/>
          <w:b/>
          <w:sz w:val="24"/>
          <w:szCs w:val="24"/>
        </w:rPr>
        <w:t>WITNESSETH:</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as part of HB 330 and as particularly codified in KRS 158.441, the 1998 General Assembly authorized the provision of school resource officer services by means of a contract to be entered into by local school districts with appropriate law enforcement agencies, and,</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Board is a body politic and corporate pursuant to KRS 160.160, with legal authority to enter into contracts, and,</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City is a home rule city designated by statute as a corporate entity with capacity to contract and be contracted with pursuant to KRS 83A010, et. seq., and,</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WHEREAS, the City possesses authority over the Police Department, which has been created as a department and agency of city government by ordinance, and, </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it is the intent and desire of the City and the Board to provide for the services of a school resource officer as set forth herein and as authorized pursuant to KRS 158.441, and,</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NOW, THEREFORE, in consideration of the foregoing and the mutual agreements as set forth herein below, IT IS HEREBY AGREED BY AND BETWEEN the Board and the City as follows: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lastRenderedPageBreak/>
        <w:t>ARTICLE 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City</w:t>
      </w:r>
    </w:p>
    <w:p w:rsidR="00A72BFE" w:rsidRPr="00A72BFE" w:rsidRDefault="00A72BFE" w:rsidP="00A72BFE">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provide a school resource officer (“SRO”) in accordance with KRS 158.441, either one (1) full time officer or two (2) part-time officers to equal one full</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 xml:space="preserve">time equivalent. </w:t>
      </w:r>
    </w:p>
    <w:p w:rsidR="00A72BFE" w:rsidRPr="00A72BFE" w:rsidRDefault="00A72BFE" w:rsidP="00A72BFE">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SRO:</w:t>
      </w:r>
      <w:r w:rsidRPr="00A72BFE">
        <w:rPr>
          <w:rFonts w:ascii="Times New Roman" w:hAnsi="Times New Roman" w:cs="Times New Roman"/>
          <w:sz w:val="24"/>
          <w:szCs w:val="24"/>
        </w:rPr>
        <w:tab/>
        <w:t xml:space="preserve">The SRO shall be a sworn law enforcement officer, pursuant to KRS 158.441, provided however, if in such circumstances the Board wishes for an SRO to be provided immediately and the City does not have any officer who has had the training required by KRS 158.441, the training will occur as soon as possible.  </w:t>
      </w:r>
    </w:p>
    <w:p w:rsidR="00A72BFE" w:rsidRPr="00A72BFE" w:rsidRDefault="00A72BFE" w:rsidP="00A72BFE">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report directly to the Chief of Police for the City, who, as the SRO’s supervisor, will work with the school administration of the Board in providing for the rendition of SRO services.   </w:t>
      </w:r>
    </w:p>
    <w:p w:rsidR="00A72BFE" w:rsidRPr="00A72BFE" w:rsidRDefault="00A72BFE" w:rsidP="00A72BFE">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City shall assign one (1) full time officer or two (2) part-time officers to serve as SRO who shall serve the following schools: </w:t>
      </w:r>
    </w:p>
    <w:p w:rsidR="00A72BFE" w:rsidRPr="00A72BFE" w:rsidRDefault="00A72BFE" w:rsidP="00A72BFE">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Elementary School;</w:t>
      </w:r>
    </w:p>
    <w:p w:rsidR="00A72BFE" w:rsidRPr="00A72BFE" w:rsidRDefault="00A72BFE" w:rsidP="00A72BFE">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Taylorsville Elementary School;</w:t>
      </w:r>
    </w:p>
    <w:p w:rsidR="00A72BFE" w:rsidRPr="00A72BFE" w:rsidRDefault="00A72BFE" w:rsidP="00A72BFE">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Middle School;</w:t>
      </w:r>
    </w:p>
    <w:p w:rsidR="00A72BFE" w:rsidRPr="00A72BFE" w:rsidRDefault="00A72BFE" w:rsidP="00A72BFE">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High School;</w:t>
      </w:r>
    </w:p>
    <w:p w:rsidR="00A72BFE" w:rsidRPr="00A72BFE" w:rsidRDefault="00A72BFE" w:rsidP="00A72BFE">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Hillview Academy;</w:t>
      </w:r>
    </w:p>
    <w:p w:rsidR="00A72BFE" w:rsidRPr="00A72BFE" w:rsidRDefault="00A72BFE" w:rsidP="00A72BFE">
      <w:pPr>
        <w:spacing w:after="0" w:line="480" w:lineRule="auto"/>
        <w:ind w:left="720"/>
        <w:jc w:val="both"/>
        <w:rPr>
          <w:rFonts w:ascii="Times New Roman" w:hAnsi="Times New Roman" w:cs="Times New Roman"/>
          <w:sz w:val="24"/>
          <w:szCs w:val="24"/>
        </w:rPr>
      </w:pPr>
      <w:r w:rsidRPr="00A72BFE">
        <w:rPr>
          <w:rFonts w:ascii="Times New Roman" w:hAnsi="Times New Roman" w:cs="Times New Roman"/>
          <w:sz w:val="24"/>
          <w:szCs w:val="24"/>
        </w:rPr>
        <w:t>Said SRO shall serve the aforementioned schools a total of 1360 hours,</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plus additional services at football games and prom as detailed pursuant to the attached</w:t>
      </w:r>
      <w:r>
        <w:rPr>
          <w:rFonts w:ascii="Times New Roman" w:hAnsi="Times New Roman" w:cs="Times New Roman"/>
          <w:sz w:val="24"/>
          <w:szCs w:val="24"/>
        </w:rPr>
        <w:t xml:space="preserve"> </w:t>
      </w:r>
      <w:r w:rsidRPr="00A72BFE">
        <w:rPr>
          <w:rFonts w:ascii="Times New Roman" w:hAnsi="Times New Roman" w:cs="Times New Roman"/>
          <w:sz w:val="24"/>
          <w:szCs w:val="24"/>
        </w:rPr>
        <w:t xml:space="preserve">schedule determined in conjunction with the principals of such schools, the Superintendent of the </w:t>
      </w:r>
      <w:r w:rsidRPr="00A72BFE">
        <w:rPr>
          <w:rFonts w:ascii="Times New Roman" w:hAnsi="Times New Roman" w:cs="Times New Roman"/>
          <w:sz w:val="24"/>
          <w:szCs w:val="24"/>
        </w:rPr>
        <w:lastRenderedPageBreak/>
        <w:t xml:space="preserve">Spencer County Public Schools, and the Chief of Police of the City, which will allow for regular rendition of services at said schools.  </w:t>
      </w:r>
    </w:p>
    <w:p w:rsidR="00A72BFE" w:rsidRPr="00A72BFE" w:rsidRDefault="00A72BFE" w:rsidP="00A72BFE">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w:t>
      </w:r>
    </w:p>
    <w:p w:rsidR="00A72BFE" w:rsidRPr="00A72BFE" w:rsidRDefault="00A72BFE" w:rsidP="00A72BFE">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principal, school administration, or staff may advise the SRO of incidents or activities possibly giving rise to criminal or juvenile violations and the SRO shall then determine whether law enforcement action is appropriate.  </w:t>
      </w:r>
    </w:p>
    <w:p w:rsidR="00A72BFE" w:rsidRPr="00A72BFE" w:rsidRDefault="00A72BFE" w:rsidP="00A72BFE">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is not to be used for regularly assigned lunchroom duties, as hall monitors, or other monitoring duties.  It there is a problem in such areas, the SRO may assist the school until the problem is resolved.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Board</w:t>
      </w:r>
    </w:p>
    <w:p w:rsidR="00A72BFE" w:rsidRPr="00A72BFE" w:rsidRDefault="00A72BFE" w:rsidP="00A72BFE">
      <w:pPr>
        <w:numPr>
          <w:ilvl w:val="0"/>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Board shall provide the SRO the following materials and facilities deemed necessary to the performance of the SRO’s duties as outlined below to be provided at such school:</w:t>
      </w:r>
    </w:p>
    <w:p w:rsidR="00A72BFE" w:rsidRPr="00A72BFE" w:rsidRDefault="00A72BFE" w:rsidP="00A72BFE">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an air-conditioned and properly lighted private office which shall contain a telephone which may be used for general business purposes.</w:t>
      </w:r>
    </w:p>
    <w:p w:rsidR="00A72BFE" w:rsidRPr="00A72BFE" w:rsidRDefault="00A72BFE" w:rsidP="00A72BFE">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location for files and records which can be properly locked and secured.</w:t>
      </w:r>
    </w:p>
    <w:p w:rsidR="00A72BFE" w:rsidRPr="00A72BFE" w:rsidRDefault="00A72BFE" w:rsidP="00A72BFE">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desk with drawers, a chair, work table, filing cabinet, and office supplies.</w:t>
      </w:r>
    </w:p>
    <w:p w:rsidR="00A72BFE" w:rsidRPr="00A72BFE" w:rsidRDefault="00A72BFE" w:rsidP="00A72BFE">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 typewriter and/or computer.</w:t>
      </w:r>
    </w:p>
    <w:p w:rsidR="00A72BFE" w:rsidRPr="00A72BFE" w:rsidRDefault="00A72BFE" w:rsidP="00A72BFE">
      <w:pPr>
        <w:spacing w:after="0" w:line="480" w:lineRule="auto"/>
        <w:ind w:left="1440"/>
        <w:contextualSpacing/>
        <w:jc w:val="both"/>
        <w:rPr>
          <w:rFonts w:ascii="Times New Roman" w:hAnsi="Times New Roman" w:cs="Times New Roman"/>
          <w:sz w:val="24"/>
          <w:szCs w:val="24"/>
        </w:rPr>
      </w:pP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Financing of the School Resource Office Program</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For the 201</w:t>
      </w:r>
      <w:r>
        <w:rPr>
          <w:rFonts w:ascii="Times New Roman" w:hAnsi="Times New Roman" w:cs="Times New Roman"/>
          <w:sz w:val="24"/>
          <w:szCs w:val="24"/>
        </w:rPr>
        <w:t>7</w:t>
      </w:r>
      <w:r w:rsidRPr="00A72BFE">
        <w:rPr>
          <w:rFonts w:ascii="Times New Roman" w:hAnsi="Times New Roman" w:cs="Times New Roman"/>
          <w:sz w:val="24"/>
          <w:szCs w:val="24"/>
        </w:rPr>
        <w:t>/201</w:t>
      </w:r>
      <w:r>
        <w:rPr>
          <w:rFonts w:ascii="Times New Roman" w:hAnsi="Times New Roman" w:cs="Times New Roman"/>
          <w:sz w:val="24"/>
          <w:szCs w:val="24"/>
        </w:rPr>
        <w:t>8</w:t>
      </w:r>
      <w:r w:rsidRPr="00A72BFE">
        <w:rPr>
          <w:rFonts w:ascii="Times New Roman" w:hAnsi="Times New Roman" w:cs="Times New Roman"/>
          <w:sz w:val="24"/>
          <w:szCs w:val="24"/>
        </w:rPr>
        <w:t xml:space="preserve"> school year, the financing of the SRO will be as follows:  </w:t>
      </w:r>
    </w:p>
    <w:p w:rsidR="00A72BFE" w:rsidRPr="00A72BFE" w:rsidRDefault="00A72BFE" w:rsidP="00A72BFE">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pay the SRO’s salary, benefits, vehicle, equipment and training for the position.</w:t>
      </w:r>
    </w:p>
    <w:p w:rsidR="00A72BFE" w:rsidRPr="00A72BFE" w:rsidRDefault="00A72BFE" w:rsidP="00A72BFE">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Board shall reimburse the City </w:t>
      </w:r>
      <w:r w:rsidRPr="00A72BFE">
        <w:rPr>
          <w:rFonts w:ascii="Times New Roman" w:hAnsi="Times New Roman" w:cs="Times New Roman"/>
          <w:b/>
          <w:sz w:val="24"/>
          <w:szCs w:val="24"/>
        </w:rPr>
        <w:t>$</w:t>
      </w:r>
      <w:r w:rsidRPr="00A72BFE">
        <w:rPr>
          <w:rFonts w:ascii="Times New Roman" w:hAnsi="Times New Roman" w:cs="Times New Roman"/>
          <w:b/>
          <w:sz w:val="24"/>
          <w:szCs w:val="24"/>
          <w:u w:val="single"/>
        </w:rPr>
        <w:t>35,200</w:t>
      </w:r>
      <w:r w:rsidRPr="00A72BFE">
        <w:rPr>
          <w:rFonts w:ascii="Times New Roman" w:hAnsi="Times New Roman" w:cs="Times New Roman"/>
          <w:b/>
          <w:sz w:val="24"/>
          <w:szCs w:val="24"/>
        </w:rPr>
        <w:t xml:space="preserve"> in four equal installments per the </w:t>
      </w:r>
      <w:r w:rsidRPr="00A72BFE">
        <w:rPr>
          <w:rFonts w:ascii="Times New Roman" w:hAnsi="Times New Roman" w:cs="Times New Roman"/>
          <w:sz w:val="24"/>
          <w:szCs w:val="24"/>
        </w:rPr>
        <w:t>attached payment schedule.</w:t>
      </w:r>
    </w:p>
    <w:p w:rsidR="00A72BFE" w:rsidRPr="00A72BFE" w:rsidRDefault="00A72BFE" w:rsidP="00A72BFE">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Funding responsibilities for subsequent years will be negotiated between the Board and the City subject to the right of either to provide notice of termination of this Agreement as set forth in Article VII.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IV</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Employment status of the School Resource Officer</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remain an employee of the City and shall not be an employee of the Board.  The Board and the City acknowledge that the SRO shall remain responsive to the chain of command of the City.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Appointment of School Resource Officer</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be appointed by the Chief of Police for the City with City approval.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 xml:space="preserve">Replacement of School Resources Officer:  </w:t>
      </w:r>
    </w:p>
    <w:p w:rsidR="00A72BFE" w:rsidRPr="00A72BFE" w:rsidRDefault="00A72BFE" w:rsidP="00A72BFE">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a principal or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 shall advise the Chief of Police for the City or his/her designee of the principal’s request.  In the event the superintendent feels the SRO is not performing his or her duties effectively, the superintendent shall so advise the Chief of Police.  If the Chief of Police so desires, the superintendent and Chief of Police,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Chief of Police, then the SRO shall be removed from the program at the school and a replacement shall be obtained following the process.</w:t>
      </w:r>
    </w:p>
    <w:p w:rsidR="00A72BFE" w:rsidRPr="00A72BFE" w:rsidRDefault="00A72BFE" w:rsidP="00A72BFE">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Regardless of numerical paragraph 1 above, the City may dismiss or reassign an SRO with or without cause, based upon Police Department Rules, Regulations and/or General Orders and when it is in the best interest of the people of Spencer County.</w:t>
      </w:r>
    </w:p>
    <w:p w:rsidR="00A72BFE" w:rsidRPr="00A72BFE" w:rsidRDefault="00A72BFE" w:rsidP="00A72BFE">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In the event of the resignation, dismissal, or reassignment of an SRO, the City shall provide a temporary replacement for the SRO within thirty (30) calendar days of receiving written notice of such absence, dismissal, resignation, or reassignment.  As soon as practicable, the Chief of Police as set out in Article V shall recommend a</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permanent replacement for the SRO position</w:t>
      </w:r>
      <w:r w:rsidRPr="00A72BFE">
        <w:rPr>
          <w:rFonts w:ascii="Times New Roman" w:hAnsi="Times New Roman" w:cs="Times New Roman"/>
          <w:b/>
          <w:sz w:val="24"/>
          <w:szCs w:val="24"/>
        </w:rPr>
        <w:t>.</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 xml:space="preserve">  Provided however, that any temporary replacement shall have the required training and qualifications.     </w:t>
      </w:r>
    </w:p>
    <w:p w:rsidR="00A72BFE" w:rsidRPr="00A72BFE" w:rsidRDefault="00A72BFE" w:rsidP="00A72BFE">
      <w:pPr>
        <w:spacing w:after="0" w:line="480" w:lineRule="auto"/>
        <w:jc w:val="both"/>
        <w:rPr>
          <w:rFonts w:ascii="Times New Roman" w:hAnsi="Times New Roman" w:cs="Times New Roman"/>
          <w:sz w:val="24"/>
          <w:szCs w:val="24"/>
        </w:rPr>
      </w:pPr>
    </w:p>
    <w:p w:rsidR="00A72BFE" w:rsidRPr="00A72BFE" w:rsidRDefault="00A72BFE" w:rsidP="00A72BFE">
      <w:pPr>
        <w:spacing w:after="0" w:line="480" w:lineRule="auto"/>
        <w:jc w:val="center"/>
        <w:rPr>
          <w:rFonts w:ascii="Times New Roman" w:hAnsi="Times New Roman" w:cs="Times New Roman"/>
          <w:b/>
          <w:sz w:val="24"/>
          <w:szCs w:val="24"/>
          <w:u w:val="single"/>
        </w:rPr>
      </w:pP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Duration and Termination of Agreement</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will commence with the</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beginning of class for the 201</w:t>
      </w:r>
      <w:r>
        <w:rPr>
          <w:rFonts w:ascii="Times New Roman" w:hAnsi="Times New Roman" w:cs="Times New Roman"/>
          <w:sz w:val="24"/>
          <w:szCs w:val="24"/>
        </w:rPr>
        <w:t>7</w:t>
      </w:r>
      <w:r w:rsidRPr="00A72BFE">
        <w:rPr>
          <w:rFonts w:ascii="Times New Roman" w:hAnsi="Times New Roman" w:cs="Times New Roman"/>
          <w:sz w:val="24"/>
          <w:szCs w:val="24"/>
        </w:rPr>
        <w:t>/201</w:t>
      </w:r>
      <w:r>
        <w:rPr>
          <w:rFonts w:ascii="Times New Roman" w:hAnsi="Times New Roman" w:cs="Times New Roman"/>
          <w:sz w:val="24"/>
          <w:szCs w:val="24"/>
        </w:rPr>
        <w:t>8</w:t>
      </w:r>
      <w:r w:rsidRPr="00A72BFE">
        <w:rPr>
          <w:rFonts w:ascii="Times New Roman" w:hAnsi="Times New Roman" w:cs="Times New Roman"/>
          <w:sz w:val="24"/>
          <w:szCs w:val="24"/>
        </w:rPr>
        <w:t xml:space="preserve"> school year and</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shall expire June 30, 201</w:t>
      </w:r>
      <w:r>
        <w:rPr>
          <w:rFonts w:ascii="Times New Roman" w:hAnsi="Times New Roman" w:cs="Times New Roman"/>
          <w:sz w:val="24"/>
          <w:szCs w:val="24"/>
        </w:rPr>
        <w:t>8</w:t>
      </w:r>
      <w:r w:rsidRPr="00A72BFE">
        <w:rPr>
          <w:rFonts w:ascii="Times New Roman" w:hAnsi="Times New Roman" w:cs="Times New Roman"/>
          <w:sz w:val="24"/>
          <w:szCs w:val="24"/>
        </w:rPr>
        <w:t>.  It is expressly agreed and understood that the Board and the City shall not be bound hereby beyond the foregoing one (1) year.  This Agreement shall be renewed for subsequent one (1) year terms subject to the approval of the Board and the City.</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may be terminated by either or both parties upon forty-five (45) days written notice to the other party.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Notices</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Any and all notices or any other communication herein required or permitted shall be deemed to have been given when deposited in the United States postal service as regular mail, postage prepaid and addressed as follows:</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r>
    </w:p>
    <w:p w:rsidR="00A72BFE" w:rsidRPr="00A72BFE" w:rsidRDefault="00A72BFE" w:rsidP="00A72BFE">
      <w:pPr>
        <w:spacing w:after="0" w:line="240" w:lineRule="auto"/>
        <w:ind w:left="720" w:firstLine="720"/>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Chuck Adams, Superintendent</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207 W. Main Street</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City of Taylorsville</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Chief of Police</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P. O. Box 279</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480" w:lineRule="auto"/>
        <w:jc w:val="center"/>
        <w:rPr>
          <w:rFonts w:ascii="Times New Roman" w:hAnsi="Times New Roman" w:cs="Times New Roman"/>
          <w:b/>
          <w:sz w:val="24"/>
          <w:szCs w:val="24"/>
          <w:u w:val="single"/>
        </w:rPr>
      </w:pPr>
    </w:p>
    <w:p w:rsidR="00A72BFE" w:rsidRPr="00A72BFE" w:rsidRDefault="00A72BFE" w:rsidP="00A72BFE">
      <w:pPr>
        <w:spacing w:after="0" w:line="480" w:lineRule="auto"/>
        <w:jc w:val="center"/>
        <w:rPr>
          <w:rFonts w:ascii="Times New Roman" w:hAnsi="Times New Roman" w:cs="Times New Roman"/>
          <w:b/>
          <w:sz w:val="24"/>
          <w:szCs w:val="24"/>
          <w:u w:val="single"/>
        </w:rPr>
      </w:pPr>
    </w:p>
    <w:p w:rsidR="00A72BFE" w:rsidRPr="00A72BFE" w:rsidRDefault="00A72BFE" w:rsidP="00A72BFE">
      <w:pPr>
        <w:spacing w:after="0" w:line="480" w:lineRule="auto"/>
        <w:jc w:val="center"/>
        <w:rPr>
          <w:rFonts w:ascii="Times New Roman" w:hAnsi="Times New Roman" w:cs="Times New Roman"/>
          <w:b/>
          <w:sz w:val="24"/>
          <w:szCs w:val="24"/>
          <w:u w:val="single"/>
        </w:rPr>
      </w:pPr>
    </w:p>
    <w:p w:rsidR="00A72BFE" w:rsidRPr="00A72BFE" w:rsidRDefault="00A72BFE" w:rsidP="00A72BFE">
      <w:pPr>
        <w:spacing w:after="0" w:line="480" w:lineRule="auto"/>
        <w:jc w:val="center"/>
        <w:rPr>
          <w:rFonts w:ascii="Times New Roman" w:hAnsi="Times New Roman" w:cs="Times New Roman"/>
          <w:b/>
          <w:sz w:val="24"/>
          <w:szCs w:val="24"/>
          <w:u w:val="single"/>
        </w:rPr>
      </w:pP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IX</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Good Faith</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The Board, the City Commission, their agents and employees agree to cooperate in good faith in fulfilling the terms of this Agreement.  Unforeseen difficulties or questions will be resolved by negotiation between the Superintendent and the City through its Chief of Police, or their designees.</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Modification</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document constitutes the full understanding of the parties and no terms, conditions, understandings or agreement purporting to modify or vary the terms of this document shall be binding unless hereafter made in writing and signed by the parties.</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Non-Assignment</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and each and every convent herein, shall not be capable of assignment, unless the express written consent of the Board and City is obtained.</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Merger</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constitutes a final written expression of all the terms of this Agreement and is a complete and exclusive statement of those terms.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Insurance/Hold Harmless Clause</w:t>
      </w:r>
    </w:p>
    <w:p w:rsidR="00A72BFE" w:rsidRPr="00A72BFE" w:rsidRDefault="00A72BFE" w:rsidP="00A72BFE">
      <w:pPr>
        <w:spacing w:after="0" w:line="480" w:lineRule="auto"/>
        <w:jc w:val="both"/>
        <w:rPr>
          <w:rFonts w:ascii="Times New Roman" w:hAnsi="Times New Roman" w:cs="Times New Roman"/>
          <w:b/>
          <w:color w:val="FF0000"/>
          <w:sz w:val="24"/>
          <w:szCs w:val="24"/>
        </w:rPr>
      </w:pPr>
      <w:r w:rsidRPr="00A72BFE">
        <w:rPr>
          <w:rFonts w:ascii="Times New Roman" w:hAnsi="Times New Roman" w:cs="Times New Roman"/>
          <w:sz w:val="24"/>
          <w:szCs w:val="24"/>
        </w:rPr>
        <w:t>It is understood and agreed that during the term of this Agreement and any renewal hereof, the City shall maintain the</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SRO under its coverage with maintaining insurance regarding errors and omissions and general liability insurance. The insurance provided by the City shall be deemed</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primary coverage relating to the acts of the SRO and not excess.</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XIV</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Severability</w:t>
      </w:r>
    </w:p>
    <w:p w:rsidR="00A72BFE" w:rsidRPr="00A72BFE" w:rsidRDefault="00A72BFE" w:rsidP="00A72BFE">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invalidity or unenforceability of any provision of this Agreement shall not affect the validity or enforceability of any other provision of this Agreement. </w:t>
      </w:r>
    </w:p>
    <w:p w:rsidR="00A72BFE" w:rsidRPr="00A72BFE" w:rsidRDefault="00A72BFE" w:rsidP="00A72BFE">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XV</w:t>
      </w:r>
    </w:p>
    <w:p w:rsidR="00A72BFE" w:rsidRPr="00A72BFE" w:rsidRDefault="00A72BFE" w:rsidP="00A72BFE">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Time is of the Essence</w:t>
      </w:r>
    </w:p>
    <w:p w:rsidR="00A72BFE" w:rsidRPr="00A72BFE" w:rsidRDefault="00A72BFE" w:rsidP="00A72BFE">
      <w:pPr>
        <w:widowControl w:val="0"/>
        <w:overflowPunct w:val="0"/>
        <w:autoSpaceDE w:val="0"/>
        <w:autoSpaceDN w:val="0"/>
        <w:adjustRightInd w:val="0"/>
        <w:spacing w:after="0" w:line="480" w:lineRule="atLeast"/>
        <w:jc w:val="both"/>
        <w:rPr>
          <w:rFonts w:ascii="Times New Roman" w:hAnsi="Times New Roman" w:cs="Times New Roman"/>
          <w:kern w:val="28"/>
          <w:sz w:val="24"/>
          <w:szCs w:val="24"/>
        </w:rPr>
      </w:pPr>
      <w:r w:rsidRPr="00A72BFE">
        <w:rPr>
          <w:rFonts w:ascii="Times New Roman" w:hAnsi="Times New Roman" w:cs="Times New Roman"/>
          <w:kern w:val="28"/>
          <w:sz w:val="24"/>
          <w:szCs w:val="24"/>
        </w:rPr>
        <w:t>Time is to be of the essence in the performance of the terms and provisions of this Agreement.</w:t>
      </w:r>
    </w:p>
    <w:p w:rsidR="00A72BFE" w:rsidRPr="00A72BFE" w:rsidRDefault="00A72BFE" w:rsidP="00A72BFE">
      <w:pPr>
        <w:spacing w:after="0" w:line="480" w:lineRule="auto"/>
        <w:jc w:val="both"/>
        <w:rPr>
          <w:rFonts w:ascii="Times New Roman" w:hAnsi="Times New Roman" w:cs="Times New Roman"/>
          <w:sz w:val="24"/>
          <w:szCs w:val="24"/>
        </w:rPr>
      </w:pPr>
    </w:p>
    <w:p w:rsidR="00A72BFE" w:rsidRPr="00A72BFE" w:rsidRDefault="00A72BFE" w:rsidP="00A72BFE">
      <w:pPr>
        <w:spacing w:after="0" w:line="480" w:lineRule="auto"/>
        <w:ind w:firstLine="720"/>
        <w:jc w:val="both"/>
        <w:rPr>
          <w:rFonts w:ascii="Times New Roman" w:hAnsi="Times New Roman" w:cs="Times New Roman"/>
          <w:sz w:val="24"/>
          <w:szCs w:val="24"/>
        </w:rPr>
      </w:pPr>
    </w:p>
    <w:p w:rsidR="00A72BFE" w:rsidRPr="00A72BFE" w:rsidRDefault="00A72BFE" w:rsidP="00A72BFE">
      <w:pPr>
        <w:spacing w:after="0" w:line="480" w:lineRule="auto"/>
        <w:ind w:firstLine="720"/>
        <w:jc w:val="both"/>
        <w:rPr>
          <w:rFonts w:ascii="Times New Roman" w:hAnsi="Times New Roman" w:cs="Times New Roman"/>
          <w:sz w:val="24"/>
          <w:szCs w:val="24"/>
        </w:rPr>
      </w:pPr>
      <w:r w:rsidRPr="00A72BFE">
        <w:rPr>
          <w:rFonts w:ascii="Times New Roman" w:hAnsi="Times New Roman" w:cs="Times New Roman"/>
          <w:sz w:val="24"/>
          <w:szCs w:val="24"/>
        </w:rPr>
        <w:t>IN WITNESS WHEREOF, the parties have caused duplicate originals of this Agreement to be signed by their duly authorized officers this the _____ day of ______________, 201</w:t>
      </w:r>
      <w:r>
        <w:rPr>
          <w:rFonts w:ascii="Times New Roman" w:hAnsi="Times New Roman" w:cs="Times New Roman"/>
          <w:sz w:val="24"/>
          <w:szCs w:val="24"/>
        </w:rPr>
        <w:t>7</w:t>
      </w:r>
      <w:r w:rsidRPr="00A72BFE">
        <w:rPr>
          <w:rFonts w:ascii="Times New Roman" w:hAnsi="Times New Roman" w:cs="Times New Roman"/>
          <w:sz w:val="24"/>
          <w:szCs w:val="24"/>
        </w:rPr>
        <w:t xml:space="preserve">.  </w:t>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BOARD OF EDUCATION</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By:</w:t>
      </w:r>
      <w:r w:rsidRPr="00A72BFE">
        <w:rPr>
          <w:rFonts w:ascii="Times New Roman" w:hAnsi="Times New Roman" w:cs="Times New Roman"/>
          <w:sz w:val="24"/>
          <w:szCs w:val="24"/>
        </w:rPr>
        <w:tab/>
        <w:t>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Cs/>
          <w:sz w:val="24"/>
          <w:szCs w:val="24"/>
        </w:rPr>
        <w:t>By:</w:t>
      </w:r>
      <w:r w:rsidRPr="00A72BFE">
        <w:rPr>
          <w:rFonts w:ascii="Times New Roman" w:hAnsi="Times New Roman" w:cs="Times New Roman"/>
          <w:bCs/>
          <w:sz w:val="24"/>
          <w:szCs w:val="24"/>
        </w:rPr>
        <w:tab/>
        <w:t>________________________</w:t>
      </w:r>
    </w:p>
    <w:p w:rsidR="00A72BFE" w:rsidRPr="00A72BFE" w:rsidRDefault="00A72BFE" w:rsidP="00A72BFE">
      <w:pPr>
        <w:tabs>
          <w:tab w:val="left" w:pos="5760"/>
        </w:tabs>
        <w:spacing w:after="0" w:line="480" w:lineRule="auto"/>
        <w:jc w:val="both"/>
        <w:rPr>
          <w:rFonts w:ascii="Times New Roman" w:hAnsi="Times New Roman" w:cs="Times New Roman"/>
          <w:sz w:val="24"/>
          <w:szCs w:val="24"/>
        </w:rPr>
      </w:pPr>
      <w:r w:rsidRPr="00A72BFE">
        <w:rPr>
          <w:rFonts w:ascii="Times New Roman" w:hAnsi="Times New Roman" w:cs="Times New Roman"/>
          <w:b/>
          <w:sz w:val="24"/>
          <w:szCs w:val="24"/>
        </w:rPr>
        <w:t xml:space="preserve">JEANIE STEVENS, </w:t>
      </w:r>
      <w:r w:rsidRPr="00A72BFE">
        <w:rPr>
          <w:rFonts w:ascii="Times New Roman" w:hAnsi="Times New Roman" w:cs="Times New Roman"/>
          <w:sz w:val="24"/>
          <w:szCs w:val="24"/>
        </w:rPr>
        <w:t>Chairperson</w:t>
      </w:r>
      <w:r w:rsidRPr="00A72BFE">
        <w:rPr>
          <w:rFonts w:ascii="Times New Roman" w:hAnsi="Times New Roman" w:cs="Times New Roman"/>
          <w:sz w:val="24"/>
          <w:szCs w:val="24"/>
        </w:rPr>
        <w:tab/>
      </w:r>
      <w:r w:rsidRPr="00A72BFE">
        <w:rPr>
          <w:rFonts w:ascii="Times New Roman" w:hAnsi="Times New Roman" w:cs="Times New Roman"/>
          <w:b/>
          <w:sz w:val="24"/>
          <w:szCs w:val="24"/>
        </w:rPr>
        <w:t>CHARLES ADAMS</w:t>
      </w:r>
      <w:r w:rsidRPr="00A72BFE">
        <w:rPr>
          <w:rFonts w:ascii="Times New Roman" w:hAnsi="Times New Roman" w:cs="Times New Roman"/>
          <w:sz w:val="24"/>
          <w:szCs w:val="24"/>
        </w:rPr>
        <w:t>, Secretary</w:t>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CITY OF TAYLORSVILLE, KENTUCKY</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rsidR="00A72BFE" w:rsidRPr="00A72BFE" w:rsidRDefault="00A72BFE" w:rsidP="00A72BFE">
      <w:pPr>
        <w:spacing w:after="0" w:line="240" w:lineRule="auto"/>
        <w:jc w:val="both"/>
        <w:rPr>
          <w:rFonts w:ascii="Times New Roman" w:hAnsi="Times New Roman" w:cs="Times New Roman"/>
          <w:sz w:val="24"/>
          <w:szCs w:val="24"/>
        </w:rPr>
      </w:pPr>
      <w:r w:rsidRPr="00A72BFE">
        <w:rPr>
          <w:rFonts w:ascii="Times New Roman" w:hAnsi="Times New Roman" w:cs="Times New Roman"/>
          <w:b/>
          <w:bCs/>
          <w:sz w:val="24"/>
          <w:szCs w:val="24"/>
        </w:rPr>
        <w:t>DON PAY</w:t>
      </w:r>
      <w:r w:rsidRPr="00A72BFE">
        <w:rPr>
          <w:rFonts w:ascii="Times New Roman" w:hAnsi="Times New Roman" w:cs="Times New Roman"/>
          <w:sz w:val="24"/>
          <w:szCs w:val="24"/>
        </w:rPr>
        <w:t>, Mayor</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
          <w:bCs/>
          <w:sz w:val="24"/>
          <w:szCs w:val="24"/>
        </w:rPr>
        <w:t>STEVE BIVEN</w:t>
      </w:r>
      <w:r w:rsidRPr="00A72BFE">
        <w:rPr>
          <w:rFonts w:ascii="Times New Roman" w:hAnsi="Times New Roman" w:cs="Times New Roman"/>
          <w:sz w:val="24"/>
          <w:szCs w:val="24"/>
        </w:rPr>
        <w:t>, City Clerk</w:t>
      </w:r>
    </w:p>
    <w:p w:rsidR="00A72BFE" w:rsidRPr="00A72BFE" w:rsidRDefault="00A72BFE" w:rsidP="00A72BFE">
      <w:pPr>
        <w:spacing w:after="0" w:line="240" w:lineRule="auto"/>
        <w:jc w:val="both"/>
        <w:rPr>
          <w:rFonts w:ascii="Times New Roman" w:hAnsi="Times New Roman" w:cs="Times New Roman"/>
          <w:sz w:val="24"/>
          <w:szCs w:val="24"/>
        </w:rPr>
      </w:pPr>
    </w:p>
    <w:p w:rsidR="00A72BFE" w:rsidRPr="00A72BFE" w:rsidRDefault="00A72BFE" w:rsidP="00A72BFE"/>
    <w:p w:rsidR="00752540" w:rsidRDefault="00752540"/>
    <w:sectPr w:rsidR="00752540" w:rsidSect="006519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35AF">
      <w:pPr>
        <w:spacing w:after="0" w:line="240" w:lineRule="auto"/>
      </w:pPr>
      <w:r>
        <w:separator/>
      </w:r>
    </w:p>
  </w:endnote>
  <w:endnote w:type="continuationSeparator" w:id="0">
    <w:p w:rsidR="00000000" w:rsidRDefault="00E4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91825"/>
      <w:docPartObj>
        <w:docPartGallery w:val="Page Numbers (Bottom of Page)"/>
        <w:docPartUnique/>
      </w:docPartObj>
    </w:sdtPr>
    <w:sdtEndPr/>
    <w:sdtContent>
      <w:p w:rsidR="00834249" w:rsidRDefault="00761564">
        <w:pPr>
          <w:pStyle w:val="Footer"/>
          <w:jc w:val="center"/>
        </w:pPr>
        <w:r>
          <w:fldChar w:fldCharType="begin"/>
        </w:r>
        <w:r>
          <w:instrText xml:space="preserve"> PAGE   \* MERGEFORMAT </w:instrText>
        </w:r>
        <w:r>
          <w:fldChar w:fldCharType="separate"/>
        </w:r>
        <w:r w:rsidR="00E435AF">
          <w:rPr>
            <w:noProof/>
          </w:rPr>
          <w:t>1</w:t>
        </w:r>
        <w:r>
          <w:rPr>
            <w:noProof/>
          </w:rPr>
          <w:fldChar w:fldCharType="end"/>
        </w:r>
      </w:p>
    </w:sdtContent>
  </w:sdt>
  <w:p w:rsidR="00834249" w:rsidRDefault="00E4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35AF">
      <w:pPr>
        <w:spacing w:after="0" w:line="240" w:lineRule="auto"/>
      </w:pPr>
      <w:r>
        <w:separator/>
      </w:r>
    </w:p>
  </w:footnote>
  <w:footnote w:type="continuationSeparator" w:id="0">
    <w:p w:rsidR="00000000" w:rsidRDefault="00E43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0F39"/>
    <w:multiLevelType w:val="hybridMultilevel"/>
    <w:tmpl w:val="16BED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4FDA"/>
    <w:multiLevelType w:val="hybridMultilevel"/>
    <w:tmpl w:val="1A7A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521B"/>
    <w:multiLevelType w:val="hybridMultilevel"/>
    <w:tmpl w:val="145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708E1"/>
    <w:multiLevelType w:val="hybridMultilevel"/>
    <w:tmpl w:val="61C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FE"/>
    <w:rsid w:val="00752540"/>
    <w:rsid w:val="00761564"/>
    <w:rsid w:val="00A72BFE"/>
    <w:rsid w:val="00E4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DC5B2-C8E0-4B71-B593-1BB8702C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2B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BFE"/>
  </w:style>
  <w:style w:type="paragraph" w:styleId="BalloonText">
    <w:name w:val="Balloon Text"/>
    <w:basedOn w:val="Normal"/>
    <w:link w:val="BalloonTextChar"/>
    <w:uiPriority w:val="99"/>
    <w:semiHidden/>
    <w:unhideWhenUsed/>
    <w:rsid w:val="00E43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Biven</dc:creator>
  <cp:lastModifiedBy>Barlow, Michelle</cp:lastModifiedBy>
  <cp:revision>2</cp:revision>
  <cp:lastPrinted>2017-05-16T19:11:00Z</cp:lastPrinted>
  <dcterms:created xsi:type="dcterms:W3CDTF">2017-05-16T19:11:00Z</dcterms:created>
  <dcterms:modified xsi:type="dcterms:W3CDTF">2017-05-16T19:11:00Z</dcterms:modified>
</cp:coreProperties>
</file>