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16345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16345">
        <w:rPr>
          <w:rFonts w:ascii="Times New Roman" w:hAnsi="Times New Roman" w:cs="Times New Roman"/>
          <w:b/>
          <w:bCs/>
          <w:sz w:val="24"/>
          <w:szCs w:val="24"/>
        </w:rPr>
        <w:t>Special Meeting AdvancEd Accreditation Report Boone County Board of Education</w:t>
      </w:r>
    </w:p>
    <w:p w:rsidR="00382EFF" w:rsidRPr="00216345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April 26, 2017 3:30 PM</w:t>
      </w:r>
    </w:p>
    <w:p w:rsidR="00382EFF" w:rsidRPr="00216345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216345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216345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16345" w:rsidRDefault="00216345" w:rsidP="00551814">
      <w:pPr>
        <w:pStyle w:val="PlainText"/>
        <w:rPr>
          <w:rFonts w:ascii="Times New Roman" w:hAnsi="Times New Roman" w:cs="Times New Roman"/>
        </w:rPr>
      </w:pPr>
    </w:p>
    <w:p w:rsidR="00216345" w:rsidRPr="00216345" w:rsidRDefault="00216345" w:rsidP="00216345">
      <w:pPr>
        <w:pStyle w:val="PlainText"/>
        <w:rPr>
          <w:rFonts w:ascii="Times New Roman" w:hAnsi="Times New Roman" w:cs="Times New Roman"/>
          <w:u w:val="single"/>
        </w:rPr>
      </w:pPr>
      <w:r w:rsidRPr="00216345">
        <w:rPr>
          <w:rFonts w:ascii="Times New Roman" w:hAnsi="Times New Roman" w:cs="Times New Roman"/>
          <w:b/>
          <w:u w:val="single"/>
        </w:rPr>
        <w:t xml:space="preserve">I. CALL TO ORDER </w:t>
      </w:r>
      <w:r w:rsidRPr="00216345">
        <w:rPr>
          <w:rFonts w:ascii="Times New Roman" w:hAnsi="Times New Roman" w:cs="Times New Roman"/>
          <w:u w:val="single"/>
        </w:rPr>
        <w:t xml:space="preserve"> </w:t>
      </w:r>
    </w:p>
    <w:p w:rsidR="00216345" w:rsidRPr="007D7B37" w:rsidRDefault="00216345" w:rsidP="00216345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216345">
        <w:rPr>
          <w:rFonts w:ascii="Times New Roman" w:hAnsi="Times New Roman" w:cs="Times New Roman"/>
        </w:rPr>
        <w:t>Special Board m</w:t>
      </w:r>
      <w:r w:rsidR="00A863B9">
        <w:rPr>
          <w:rFonts w:ascii="Times New Roman" w:hAnsi="Times New Roman" w:cs="Times New Roman"/>
        </w:rPr>
        <w:t xml:space="preserve">eeting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April 26,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216345">
        <w:rPr>
          <w:rFonts w:ascii="Times New Roman" w:hAnsi="Times New Roman" w:cs="Times New Roman"/>
        </w:rPr>
        <w:t>Ed Massie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3:30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  <w:r w:rsidR="00216345">
        <w:rPr>
          <w:rFonts w:ascii="Times New Roman" w:hAnsi="Times New Roman" w:cs="Times New Roman"/>
        </w:rPr>
        <w:t>notified the board she was unable to attend due to work.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16345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16345">
        <w:rPr>
          <w:rFonts w:ascii="Times New Roman" w:hAnsi="Times New Roman" w:cs="Times New Roman"/>
          <w:b/>
          <w:u w:val="single"/>
        </w:rPr>
        <w:t xml:space="preserve">II. PLEDGE TO THE FLAG </w:t>
      </w:r>
      <w:r w:rsidRPr="00216345">
        <w:rPr>
          <w:rFonts w:ascii="Times New Roman" w:hAnsi="Times New Roman" w:cs="Times New Roman"/>
          <w:u w:val="single"/>
        </w:rPr>
        <w:t xml:space="preserve"> </w:t>
      </w:r>
    </w:p>
    <w:p w:rsidR="00382EFF" w:rsidRPr="00D05D7D" w:rsidRDefault="00216345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D05D7D" w:rsidRPr="00D05D7D">
        <w:rPr>
          <w:rFonts w:ascii="Times New Roman" w:hAnsi="Times New Roman" w:cs="Times New Roman"/>
        </w:rPr>
        <w:t xml:space="preserve">II.A. The Pledge to the Flag was </w:t>
      </w:r>
      <w:r w:rsidR="00382EFF" w:rsidRPr="00D05D7D">
        <w:rPr>
          <w:rFonts w:ascii="Times New Roman" w:hAnsi="Times New Roman" w:cs="Times New Roman"/>
        </w:rPr>
        <w:t xml:space="preserve">led Ed Massey, Chairperson.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05D7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D05D7D">
        <w:rPr>
          <w:rFonts w:ascii="Times New Roman" w:hAnsi="Times New Roman" w:cs="Times New Roman"/>
          <w:b/>
          <w:u w:val="single"/>
        </w:rPr>
        <w:t xml:space="preserve">III. AdvancEd ACCREDITATION REPORT </w:t>
      </w:r>
      <w:r w:rsidRPr="00D05D7D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D05D7D" w:rsidRPr="00E83C57" w:rsidRDefault="00D05D7D" w:rsidP="00551814">
      <w:pPr>
        <w:pStyle w:val="PlainText"/>
        <w:rPr>
          <w:rFonts w:ascii="Times New Roman" w:hAnsi="Times New Roman" w:cs="Times New Roman"/>
        </w:rPr>
      </w:pPr>
      <w:r w:rsidRPr="00E83C57">
        <w:rPr>
          <w:rFonts w:ascii="Times New Roman" w:hAnsi="Times New Roman" w:cs="Times New Roman"/>
        </w:rPr>
        <w:tab/>
        <w:t xml:space="preserve">Dr. Poe thanked the AdvancEd Accreditation team for their work the past 4 days and the district office personal for working </w:t>
      </w:r>
      <w:r w:rsidR="006F5548" w:rsidRPr="00E83C57">
        <w:rPr>
          <w:rFonts w:ascii="Times New Roman" w:hAnsi="Times New Roman" w:cs="Times New Roman"/>
        </w:rPr>
        <w:t>diligently</w:t>
      </w:r>
      <w:r w:rsidRPr="00E83C57">
        <w:rPr>
          <w:rFonts w:ascii="Times New Roman" w:hAnsi="Times New Roman" w:cs="Times New Roman"/>
        </w:rPr>
        <w:t xml:space="preserve"> on this improvement process.  Dr. Poe, introduced Ms. Tina Woosley, lead evaluator for the AdvancEd team. Ms. Woosley introduced the team.  </w:t>
      </w:r>
    </w:p>
    <w:p w:rsidR="00D05D7D" w:rsidRPr="00E83C57" w:rsidRDefault="00D05D7D" w:rsidP="00551814">
      <w:pPr>
        <w:pStyle w:val="PlainText"/>
        <w:rPr>
          <w:rFonts w:ascii="Times New Roman" w:hAnsi="Times New Roman" w:cs="Times New Roman"/>
        </w:rPr>
      </w:pPr>
    </w:p>
    <w:p w:rsidR="00E83C57" w:rsidRPr="00E83C57" w:rsidRDefault="00D05D7D" w:rsidP="00E83C57">
      <w:pPr>
        <w:pStyle w:val="PlainText"/>
        <w:ind w:firstLine="720"/>
        <w:rPr>
          <w:rFonts w:ascii="Times New Roman" w:hAnsi="Times New Roman" w:cs="Times New Roman"/>
        </w:rPr>
      </w:pPr>
      <w:r w:rsidRPr="00E83C57">
        <w:rPr>
          <w:rFonts w:ascii="Times New Roman" w:hAnsi="Times New Roman" w:cs="Times New Roman"/>
        </w:rPr>
        <w:t xml:space="preserve">Ms. Woosley </w:t>
      </w:r>
      <w:r w:rsidR="006F5548" w:rsidRPr="00E83C57">
        <w:rPr>
          <w:rFonts w:ascii="Times New Roman" w:hAnsi="Times New Roman" w:cs="Times New Roman"/>
        </w:rPr>
        <w:t>discussed</w:t>
      </w:r>
      <w:r w:rsidRPr="00E83C57">
        <w:rPr>
          <w:rFonts w:ascii="Times New Roman" w:hAnsi="Times New Roman" w:cs="Times New Roman"/>
        </w:rPr>
        <w:t xml:space="preserve"> the process of the System Review that had taken place in the last 3 full days in Boone County. Ms. Woosley gave an overview of the </w:t>
      </w:r>
      <w:r w:rsidRPr="00E83C57">
        <w:rPr>
          <w:rFonts w:ascii="Times New Roman" w:hAnsi="Times New Roman" w:cs="Times New Roman"/>
        </w:rPr>
        <w:t>AdvancEd</w:t>
      </w:r>
      <w:r w:rsidRPr="00E83C57">
        <w:rPr>
          <w:rFonts w:ascii="Times New Roman" w:hAnsi="Times New Roman" w:cs="Times New Roman"/>
        </w:rPr>
        <w:t xml:space="preserve">, the global leader in providing continuous improvement and accreditation services to over </w:t>
      </w:r>
      <w:r w:rsidR="00BB55DF" w:rsidRPr="00E83C57">
        <w:rPr>
          <w:rFonts w:ascii="Times New Roman" w:hAnsi="Times New Roman" w:cs="Times New Roman"/>
        </w:rPr>
        <w:t>32,000 institutions</w:t>
      </w:r>
      <w:r w:rsidRPr="00E83C57">
        <w:rPr>
          <w:rFonts w:ascii="Times New Roman" w:hAnsi="Times New Roman" w:cs="Times New Roman"/>
        </w:rPr>
        <w:t xml:space="preserve"> serving 20 million students worldwide.    She discussed the 2017 External Review Teams process of visiting schools and interviewing over 88 stakeholders.</w:t>
      </w:r>
      <w:r w:rsidR="00BB55DF" w:rsidRPr="00E83C57">
        <w:rPr>
          <w:rFonts w:ascii="Times New Roman" w:hAnsi="Times New Roman" w:cs="Times New Roman"/>
        </w:rPr>
        <w:t xml:space="preserve"> The External Review Team results in </w:t>
      </w:r>
      <w:r w:rsidR="006F5548" w:rsidRPr="00E83C57">
        <w:rPr>
          <w:rFonts w:ascii="Times New Roman" w:hAnsi="Times New Roman" w:cs="Times New Roman"/>
        </w:rPr>
        <w:t xml:space="preserve">powerful practices, opportunities for improvement, index of education quality, and accreditations recommendation. </w:t>
      </w:r>
      <w:r w:rsidRPr="00E83C57">
        <w:rPr>
          <w:rFonts w:ascii="Times New Roman" w:hAnsi="Times New Roman" w:cs="Times New Roman"/>
        </w:rPr>
        <w:t xml:space="preserve"> </w:t>
      </w:r>
      <w:r w:rsidR="00E83C57" w:rsidRPr="00E83C57">
        <w:rPr>
          <w:rFonts w:ascii="Times New Roman" w:hAnsi="Times New Roman" w:cs="Times New Roman"/>
        </w:rPr>
        <w:t xml:space="preserve">The results were given with a powerpoint presentation to the board. </w:t>
      </w:r>
    </w:p>
    <w:p w:rsidR="00E83C57" w:rsidRPr="00E83C57" w:rsidRDefault="00E83C57" w:rsidP="00E83C57">
      <w:pPr>
        <w:ind w:firstLine="540"/>
        <w:rPr>
          <w:sz w:val="20"/>
          <w:szCs w:val="20"/>
        </w:rPr>
      </w:pPr>
    </w:p>
    <w:p w:rsidR="00E83C57" w:rsidRPr="00E83C57" w:rsidRDefault="00E83C57" w:rsidP="00E83C57">
      <w:pPr>
        <w:ind w:firstLine="540"/>
        <w:rPr>
          <w:sz w:val="20"/>
          <w:szCs w:val="20"/>
        </w:rPr>
      </w:pPr>
      <w:r w:rsidRPr="00E83C57">
        <w:rPr>
          <w:sz w:val="20"/>
          <w:szCs w:val="20"/>
        </w:rPr>
        <w:t>The team examined student</w:t>
      </w:r>
      <w:r w:rsidRPr="00E83C57">
        <w:rPr>
          <w:rFonts w:eastAsiaTheme="minorEastAsia"/>
          <w:kern w:val="24"/>
          <w:sz w:val="20"/>
          <w:szCs w:val="20"/>
        </w:rPr>
        <w:t xml:space="preserve"> </w:t>
      </w:r>
      <w:r w:rsidRPr="00E83C57">
        <w:rPr>
          <w:rFonts w:eastAsiaTheme="minorEastAsia"/>
          <w:kern w:val="24"/>
          <w:sz w:val="20"/>
          <w:szCs w:val="20"/>
        </w:rPr>
        <w:t>performance result</w:t>
      </w:r>
      <w:r w:rsidRPr="00E83C57">
        <w:rPr>
          <w:rFonts w:eastAsiaTheme="minorEastAsia"/>
          <w:kern w:val="24"/>
          <w:sz w:val="20"/>
          <w:szCs w:val="20"/>
        </w:rPr>
        <w:t xml:space="preserve">s, </w:t>
      </w:r>
      <w:r w:rsidRPr="00E83C57">
        <w:rPr>
          <w:rFonts w:eastAsiaTheme="minorEastAsia"/>
          <w:kern w:val="24"/>
          <w:sz w:val="20"/>
          <w:szCs w:val="20"/>
        </w:rPr>
        <w:t>instructional quality</w:t>
      </w:r>
      <w:r w:rsidRPr="00E83C57">
        <w:rPr>
          <w:rFonts w:eastAsiaTheme="minorEastAsia"/>
          <w:kern w:val="24"/>
          <w:sz w:val="20"/>
          <w:szCs w:val="20"/>
        </w:rPr>
        <w:t xml:space="preserve">, learner and family engagement, support services for student learning, curriculum quality and efficacy, and college and career readiness data. </w:t>
      </w:r>
      <w:r>
        <w:rPr>
          <w:rFonts w:eastAsiaTheme="minorEastAsia"/>
          <w:kern w:val="24"/>
          <w:sz w:val="20"/>
          <w:szCs w:val="20"/>
        </w:rPr>
        <w:t>The findings of Powerful Practice 3.2 – Monitoring and adjusting curriculum, instruction, and assessment throughout the system in response to data from multiple assessments of student learning and examination of professional practice has been identified as a primary emphasis. Powerful Practice 3.12 –the system and its schools provide and coordinate a wide array of learning support services to address the unique learning needs of all students.  Improvement Priority 5.4 – Implement scheduled program review cycles to formally evaluate program impact, utilizing verifiable data for continuous improvement.</w:t>
      </w:r>
    </w:p>
    <w:p w:rsidR="00E83C57" w:rsidRPr="00E83C57" w:rsidRDefault="00E83C57" w:rsidP="006F5548">
      <w:pPr>
        <w:pStyle w:val="PlainText"/>
        <w:rPr>
          <w:rFonts w:ascii="Times New Roman" w:hAnsi="Times New Roman" w:cs="Times New Roman"/>
        </w:rPr>
      </w:pPr>
    </w:p>
    <w:p w:rsidR="00E83C57" w:rsidRPr="00E83C57" w:rsidRDefault="00E83C57" w:rsidP="006F5548">
      <w:pPr>
        <w:pStyle w:val="PlainText"/>
        <w:rPr>
          <w:rFonts w:ascii="Times New Roman" w:hAnsi="Times New Roman" w:cs="Times New Roman"/>
        </w:rPr>
      </w:pPr>
      <w:r w:rsidRPr="00E83C57">
        <w:rPr>
          <w:rFonts w:ascii="Times New Roman" w:hAnsi="Times New Roman" w:cs="Times New Roman"/>
        </w:rPr>
        <w:drawing>
          <wp:inline distT="0" distB="0" distL="0" distR="0" wp14:anchorId="10253214" wp14:editId="3589B52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48" w:rsidRPr="00E83C57" w:rsidRDefault="00D05D7D" w:rsidP="00E83C57">
      <w:pPr>
        <w:pStyle w:val="PlainText"/>
        <w:ind w:firstLine="720"/>
        <w:rPr>
          <w:rFonts w:ascii="Times New Roman" w:hAnsi="Times New Roman" w:cs="Times New Roman"/>
        </w:rPr>
      </w:pPr>
      <w:r w:rsidRPr="00E83C57">
        <w:rPr>
          <w:rFonts w:ascii="Times New Roman" w:hAnsi="Times New Roman" w:cs="Times New Roman"/>
        </w:rPr>
        <w:t xml:space="preserve"> </w:t>
      </w:r>
    </w:p>
    <w:p w:rsidR="00BB55DF" w:rsidRPr="00E83C57" w:rsidRDefault="00BB55DF" w:rsidP="00551814">
      <w:pPr>
        <w:pStyle w:val="PlainText"/>
        <w:rPr>
          <w:rFonts w:ascii="Times New Roman" w:hAnsi="Times New Roman" w:cs="Times New Roman"/>
        </w:rPr>
      </w:pPr>
    </w:p>
    <w:p w:rsidR="00E83C57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Findings Powerful Practice 1. 4- Leadership demonstrates a conscientious and united effort toward student empowerment by creating authentic learning using innovative and differentiated strategies. Powerful Practice 2.4- Leadership and staff foster a dynamic and intentional culture consistent with the system’s purpose and direction. Powerful Practice 4.4- Strategic resource optimization practiced by the system includes multi-faceted long-range planning in support of system goals of student empowerment and providing a world-class education. </w:t>
      </w: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  <w:r w:rsidRPr="00FE3AA3">
        <w:rPr>
          <w:rFonts w:ascii="Times New Roman" w:hAnsi="Times New Roman" w:cs="Times New Roman"/>
        </w:rPr>
        <w:drawing>
          <wp:inline distT="0" distB="0" distL="0" distR="0" wp14:anchorId="69B872F1" wp14:editId="0164D323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Woosley reported the IEQ results indicate that Boone County is performing within acceptable ranges as compared to expected criteria as well as other institutions in the AdvancEd network. </w:t>
      </w:r>
      <w:r w:rsidR="00463CC9">
        <w:rPr>
          <w:rFonts w:ascii="Times New Roman" w:hAnsi="Times New Roman" w:cs="Times New Roman"/>
        </w:rPr>
        <w:t xml:space="preserve"> </w:t>
      </w:r>
    </w:p>
    <w:p w:rsidR="00FE3AA3" w:rsidRDefault="00FE3AA3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D05D7D" w:rsidRDefault="00BB55DF" w:rsidP="00BB55DF">
      <w:pPr>
        <w:pStyle w:val="Plain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Woosley congratulated Boone County on their results and the External Review Team recommended to the AdvanceEd Accreditation Commission that the Boone County School System earn the </w:t>
      </w:r>
      <w:r w:rsidRPr="00463CC9">
        <w:rPr>
          <w:rFonts w:ascii="Times New Roman" w:hAnsi="Times New Roman" w:cs="Times New Roman"/>
          <w:b/>
          <w:i/>
        </w:rPr>
        <w:t xml:space="preserve">distinction </w:t>
      </w:r>
      <w:r>
        <w:rPr>
          <w:rFonts w:ascii="Times New Roman" w:hAnsi="Times New Roman" w:cs="Times New Roman"/>
        </w:rPr>
        <w:t xml:space="preserve">of accreditation by AdvanceEd for another 5 years.  The Index of Education Quality (IEQ) overall external review IEQ score of 331.71 for Boone County Schools with the AE Network Average of 278.94. </w:t>
      </w:r>
    </w:p>
    <w:p w:rsidR="00463CC9" w:rsidRDefault="00463CC9" w:rsidP="00BB55DF">
      <w:pPr>
        <w:pStyle w:val="PlainText"/>
        <w:ind w:firstLine="720"/>
        <w:rPr>
          <w:rFonts w:ascii="Times New Roman" w:hAnsi="Times New Roman" w:cs="Times New Roman"/>
        </w:rPr>
      </w:pPr>
    </w:p>
    <w:p w:rsidR="00463CC9" w:rsidRPr="00D05D7D" w:rsidRDefault="00463CC9" w:rsidP="00BB55DF">
      <w:pPr>
        <w:pStyle w:val="Plain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Poe expressed his appreciation and pride for the district with the accreditation and thanked the administrators, staff, </w:t>
      </w:r>
      <w:r w:rsidR="001414C7">
        <w:rPr>
          <w:rFonts w:ascii="Times New Roman" w:hAnsi="Times New Roman" w:cs="Times New Roman"/>
        </w:rPr>
        <w:t>students and</w:t>
      </w:r>
      <w:r>
        <w:rPr>
          <w:rFonts w:ascii="Times New Roman" w:hAnsi="Times New Roman" w:cs="Times New Roman"/>
        </w:rPr>
        <w:t xml:space="preserve"> community. Ed Massey spoke on behalf of the board and thanked the team for their time and the district staff and students for a great job in making this district the great district that it is.</w:t>
      </w:r>
      <w:r w:rsidR="001414C7">
        <w:rPr>
          <w:rFonts w:ascii="Times New Roman" w:hAnsi="Times New Roman" w:cs="Times New Roman"/>
        </w:rPr>
        <w:t xml:space="preserve"> Both thanked the Accreditation team for their time and appreciated having outside eyes of educators reviewing our district. </w:t>
      </w:r>
      <w:bookmarkStart w:id="0" w:name="_GoBack"/>
      <w:bookmarkEnd w:id="0"/>
    </w:p>
    <w:p w:rsidR="00D05D7D" w:rsidRDefault="00D05D7D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D05D7D" w:rsidRDefault="00D05D7D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D05D7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D05D7D">
        <w:rPr>
          <w:rFonts w:ascii="Times New Roman" w:hAnsi="Times New Roman" w:cs="Times New Roman"/>
          <w:b/>
          <w:u w:val="single"/>
        </w:rPr>
        <w:t xml:space="preserve">IV. ADJOURN </w:t>
      </w:r>
      <w:r w:rsidRPr="00D05D7D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1414C7" w:rsidRPr="006D53A1" w:rsidRDefault="001414C7" w:rsidP="001414C7">
      <w:pPr>
        <w:pStyle w:val="PlainText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6D53A1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>Bonnie Rickert</w:t>
      </w:r>
      <w:r>
        <w:rPr>
          <w:rFonts w:ascii="Times New Roman" w:hAnsi="Times New Roman" w:cs="Times New Roman"/>
        </w:rPr>
        <w:t>,</w:t>
      </w:r>
      <w:r w:rsidRPr="006D53A1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Matt McIntire</w:t>
      </w:r>
      <w:r>
        <w:rPr>
          <w:rFonts w:ascii="Times New Roman" w:hAnsi="Times New Roman" w:cs="Times New Roman"/>
        </w:rPr>
        <w:t>,</w:t>
      </w:r>
      <w:r w:rsidRPr="006D53A1">
        <w:rPr>
          <w:rFonts w:ascii="Times New Roman" w:hAnsi="Times New Roman" w:cs="Times New Roman"/>
        </w:rPr>
        <w:t xml:space="preserve"> to adjourn the meeting. Bonnie Rickert, Maria Brown,</w:t>
      </w:r>
      <w:r>
        <w:rPr>
          <w:rFonts w:ascii="Times New Roman" w:hAnsi="Times New Roman" w:cs="Times New Roman"/>
        </w:rPr>
        <w:t xml:space="preserve"> Ed Massey</w:t>
      </w:r>
      <w:r w:rsidRPr="006D53A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Matt McIntire</w:t>
      </w:r>
      <w:r w:rsidRPr="006D53A1">
        <w:rPr>
          <w:rFonts w:ascii="Times New Roman" w:hAnsi="Times New Roman" w:cs="Times New Roman"/>
        </w:rPr>
        <w:t xml:space="preserve"> voted, “</w:t>
      </w:r>
      <w:r>
        <w:rPr>
          <w:rFonts w:ascii="Times New Roman" w:hAnsi="Times New Roman" w:cs="Times New Roman"/>
        </w:rPr>
        <w:t>aye” MOTION: The motion passed 5</w:t>
      </w:r>
      <w:r w:rsidRPr="006D53A1">
        <w:rPr>
          <w:rFonts w:ascii="Times New Roman" w:hAnsi="Times New Roman" w:cs="Times New Roman"/>
        </w:rPr>
        <w:t>-0.</w:t>
      </w:r>
    </w:p>
    <w:p w:rsidR="001414C7" w:rsidRPr="006D53A1" w:rsidRDefault="001414C7" w:rsidP="001414C7">
      <w:pPr>
        <w:pStyle w:val="PlainText"/>
        <w:rPr>
          <w:rFonts w:ascii="Times New Roman" w:hAnsi="Times New Roman" w:cs="Times New Roman"/>
        </w:rPr>
      </w:pPr>
    </w:p>
    <w:p w:rsidR="001414C7" w:rsidRPr="006D53A1" w:rsidRDefault="001414C7" w:rsidP="001414C7">
      <w:pPr>
        <w:pStyle w:val="PlainText"/>
        <w:rPr>
          <w:rFonts w:ascii="Times New Roman" w:hAnsi="Times New Roman" w:cs="Times New Roman"/>
        </w:rPr>
      </w:pPr>
    </w:p>
    <w:p w:rsidR="001414C7" w:rsidRPr="006D53A1" w:rsidRDefault="001414C7" w:rsidP="001414C7">
      <w:pPr>
        <w:pStyle w:val="PlainText"/>
        <w:rPr>
          <w:rFonts w:ascii="Times New Roman" w:hAnsi="Times New Roman" w:cs="Times New Roman"/>
        </w:rPr>
      </w:pPr>
      <w:r w:rsidRPr="006D53A1">
        <w:rPr>
          <w:rFonts w:ascii="Times New Roman" w:hAnsi="Times New Roman" w:cs="Times New Roman"/>
        </w:rPr>
        <w:t xml:space="preserve">                               Meeting was adjourned at approximately </w:t>
      </w:r>
      <w:r>
        <w:rPr>
          <w:rFonts w:ascii="Times New Roman" w:hAnsi="Times New Roman" w:cs="Times New Roman"/>
        </w:rPr>
        <w:t>3:50</w:t>
      </w:r>
      <w:r>
        <w:rPr>
          <w:rFonts w:ascii="Times New Roman" w:hAnsi="Times New Roman" w:cs="Times New Roman"/>
        </w:rPr>
        <w:t xml:space="preserve"> pm.</w:t>
      </w:r>
    </w:p>
    <w:p w:rsidR="001414C7" w:rsidRPr="007D7B37" w:rsidRDefault="001414C7" w:rsidP="001414C7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463CC9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Massey 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216345">
      <w:footerReference w:type="default" r:id="rId9"/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7D" w:rsidRDefault="00D05D7D" w:rsidP="00D05D7D">
      <w:r>
        <w:separator/>
      </w:r>
    </w:p>
  </w:endnote>
  <w:endnote w:type="continuationSeparator" w:id="0">
    <w:p w:rsidR="00D05D7D" w:rsidRDefault="00D05D7D" w:rsidP="00D0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99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D7D" w:rsidRDefault="00D05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D7D" w:rsidRDefault="00D05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7D" w:rsidRDefault="00D05D7D" w:rsidP="00D05D7D">
      <w:r>
        <w:separator/>
      </w:r>
    </w:p>
  </w:footnote>
  <w:footnote w:type="continuationSeparator" w:id="0">
    <w:p w:rsidR="00D05D7D" w:rsidRDefault="00D05D7D" w:rsidP="00D0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3F07"/>
    <w:multiLevelType w:val="hybridMultilevel"/>
    <w:tmpl w:val="7EDC2D9C"/>
    <w:lvl w:ilvl="0" w:tplc="0352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8C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6B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8B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28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0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A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D954F9"/>
    <w:multiLevelType w:val="hybridMultilevel"/>
    <w:tmpl w:val="904ACD64"/>
    <w:lvl w:ilvl="0" w:tplc="A6D81F6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414C7"/>
    <w:rsid w:val="00216345"/>
    <w:rsid w:val="002C1F82"/>
    <w:rsid w:val="00382EFF"/>
    <w:rsid w:val="004340CF"/>
    <w:rsid w:val="00463CC9"/>
    <w:rsid w:val="00551814"/>
    <w:rsid w:val="006F5548"/>
    <w:rsid w:val="007D7B37"/>
    <w:rsid w:val="008F348E"/>
    <w:rsid w:val="00A84EAE"/>
    <w:rsid w:val="00A863B9"/>
    <w:rsid w:val="00A86BBF"/>
    <w:rsid w:val="00AF37D8"/>
    <w:rsid w:val="00B34D50"/>
    <w:rsid w:val="00B64240"/>
    <w:rsid w:val="00BB2E14"/>
    <w:rsid w:val="00BB42EB"/>
    <w:rsid w:val="00BB55DF"/>
    <w:rsid w:val="00CF7324"/>
    <w:rsid w:val="00D05D7D"/>
    <w:rsid w:val="00D55F8D"/>
    <w:rsid w:val="00DC65E0"/>
    <w:rsid w:val="00E83C57"/>
    <w:rsid w:val="00EF349B"/>
    <w:rsid w:val="00F34C0B"/>
    <w:rsid w:val="00F36E18"/>
    <w:rsid w:val="00FE07E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96F7E9-6FC2-4693-8BB9-E915B1A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05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D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5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3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3C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72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1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98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72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2017-05-02T19:46:00Z</dcterms:created>
  <dcterms:modified xsi:type="dcterms:W3CDTF">2017-05-02T19:46:00Z</dcterms:modified>
</cp:coreProperties>
</file>