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2" w:rsidRPr="00D04BA2" w:rsidRDefault="00D04BA2" w:rsidP="00D04BA2">
      <w:pPr>
        <w:pStyle w:val="NoSpacing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8F46B5">
        <w:rPr>
          <w:rFonts w:ascii="Arial" w:hAnsi="Arial" w:cs="Arial"/>
          <w:b/>
          <w:sz w:val="28"/>
          <w:szCs w:val="28"/>
        </w:rPr>
        <w:t xml:space="preserve">Monday, </w:t>
      </w:r>
      <w:r w:rsidR="00606D8E">
        <w:rPr>
          <w:rFonts w:ascii="Arial" w:hAnsi="Arial" w:cs="Arial"/>
          <w:b/>
          <w:sz w:val="28"/>
          <w:szCs w:val="28"/>
        </w:rPr>
        <w:t>February 27, 2017</w:t>
      </w:r>
    </w:p>
    <w:p w:rsidR="005E018E" w:rsidRDefault="00E907CC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High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School 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610291" w:rsidRDefault="00610291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3433" w:rsidRDefault="00E33433" w:rsidP="00E33433">
      <w:pPr>
        <w:pStyle w:val="NoSpacing"/>
        <w:rPr>
          <w:rFonts w:ascii="Arial" w:hAnsi="Arial" w:cs="Arial"/>
          <w:sz w:val="24"/>
          <w:szCs w:val="24"/>
        </w:rPr>
      </w:pPr>
    </w:p>
    <w:p w:rsidR="00550566" w:rsidRPr="002B3EC7" w:rsidRDefault="00550566" w:rsidP="00E33433">
      <w:pPr>
        <w:pStyle w:val="NoSpacing"/>
        <w:rPr>
          <w:rFonts w:ascii="Arial" w:hAnsi="Arial" w:cs="Arial"/>
          <w:b/>
          <w:sz w:val="24"/>
          <w:szCs w:val="24"/>
        </w:rPr>
      </w:pPr>
      <w:r w:rsidRPr="002B3EC7">
        <w:rPr>
          <w:rFonts w:ascii="Arial" w:hAnsi="Arial" w:cs="Arial"/>
          <w:b/>
          <w:sz w:val="24"/>
          <w:szCs w:val="24"/>
        </w:rPr>
        <w:t>Board Members Present: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Herndon, Board Chair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Bonham, Vice Chair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</w:p>
    <w:p w:rsidR="002B3EC7" w:rsidRDefault="002B3EC7" w:rsidP="00E33433">
      <w:pPr>
        <w:pStyle w:val="NoSpacing"/>
        <w:rPr>
          <w:rFonts w:ascii="Arial" w:hAnsi="Arial" w:cs="Arial"/>
          <w:sz w:val="24"/>
          <w:szCs w:val="24"/>
        </w:rPr>
      </w:pPr>
      <w:r w:rsidRPr="002B3EC7">
        <w:rPr>
          <w:rFonts w:ascii="Arial" w:hAnsi="Arial" w:cs="Arial"/>
          <w:b/>
          <w:sz w:val="24"/>
          <w:szCs w:val="24"/>
        </w:rPr>
        <w:t>Others P</w:t>
      </w:r>
      <w:r w:rsidR="00550566" w:rsidRPr="002B3EC7">
        <w:rPr>
          <w:rFonts w:ascii="Arial" w:hAnsi="Arial" w:cs="Arial"/>
          <w:b/>
          <w:sz w:val="24"/>
          <w:szCs w:val="24"/>
        </w:rPr>
        <w:t>resent</w:t>
      </w:r>
      <w:r w:rsidR="00550566">
        <w:rPr>
          <w:rFonts w:ascii="Arial" w:hAnsi="Arial" w:cs="Arial"/>
          <w:sz w:val="24"/>
          <w:szCs w:val="24"/>
        </w:rPr>
        <w:t xml:space="preserve">:  Superintendent Chuck Adams, Chuck Abell, Mark Thomas, Todd Russell, </w:t>
      </w:r>
    </w:p>
    <w:p w:rsidR="00550566" w:rsidRDefault="00550566" w:rsidP="00E33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Curt Haun, </w:t>
      </w:r>
      <w:r w:rsidR="002B3EC7">
        <w:rPr>
          <w:rFonts w:ascii="Arial" w:hAnsi="Arial" w:cs="Arial"/>
          <w:sz w:val="24"/>
          <w:szCs w:val="24"/>
        </w:rPr>
        <w:t>Steve Rucker, Leah Hardin, Vicki Goodlett, Diana Thomas, Jim Oliver,</w:t>
      </w:r>
      <w:r w:rsidR="00640054">
        <w:rPr>
          <w:rFonts w:ascii="Arial" w:hAnsi="Arial" w:cs="Arial"/>
          <w:sz w:val="24"/>
          <w:szCs w:val="24"/>
        </w:rPr>
        <w:t xml:space="preserve"> Kelsi Edelen, </w:t>
      </w:r>
      <w:r w:rsidR="002B3EC7">
        <w:rPr>
          <w:rFonts w:ascii="Arial" w:hAnsi="Arial" w:cs="Arial"/>
          <w:sz w:val="24"/>
          <w:szCs w:val="24"/>
        </w:rPr>
        <w:t xml:space="preserve"> Andy Henderson, Janet Allen, </w:t>
      </w:r>
      <w:r w:rsidR="00130ADD">
        <w:rPr>
          <w:rFonts w:ascii="Arial" w:hAnsi="Arial" w:cs="Arial"/>
          <w:sz w:val="24"/>
          <w:szCs w:val="24"/>
        </w:rPr>
        <w:t>Pete Clevenger, Michele Barlow and others.</w:t>
      </w:r>
    </w:p>
    <w:p w:rsidR="002B3EC7" w:rsidRDefault="002B3EC7" w:rsidP="00E33433">
      <w:pPr>
        <w:pStyle w:val="NoSpacing"/>
        <w:rPr>
          <w:rFonts w:ascii="Arial" w:hAnsi="Arial" w:cs="Arial"/>
          <w:sz w:val="24"/>
          <w:szCs w:val="24"/>
        </w:rPr>
      </w:pPr>
    </w:p>
    <w:p w:rsidR="00D874E8" w:rsidRDefault="00D874E8" w:rsidP="00C609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0901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110</w:t>
      </w:r>
    </w:p>
    <w:p w:rsidR="00C60901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60901">
        <w:rPr>
          <w:rFonts w:ascii="Arial" w:hAnsi="Arial" w:cs="Arial"/>
          <w:sz w:val="24"/>
          <w:szCs w:val="24"/>
        </w:rPr>
        <w:t>The meeting was called to order at 6:31 p.m. by Ms. Debbie Herndon, Board Chair</w:t>
      </w:r>
      <w:proofErr w:type="gramEnd"/>
      <w:r w:rsidRPr="00C60901">
        <w:rPr>
          <w:rFonts w:ascii="Arial" w:hAnsi="Arial" w:cs="Arial"/>
          <w:sz w:val="24"/>
          <w:szCs w:val="24"/>
        </w:rPr>
        <w:t>.</w:t>
      </w: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C60901" w:rsidRPr="00C60901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 w:rsidRPr="00C60901">
        <w:rPr>
          <w:rFonts w:ascii="Arial" w:hAnsi="Arial" w:cs="Arial"/>
          <w:b/>
          <w:sz w:val="24"/>
          <w:szCs w:val="24"/>
        </w:rPr>
        <w:t>STATEMENT OF BOARD MISSION</w:t>
      </w:r>
    </w:p>
    <w:p w:rsidR="00C60901" w:rsidRPr="00C60901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 w:rsidRPr="00C60901">
        <w:rPr>
          <w:rFonts w:ascii="Arial" w:hAnsi="Arial" w:cs="Arial"/>
          <w:b/>
          <w:sz w:val="24"/>
          <w:szCs w:val="24"/>
        </w:rPr>
        <w:t>WELCOME OF VISITORS TO MEETING</w:t>
      </w: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Statement of Board Mission and welcomed visitors to meeting.</w:t>
      </w: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C60901" w:rsidRPr="00080C43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 w:rsidRPr="00080C43">
        <w:rPr>
          <w:rFonts w:ascii="Arial" w:hAnsi="Arial" w:cs="Arial"/>
          <w:b/>
          <w:sz w:val="24"/>
          <w:szCs w:val="24"/>
        </w:rPr>
        <w:t>ORDER #</w:t>
      </w:r>
      <w:r w:rsidR="00A915C5">
        <w:rPr>
          <w:rFonts w:ascii="Arial" w:hAnsi="Arial" w:cs="Arial"/>
          <w:b/>
          <w:sz w:val="24"/>
          <w:szCs w:val="24"/>
        </w:rPr>
        <w:t xml:space="preserve"> 111</w:t>
      </w:r>
    </w:p>
    <w:p w:rsidR="00C60901" w:rsidRPr="00080C43" w:rsidRDefault="00C60901" w:rsidP="00C60901">
      <w:pPr>
        <w:pStyle w:val="NoSpacing"/>
        <w:rPr>
          <w:rFonts w:ascii="Arial" w:hAnsi="Arial" w:cs="Arial"/>
          <w:b/>
          <w:sz w:val="24"/>
          <w:szCs w:val="24"/>
        </w:rPr>
      </w:pPr>
      <w:r w:rsidRPr="00080C43">
        <w:rPr>
          <w:rFonts w:ascii="Arial" w:hAnsi="Arial" w:cs="Arial"/>
          <w:b/>
          <w:sz w:val="24"/>
          <w:szCs w:val="24"/>
        </w:rPr>
        <w:t>REVIEW AND ADOPT AGENDA</w:t>
      </w:r>
    </w:p>
    <w:p w:rsid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approve</w:t>
      </w:r>
      <w:r w:rsidR="00080C43">
        <w:rPr>
          <w:rFonts w:ascii="Arial" w:hAnsi="Arial" w:cs="Arial"/>
          <w:sz w:val="24"/>
          <w:szCs w:val="24"/>
        </w:rPr>
        <w:t xml:space="preserve"> the February 27, 2017 agenda as presented</w:t>
      </w:r>
      <w:proofErr w:type="gramEnd"/>
      <w:r w:rsidR="00080C43">
        <w:rPr>
          <w:rFonts w:ascii="Arial" w:hAnsi="Arial" w:cs="Arial"/>
          <w:sz w:val="24"/>
          <w:szCs w:val="24"/>
        </w:rPr>
        <w:t xml:space="preserve">.  </w:t>
      </w: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80C43" w:rsidRDefault="00017AA1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 w:rsidR="00080C43">
        <w:rPr>
          <w:rFonts w:ascii="Arial" w:hAnsi="Arial" w:cs="Arial"/>
          <w:sz w:val="24"/>
          <w:szCs w:val="24"/>
        </w:rPr>
        <w:tab/>
        <w:t>Yes</w:t>
      </w: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80C43" w:rsidRDefault="00080C43" w:rsidP="00C60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60901" w:rsidRPr="00C60901" w:rsidRDefault="00C60901" w:rsidP="00C60901">
      <w:pPr>
        <w:pStyle w:val="NoSpacing"/>
        <w:rPr>
          <w:rFonts w:ascii="Arial" w:hAnsi="Arial" w:cs="Arial"/>
          <w:sz w:val="24"/>
          <w:szCs w:val="24"/>
        </w:rPr>
      </w:pPr>
    </w:p>
    <w:p w:rsidR="00610291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RECOGNTIONS:</w:t>
      </w:r>
    </w:p>
    <w:p w:rsid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Going the Distance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Chuck Adams recognized Ms. Kelsi Edelen with the February Going the Distance Award.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P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t>University of Louisville Honor Choir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Louisville Honor Choir was recognized and performed.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P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t>Distinguished School Plagues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Adams presented each school with the Distinguished Plaques. </w:t>
      </w:r>
    </w:p>
    <w:p w:rsidR="006522C7" w:rsidRP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lastRenderedPageBreak/>
        <w:t>CITIZENS AND DELEGATIONS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citizens signed to address the Board.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P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t>Academic Spotlight:</w:t>
      </w:r>
      <w:r>
        <w:rPr>
          <w:rFonts w:ascii="Arial" w:hAnsi="Arial" w:cs="Arial"/>
          <w:sz w:val="24"/>
          <w:szCs w:val="24"/>
        </w:rPr>
        <w:t xml:space="preserve">   SCHS TSA Students demonstrated drone.</w:t>
      </w:r>
    </w:p>
    <w:p w:rsidR="006522C7" w:rsidRPr="006522C7" w:rsidRDefault="006522C7" w:rsidP="0061029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r w:rsidRPr="006522C7">
        <w:rPr>
          <w:rFonts w:ascii="Arial" w:hAnsi="Arial" w:cs="Arial"/>
          <w:b/>
          <w:sz w:val="24"/>
          <w:szCs w:val="24"/>
        </w:rPr>
        <w:t>Academic Report</w:t>
      </w:r>
      <w:r>
        <w:rPr>
          <w:rFonts w:ascii="Arial" w:hAnsi="Arial" w:cs="Arial"/>
          <w:sz w:val="24"/>
          <w:szCs w:val="24"/>
        </w:rPr>
        <w:t>:   Mr. Chuck Abell presented updated assessment data for the spring 2016-2017 along with changes for 2016/17.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7263">
        <w:rPr>
          <w:rFonts w:ascii="Arial" w:hAnsi="Arial" w:cs="Arial"/>
          <w:b/>
          <w:sz w:val="24"/>
          <w:szCs w:val="24"/>
        </w:rPr>
        <w:t>Superintendent’s</w:t>
      </w:r>
      <w:proofErr w:type="gramEnd"/>
      <w:r w:rsidRPr="00747263">
        <w:rPr>
          <w:rFonts w:ascii="Arial" w:hAnsi="Arial" w:cs="Arial"/>
          <w:b/>
          <w:sz w:val="24"/>
          <w:szCs w:val="24"/>
        </w:rPr>
        <w:t xml:space="preserve"> Report:</w:t>
      </w:r>
      <w:r>
        <w:rPr>
          <w:rFonts w:ascii="Arial" w:hAnsi="Arial" w:cs="Arial"/>
          <w:sz w:val="24"/>
          <w:szCs w:val="24"/>
        </w:rPr>
        <w:t xml:space="preserve">   </w:t>
      </w:r>
      <w:r w:rsidR="00747263">
        <w:rPr>
          <w:rFonts w:ascii="Arial" w:hAnsi="Arial" w:cs="Arial"/>
          <w:sz w:val="24"/>
          <w:szCs w:val="24"/>
        </w:rPr>
        <w:t>Superintendent</w:t>
      </w:r>
      <w:r>
        <w:rPr>
          <w:rFonts w:ascii="Arial" w:hAnsi="Arial" w:cs="Arial"/>
          <w:sz w:val="24"/>
          <w:szCs w:val="24"/>
        </w:rPr>
        <w:t xml:space="preserve"> Adams covered TES Construction Project and updated </w:t>
      </w:r>
      <w:r w:rsidR="00747263">
        <w:rPr>
          <w:rFonts w:ascii="Arial" w:hAnsi="Arial" w:cs="Arial"/>
          <w:sz w:val="24"/>
          <w:szCs w:val="24"/>
        </w:rPr>
        <w:t xml:space="preserve">pictures were </w:t>
      </w:r>
      <w:r>
        <w:rPr>
          <w:rFonts w:ascii="Arial" w:hAnsi="Arial" w:cs="Arial"/>
          <w:sz w:val="24"/>
          <w:szCs w:val="24"/>
        </w:rPr>
        <w:t>presented showing progress; TES</w:t>
      </w:r>
      <w:r w:rsidR="00747263">
        <w:rPr>
          <w:rFonts w:ascii="Arial" w:hAnsi="Arial" w:cs="Arial"/>
          <w:sz w:val="24"/>
          <w:szCs w:val="24"/>
        </w:rPr>
        <w:t xml:space="preserve"> Set Aside Funds, 2016-2017 Calendar; Community Perception Survey Results; Task Force; and Staffing Allocations. </w:t>
      </w:r>
    </w:p>
    <w:p w:rsidR="006522C7" w:rsidRDefault="006522C7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4434FE" w:rsidRDefault="004434FE" w:rsidP="0061029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22C7" w:rsidRDefault="004434FE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4434FE">
        <w:rPr>
          <w:rFonts w:ascii="Arial" w:hAnsi="Arial" w:cs="Arial"/>
          <w:b/>
          <w:sz w:val="24"/>
          <w:szCs w:val="24"/>
        </w:rPr>
        <w:t xml:space="preserve">ACTION WITH DISCUSSION ITEMS: </w:t>
      </w:r>
    </w:p>
    <w:p w:rsidR="004434FE" w:rsidRPr="004434FE" w:rsidRDefault="004434FE" w:rsidP="0061029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10291" w:rsidRDefault="00610291" w:rsidP="006102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A915C5">
        <w:rPr>
          <w:rFonts w:ascii="Arial" w:hAnsi="Arial" w:cs="Arial"/>
          <w:b/>
          <w:sz w:val="24"/>
          <w:szCs w:val="24"/>
        </w:rPr>
        <w:t xml:space="preserve"> 112</w:t>
      </w:r>
    </w:p>
    <w:p w:rsidR="00610291" w:rsidRDefault="00610291" w:rsidP="006102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BOARD MINUTES</w:t>
      </w:r>
    </w:p>
    <w:p w:rsidR="00017AA1" w:rsidRDefault="00017AA1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Mr. Bart Stark to approve the </w:t>
      </w:r>
    </w:p>
    <w:p w:rsidR="00610291" w:rsidRDefault="00017AA1" w:rsidP="00610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23, 2017 and February 6, 2017 minutes as presented.</w:t>
      </w:r>
    </w:p>
    <w:p w:rsidR="00017AA1" w:rsidRDefault="00017AA1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747263" w:rsidRDefault="00747263" w:rsidP="00610291">
      <w:pPr>
        <w:pStyle w:val="NoSpacing"/>
        <w:rPr>
          <w:rFonts w:ascii="Arial" w:hAnsi="Arial" w:cs="Arial"/>
          <w:sz w:val="24"/>
          <w:szCs w:val="24"/>
        </w:rPr>
      </w:pPr>
    </w:p>
    <w:p w:rsidR="00017AA1" w:rsidRPr="00017AA1" w:rsidRDefault="00017AA1" w:rsidP="00610291">
      <w:pPr>
        <w:pStyle w:val="NoSpacing"/>
        <w:rPr>
          <w:rFonts w:ascii="Arial" w:hAnsi="Arial" w:cs="Arial"/>
          <w:b/>
          <w:sz w:val="24"/>
          <w:szCs w:val="24"/>
        </w:rPr>
      </w:pPr>
      <w:r w:rsidRPr="00017AA1">
        <w:rPr>
          <w:rFonts w:ascii="Arial" w:hAnsi="Arial" w:cs="Arial"/>
          <w:b/>
          <w:sz w:val="24"/>
          <w:szCs w:val="24"/>
        </w:rPr>
        <w:t>ORDER #</w:t>
      </w:r>
      <w:r w:rsidR="00A915C5">
        <w:rPr>
          <w:rFonts w:ascii="Arial" w:hAnsi="Arial" w:cs="Arial"/>
          <w:b/>
          <w:sz w:val="24"/>
          <w:szCs w:val="24"/>
        </w:rPr>
        <w:t xml:space="preserve"> 113</w:t>
      </w:r>
    </w:p>
    <w:p w:rsidR="008455D0" w:rsidRPr="00017AA1" w:rsidRDefault="00017AA1" w:rsidP="00017AA1">
      <w:pPr>
        <w:pStyle w:val="NoSpacing"/>
        <w:rPr>
          <w:rFonts w:ascii="Arial" w:hAnsi="Arial" w:cs="Arial"/>
          <w:b/>
          <w:sz w:val="24"/>
          <w:szCs w:val="24"/>
        </w:rPr>
      </w:pPr>
      <w:r w:rsidRPr="00017AA1">
        <w:rPr>
          <w:rFonts w:ascii="Arial" w:hAnsi="Arial" w:cs="Arial"/>
          <w:b/>
          <w:sz w:val="24"/>
          <w:szCs w:val="24"/>
        </w:rPr>
        <w:t xml:space="preserve">2017-2018 TENTATIVE STAFFING ALLOCATION 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approve the 2017-2018 Tentative Staffing Allocated with modification to TES IA Media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AA1" w:rsidRDefault="00017AA1" w:rsidP="00017AA1">
      <w:pPr>
        <w:pStyle w:val="NoSpacing"/>
        <w:rPr>
          <w:rFonts w:ascii="Arial" w:hAnsi="Arial" w:cs="Arial"/>
          <w:sz w:val="24"/>
          <w:szCs w:val="24"/>
        </w:rPr>
      </w:pPr>
    </w:p>
    <w:p w:rsidR="00017AA1" w:rsidRPr="00CB3D82" w:rsidRDefault="00017AA1" w:rsidP="00017A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17AA1" w:rsidRPr="00CB3D82" w:rsidRDefault="00CB3D82" w:rsidP="00017AA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B3D82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CB3D82">
        <w:rPr>
          <w:rFonts w:ascii="Arial" w:hAnsi="Arial" w:cs="Arial"/>
          <w:b/>
          <w:sz w:val="24"/>
          <w:szCs w:val="24"/>
        </w:rPr>
        <w:t xml:space="preserve"> </w:t>
      </w:r>
      <w:r w:rsidR="00A915C5">
        <w:rPr>
          <w:rFonts w:ascii="Arial" w:hAnsi="Arial" w:cs="Arial"/>
          <w:b/>
          <w:sz w:val="24"/>
          <w:szCs w:val="24"/>
        </w:rPr>
        <w:t>114</w:t>
      </w:r>
    </w:p>
    <w:p w:rsidR="00606D8E" w:rsidRDefault="00CB3D82" w:rsidP="00CB3D82">
      <w:pPr>
        <w:pStyle w:val="NoSpacing"/>
        <w:rPr>
          <w:rFonts w:ascii="Arial" w:hAnsi="Arial" w:cs="Arial"/>
          <w:b/>
          <w:sz w:val="24"/>
          <w:szCs w:val="24"/>
        </w:rPr>
      </w:pPr>
      <w:r w:rsidRPr="00CB3D82">
        <w:rPr>
          <w:rFonts w:ascii="Arial" w:hAnsi="Arial" w:cs="Arial"/>
          <w:b/>
          <w:sz w:val="24"/>
          <w:szCs w:val="24"/>
        </w:rPr>
        <w:t>2017-2018 PRELIMINARY SECTION SIX ALLOCATION</w:t>
      </w:r>
    </w:p>
    <w:p w:rsidR="00955999" w:rsidRDefault="00955999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6 allocations for instructional materials were calculated maintaining the 3.5% of S</w:t>
      </w:r>
      <w:r w:rsidR="00625055">
        <w:rPr>
          <w:rFonts w:ascii="Arial" w:hAnsi="Arial" w:cs="Arial"/>
          <w:sz w:val="24"/>
          <w:szCs w:val="24"/>
        </w:rPr>
        <w:t>EEK base $3,981) and prior year-</w:t>
      </w:r>
      <w:r>
        <w:rPr>
          <w:rFonts w:ascii="Arial" w:hAnsi="Arial" w:cs="Arial"/>
          <w:sz w:val="24"/>
          <w:szCs w:val="24"/>
        </w:rPr>
        <w:t xml:space="preserve">end of year average daily attendance.  SCES and TES numbers </w:t>
      </w:r>
      <w:proofErr w:type="gramStart"/>
      <w:r>
        <w:rPr>
          <w:rFonts w:ascii="Arial" w:hAnsi="Arial" w:cs="Arial"/>
          <w:sz w:val="24"/>
          <w:szCs w:val="24"/>
        </w:rPr>
        <w:t>have been adjusted</w:t>
      </w:r>
      <w:proofErr w:type="gramEnd"/>
      <w:r>
        <w:rPr>
          <w:rFonts w:ascii="Arial" w:hAnsi="Arial" w:cs="Arial"/>
          <w:sz w:val="24"/>
          <w:szCs w:val="24"/>
        </w:rPr>
        <w:t xml:space="preserve"> for the redistricting of students. </w:t>
      </w:r>
    </w:p>
    <w:p w:rsidR="00955999" w:rsidRDefault="00955999" w:rsidP="00CB3D8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97"/>
        <w:gridCol w:w="1541"/>
        <w:gridCol w:w="1541"/>
        <w:gridCol w:w="1542"/>
        <w:gridCol w:w="1542"/>
        <w:gridCol w:w="1542"/>
      </w:tblGrid>
      <w:tr w:rsidR="00955999" w:rsidTr="00955999">
        <w:tc>
          <w:tcPr>
            <w:tcW w:w="1885" w:type="dxa"/>
          </w:tcPr>
          <w:p w:rsidR="00955999" w:rsidRDefault="00955999" w:rsidP="00CB3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197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SCHS</w:t>
            </w:r>
          </w:p>
        </w:tc>
        <w:tc>
          <w:tcPr>
            <w:tcW w:w="1541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SCMS</w:t>
            </w:r>
          </w:p>
        </w:tc>
        <w:tc>
          <w:tcPr>
            <w:tcW w:w="1541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SCES</w:t>
            </w:r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</w:t>
            </w:r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Hillview</w:t>
            </w:r>
            <w:proofErr w:type="spellEnd"/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955999" w:rsidTr="00955999">
        <w:tc>
          <w:tcPr>
            <w:tcW w:w="1885" w:type="dxa"/>
          </w:tcPr>
          <w:p w:rsidR="00955999" w:rsidRPr="00955999" w:rsidRDefault="00955999" w:rsidP="00CB3D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55999">
              <w:rPr>
                <w:rFonts w:ascii="Arial" w:hAnsi="Arial" w:cs="Arial"/>
                <w:sz w:val="16"/>
                <w:szCs w:val="16"/>
              </w:rPr>
              <w:t>Prior Year EOY ADA</w:t>
            </w:r>
          </w:p>
        </w:tc>
        <w:tc>
          <w:tcPr>
            <w:tcW w:w="1197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823.27</w:t>
            </w:r>
          </w:p>
        </w:tc>
        <w:tc>
          <w:tcPr>
            <w:tcW w:w="1541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638.70</w:t>
            </w:r>
          </w:p>
        </w:tc>
        <w:tc>
          <w:tcPr>
            <w:tcW w:w="1541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608.29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476.67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45.12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2,592.05</w:t>
            </w:r>
          </w:p>
        </w:tc>
      </w:tr>
      <w:tr w:rsidR="00955999" w:rsidTr="00955999">
        <w:tc>
          <w:tcPr>
            <w:tcW w:w="1885" w:type="dxa"/>
          </w:tcPr>
          <w:p w:rsidR="00955999" w:rsidRPr="00955999" w:rsidRDefault="00955999" w:rsidP="00CB3D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3.5% SEEK Base</w:t>
            </w:r>
          </w:p>
        </w:tc>
        <w:tc>
          <w:tcPr>
            <w:tcW w:w="1197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  <w:tc>
          <w:tcPr>
            <w:tcW w:w="1541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  <w:tc>
          <w:tcPr>
            <w:tcW w:w="1541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  <w:tc>
          <w:tcPr>
            <w:tcW w:w="1542" w:type="dxa"/>
          </w:tcPr>
          <w:p w:rsidR="00955999" w:rsidRP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139.34</w:t>
            </w:r>
          </w:p>
        </w:tc>
      </w:tr>
      <w:tr w:rsidR="00955999" w:rsidTr="00955999">
        <w:tc>
          <w:tcPr>
            <w:tcW w:w="1885" w:type="dxa"/>
          </w:tcPr>
          <w:p w:rsidR="00955999" w:rsidRDefault="00955999" w:rsidP="00CB3D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Allocated</w:t>
            </w:r>
          </w:p>
        </w:tc>
        <w:tc>
          <w:tcPr>
            <w:tcW w:w="1197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$114,714</w:t>
            </w:r>
          </w:p>
        </w:tc>
        <w:tc>
          <w:tcPr>
            <w:tcW w:w="1541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$88,997</w:t>
            </w:r>
          </w:p>
        </w:tc>
        <w:tc>
          <w:tcPr>
            <w:tcW w:w="1541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$84,759</w:t>
            </w:r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$66,419</w:t>
            </w:r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$6,287</w:t>
            </w:r>
          </w:p>
        </w:tc>
        <w:tc>
          <w:tcPr>
            <w:tcW w:w="1542" w:type="dxa"/>
          </w:tcPr>
          <w:p w:rsidR="00955999" w:rsidRDefault="00955999" w:rsidP="0095599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$361,176</w:t>
            </w:r>
          </w:p>
        </w:tc>
      </w:tr>
    </w:tbl>
    <w:p w:rsidR="00955999" w:rsidRDefault="00955999" w:rsidP="00CB3D82">
      <w:pPr>
        <w:pStyle w:val="NoSpacing"/>
        <w:rPr>
          <w:rFonts w:ascii="Arial" w:hAnsi="Arial" w:cs="Arial"/>
          <w:sz w:val="24"/>
          <w:szCs w:val="24"/>
        </w:rPr>
      </w:pPr>
    </w:p>
    <w:p w:rsidR="00955999" w:rsidRPr="00955999" w:rsidRDefault="00955999" w:rsidP="00CB3D82">
      <w:pPr>
        <w:pStyle w:val="NoSpacing"/>
        <w:rPr>
          <w:rFonts w:ascii="Arial" w:hAnsi="Arial" w:cs="Arial"/>
          <w:sz w:val="24"/>
          <w:szCs w:val="24"/>
        </w:rPr>
      </w:pP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Dr. Lynn Shelburne to approve the 2017-18 Preliminary Section Six Allocation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B3D82" w:rsidRDefault="00CB3D82" w:rsidP="00CB3D82">
      <w:pPr>
        <w:pStyle w:val="NoSpacing"/>
        <w:rPr>
          <w:rFonts w:ascii="Arial" w:hAnsi="Arial" w:cs="Arial"/>
          <w:sz w:val="24"/>
          <w:szCs w:val="24"/>
        </w:rPr>
      </w:pPr>
    </w:p>
    <w:p w:rsidR="00DC3F1C" w:rsidRDefault="00DC3F1C" w:rsidP="00CB3D82">
      <w:pPr>
        <w:pStyle w:val="NoSpacing"/>
        <w:rPr>
          <w:rFonts w:ascii="Arial" w:hAnsi="Arial" w:cs="Arial"/>
          <w:sz w:val="24"/>
          <w:szCs w:val="24"/>
        </w:rPr>
      </w:pPr>
    </w:p>
    <w:p w:rsidR="00CB3D82" w:rsidRPr="00DC3F1C" w:rsidRDefault="00DC3F1C" w:rsidP="00CB3D82">
      <w:pPr>
        <w:pStyle w:val="NoSpacing"/>
        <w:rPr>
          <w:rFonts w:ascii="Arial" w:hAnsi="Arial" w:cs="Arial"/>
          <w:b/>
          <w:sz w:val="24"/>
          <w:szCs w:val="24"/>
        </w:rPr>
      </w:pPr>
      <w:r w:rsidRPr="00DC3F1C"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115</w:t>
      </w:r>
    </w:p>
    <w:p w:rsidR="00772DC7" w:rsidRPr="00DC3F1C" w:rsidRDefault="00DC3F1C" w:rsidP="00DC3F1C">
      <w:pPr>
        <w:pStyle w:val="NoSpacing"/>
        <w:rPr>
          <w:rFonts w:ascii="Arial" w:hAnsi="Arial" w:cs="Arial"/>
          <w:b/>
          <w:sz w:val="24"/>
          <w:szCs w:val="24"/>
        </w:rPr>
      </w:pPr>
      <w:r w:rsidRPr="00DC3F1C">
        <w:rPr>
          <w:rFonts w:ascii="Arial" w:hAnsi="Arial" w:cs="Arial"/>
          <w:b/>
          <w:sz w:val="24"/>
          <w:szCs w:val="24"/>
        </w:rPr>
        <w:t>CONSTRUCTION INVOICES (BG-15310 NEW ELEMENTARY SCHOOL) INVOICES PENDING UP THROUGH FEBRUARY 27, 2017)</w:t>
      </w:r>
    </w:p>
    <w:p w:rsidR="00A064B1" w:rsidRP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064B1">
        <w:rPr>
          <w:rFonts w:ascii="Arial" w:hAnsi="Arial" w:cs="Arial"/>
          <w:sz w:val="24"/>
          <w:szCs w:val="24"/>
        </w:rPr>
        <w:t>Morel Construction</w:t>
      </w:r>
      <w:r w:rsidRPr="00A064B1">
        <w:rPr>
          <w:rFonts w:ascii="Arial" w:hAnsi="Arial" w:cs="Arial"/>
          <w:sz w:val="24"/>
          <w:szCs w:val="24"/>
        </w:rPr>
        <w:tab/>
        <w:t>$890.895.00</w:t>
      </w:r>
    </w:p>
    <w:p w:rsidR="00A064B1" w:rsidRP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064B1">
        <w:rPr>
          <w:rFonts w:ascii="Arial" w:hAnsi="Arial" w:cs="Arial"/>
          <w:sz w:val="24"/>
          <w:szCs w:val="24"/>
        </w:rPr>
        <w:t>Sherman Carter Barnhart  $19,883.56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064B1">
        <w:rPr>
          <w:rFonts w:ascii="Arial" w:hAnsi="Arial" w:cs="Arial"/>
          <w:sz w:val="24"/>
          <w:szCs w:val="24"/>
        </w:rPr>
        <w:t>American Engineers  $4,753.00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Kentucky Concrete  $47,782.50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Cellox</w:t>
      </w:r>
      <w:proofErr w:type="spellEnd"/>
      <w:r>
        <w:rPr>
          <w:rFonts w:ascii="Arial" w:hAnsi="Arial" w:cs="Arial"/>
          <w:sz w:val="24"/>
          <w:szCs w:val="24"/>
        </w:rPr>
        <w:t xml:space="preserve">  $12,726.00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  $8,775.61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Brick &amp; Block  $20,566.80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Nexgen</w:t>
      </w:r>
      <w:proofErr w:type="spellEnd"/>
      <w:r>
        <w:rPr>
          <w:rFonts w:ascii="Arial" w:hAnsi="Arial" w:cs="Arial"/>
          <w:sz w:val="24"/>
          <w:szCs w:val="24"/>
        </w:rPr>
        <w:t xml:space="preserve">  $15,995.94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Roofing Supply Group  $19,338.84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Tile  $478.02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Louisville Tile  $5,304.00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Allied Technologies $27,400.00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Plumbers Supply  $7,043.73</w:t>
      </w:r>
    </w:p>
    <w:p w:rsidR="00A064B1" w:rsidRDefault="00A064B1" w:rsidP="00A064B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Structural Systems  $19,476.00</w:t>
      </w:r>
    </w:p>
    <w:p w:rsidR="00DC3F1C" w:rsidRDefault="00DC3F1C" w:rsidP="0064005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by Mr. Bart Stark to approve the construction invoices (BG-15310 New Elementary School) Invoices pending up through February 27, 2017.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C3F1C" w:rsidRDefault="00DC3F1C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A915C5" w:rsidRDefault="00A915C5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A064B1" w:rsidRPr="00043734" w:rsidRDefault="00515385" w:rsidP="00515385">
      <w:pPr>
        <w:pStyle w:val="NoSpacing"/>
        <w:rPr>
          <w:rFonts w:ascii="Arial" w:hAnsi="Arial" w:cs="Arial"/>
          <w:b/>
          <w:sz w:val="24"/>
          <w:szCs w:val="24"/>
        </w:rPr>
      </w:pPr>
      <w:r w:rsidRPr="00043734"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116</w:t>
      </w:r>
    </w:p>
    <w:p w:rsidR="00FD40C1" w:rsidRPr="00043734" w:rsidRDefault="00515385" w:rsidP="00DC3F1C">
      <w:pPr>
        <w:pStyle w:val="NoSpacing"/>
        <w:rPr>
          <w:rFonts w:ascii="Arial" w:hAnsi="Arial" w:cs="Arial"/>
          <w:b/>
          <w:sz w:val="24"/>
          <w:szCs w:val="24"/>
        </w:rPr>
      </w:pPr>
      <w:r w:rsidRPr="00043734">
        <w:rPr>
          <w:rFonts w:ascii="Arial" w:hAnsi="Arial" w:cs="Arial"/>
          <w:b/>
          <w:sz w:val="24"/>
          <w:szCs w:val="24"/>
        </w:rPr>
        <w:t>CHANGE ORDER 001 – DPO #16362005 ATLAS COMPANIES PROJECT 1257 BG# 15-310</w:t>
      </w:r>
    </w:p>
    <w:p w:rsidR="004F49BA" w:rsidRDefault="00043734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</w:t>
      </w:r>
      <w:r w:rsidR="004F49BA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4F49BA">
        <w:rPr>
          <w:rFonts w:ascii="Arial" w:hAnsi="Arial" w:cs="Arial"/>
          <w:sz w:val="24"/>
          <w:szCs w:val="24"/>
        </w:rPr>
        <w:t>was made</w:t>
      </w:r>
      <w:proofErr w:type="gramEnd"/>
      <w:r w:rsidR="004F49BA">
        <w:rPr>
          <w:rFonts w:ascii="Arial" w:hAnsi="Arial" w:cs="Arial"/>
          <w:sz w:val="24"/>
          <w:szCs w:val="24"/>
        </w:rPr>
        <w:t xml:space="preserve"> by Mr. Bart Stark an</w:t>
      </w:r>
      <w:r>
        <w:rPr>
          <w:rFonts w:ascii="Arial" w:hAnsi="Arial" w:cs="Arial"/>
          <w:sz w:val="24"/>
          <w:szCs w:val="24"/>
        </w:rPr>
        <w:t xml:space="preserve">d Dr. Lynn Shelburne to approve the Change Order # 001 – DPO </w:t>
      </w:r>
      <w:r w:rsidR="004F49BA">
        <w:rPr>
          <w:rFonts w:ascii="Arial" w:hAnsi="Arial" w:cs="Arial"/>
          <w:sz w:val="24"/>
          <w:szCs w:val="24"/>
        </w:rPr>
        <w:t>#16362005 Atlas Companies as presented.</w:t>
      </w: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 w:rsidR="00495CF2">
        <w:rPr>
          <w:rFonts w:ascii="Arial" w:hAnsi="Arial" w:cs="Arial"/>
          <w:sz w:val="24"/>
          <w:szCs w:val="24"/>
        </w:rPr>
        <w:tab/>
        <w:t>Yes</w:t>
      </w: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 w:rsidR="00495CF2">
        <w:rPr>
          <w:rFonts w:ascii="Arial" w:hAnsi="Arial" w:cs="Arial"/>
          <w:sz w:val="24"/>
          <w:szCs w:val="24"/>
        </w:rPr>
        <w:tab/>
      </w:r>
      <w:r w:rsidR="00495CF2">
        <w:rPr>
          <w:rFonts w:ascii="Arial" w:hAnsi="Arial" w:cs="Arial"/>
          <w:sz w:val="24"/>
          <w:szCs w:val="24"/>
        </w:rPr>
        <w:tab/>
        <w:t>Yes</w:t>
      </w: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 w:rsidR="00495CF2">
        <w:rPr>
          <w:rFonts w:ascii="Arial" w:hAnsi="Arial" w:cs="Arial"/>
          <w:sz w:val="24"/>
          <w:szCs w:val="24"/>
        </w:rPr>
        <w:tab/>
        <w:t>Yes</w:t>
      </w: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 w:rsidR="00495CF2">
        <w:rPr>
          <w:rFonts w:ascii="Arial" w:hAnsi="Arial" w:cs="Arial"/>
          <w:sz w:val="24"/>
          <w:szCs w:val="24"/>
        </w:rPr>
        <w:tab/>
      </w:r>
      <w:r w:rsidR="00495CF2">
        <w:rPr>
          <w:rFonts w:ascii="Arial" w:hAnsi="Arial" w:cs="Arial"/>
          <w:sz w:val="24"/>
          <w:szCs w:val="24"/>
        </w:rPr>
        <w:tab/>
        <w:t>Yes</w:t>
      </w:r>
    </w:p>
    <w:p w:rsidR="00841FBA" w:rsidRDefault="00841FBA" w:rsidP="00DC3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 w:rsidR="00495CF2">
        <w:rPr>
          <w:rFonts w:ascii="Arial" w:hAnsi="Arial" w:cs="Arial"/>
          <w:sz w:val="24"/>
          <w:szCs w:val="24"/>
        </w:rPr>
        <w:tab/>
      </w:r>
      <w:r w:rsidR="00495CF2">
        <w:rPr>
          <w:rFonts w:ascii="Arial" w:hAnsi="Arial" w:cs="Arial"/>
          <w:sz w:val="24"/>
          <w:szCs w:val="24"/>
        </w:rPr>
        <w:tab/>
        <w:t xml:space="preserve">Yes </w:t>
      </w:r>
    </w:p>
    <w:p w:rsidR="00EE7952" w:rsidRDefault="00EE7952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495CF2" w:rsidRDefault="00495CF2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3E7192" w:rsidRDefault="003E7192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3E7192" w:rsidRDefault="003E7192" w:rsidP="00DC3F1C">
      <w:pPr>
        <w:pStyle w:val="NoSpacing"/>
        <w:rPr>
          <w:rFonts w:ascii="Arial" w:hAnsi="Arial" w:cs="Arial"/>
          <w:sz w:val="24"/>
          <w:szCs w:val="24"/>
        </w:rPr>
      </w:pPr>
    </w:p>
    <w:p w:rsidR="004F49BA" w:rsidRPr="004F49BA" w:rsidRDefault="004F49BA" w:rsidP="00DC3F1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4F49BA">
        <w:rPr>
          <w:rFonts w:ascii="Arial" w:hAnsi="Arial" w:cs="Arial"/>
          <w:b/>
          <w:sz w:val="24"/>
          <w:szCs w:val="24"/>
        </w:rPr>
        <w:t>ORDER  #</w:t>
      </w:r>
      <w:proofErr w:type="gramEnd"/>
      <w:r w:rsidR="00A915C5">
        <w:rPr>
          <w:rFonts w:ascii="Arial" w:hAnsi="Arial" w:cs="Arial"/>
          <w:b/>
          <w:sz w:val="24"/>
          <w:szCs w:val="24"/>
        </w:rPr>
        <w:t xml:space="preserve"> 117</w:t>
      </w:r>
      <w:r w:rsidRPr="004F49BA">
        <w:rPr>
          <w:rFonts w:ascii="Arial" w:hAnsi="Arial" w:cs="Arial"/>
          <w:b/>
          <w:sz w:val="24"/>
          <w:szCs w:val="24"/>
        </w:rPr>
        <w:t xml:space="preserve"> </w:t>
      </w:r>
    </w:p>
    <w:p w:rsidR="00FD40C1" w:rsidRDefault="004F49BA" w:rsidP="00841FBA">
      <w:pPr>
        <w:pStyle w:val="NoSpacing"/>
        <w:rPr>
          <w:rFonts w:ascii="Arial" w:hAnsi="Arial" w:cs="Arial"/>
          <w:b/>
          <w:sz w:val="24"/>
          <w:szCs w:val="24"/>
        </w:rPr>
      </w:pPr>
      <w:r w:rsidRPr="004F49BA">
        <w:rPr>
          <w:rFonts w:ascii="Arial" w:hAnsi="Arial" w:cs="Arial"/>
          <w:b/>
          <w:sz w:val="24"/>
          <w:szCs w:val="24"/>
        </w:rPr>
        <w:t xml:space="preserve">CHANGE ORDER 005 – PROJECT 1257 BG#15-310 MOREL CONSTRUCTION </w:t>
      </w:r>
    </w:p>
    <w:p w:rsidR="00AD6DF0" w:rsidRDefault="00AD6DF0" w:rsidP="00841F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Dr. Lynn Shelburne and seconded by </w:t>
      </w:r>
      <w:r w:rsidR="00495CF2">
        <w:rPr>
          <w:rFonts w:ascii="Arial" w:hAnsi="Arial" w:cs="Arial"/>
          <w:sz w:val="24"/>
          <w:szCs w:val="24"/>
        </w:rPr>
        <w:t>Mr. Bart Stark to approve Change Order # 005 – Morel Construction Project 127 BG #15-310 as presented</w:t>
      </w:r>
      <w:proofErr w:type="gramEnd"/>
      <w:r w:rsidR="00495CF2">
        <w:rPr>
          <w:rFonts w:ascii="Arial" w:hAnsi="Arial" w:cs="Arial"/>
          <w:sz w:val="24"/>
          <w:szCs w:val="24"/>
        </w:rPr>
        <w:t>.</w:t>
      </w:r>
    </w:p>
    <w:p w:rsidR="00495CF2" w:rsidRDefault="00495CF2" w:rsidP="00841FBA">
      <w:pPr>
        <w:pStyle w:val="NoSpacing"/>
        <w:rPr>
          <w:rFonts w:ascii="Arial" w:hAnsi="Arial" w:cs="Arial"/>
          <w:sz w:val="24"/>
          <w:szCs w:val="24"/>
        </w:rPr>
      </w:pPr>
    </w:p>
    <w:p w:rsidR="00495CF2" w:rsidRDefault="00495CF2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95CF2" w:rsidRDefault="00495CF2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95CF2" w:rsidRDefault="00495CF2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95CF2" w:rsidRDefault="00495CF2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95CF2" w:rsidRDefault="00495CF2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495CF2" w:rsidRDefault="00495CF2" w:rsidP="00841FBA">
      <w:pPr>
        <w:pStyle w:val="NoSpacing"/>
        <w:rPr>
          <w:rFonts w:ascii="Arial" w:hAnsi="Arial" w:cs="Arial"/>
          <w:sz w:val="24"/>
          <w:szCs w:val="24"/>
        </w:rPr>
      </w:pPr>
    </w:p>
    <w:p w:rsidR="00AD6DF0" w:rsidRDefault="00AD6DF0" w:rsidP="00841F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6DF0" w:rsidRDefault="00495CF2" w:rsidP="00841F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118</w:t>
      </w:r>
    </w:p>
    <w:p w:rsidR="00606D8E" w:rsidRPr="00640054" w:rsidRDefault="00640054" w:rsidP="00495CF2">
      <w:pPr>
        <w:pStyle w:val="NoSpacing"/>
        <w:rPr>
          <w:rFonts w:ascii="Arial" w:hAnsi="Arial" w:cs="Arial"/>
          <w:b/>
          <w:sz w:val="24"/>
          <w:szCs w:val="24"/>
        </w:rPr>
      </w:pPr>
      <w:r w:rsidRPr="00640054">
        <w:rPr>
          <w:rFonts w:ascii="Arial" w:hAnsi="Arial" w:cs="Arial"/>
          <w:b/>
          <w:sz w:val="24"/>
          <w:szCs w:val="24"/>
        </w:rPr>
        <w:t>APPROVAL OF VAN PURCHASE WITH WHAS FUNDS – SPECIAL EDUCATION PROGRAM</w:t>
      </w:r>
    </w:p>
    <w:p w:rsidR="00104E7F" w:rsidRDefault="00104E7F" w:rsidP="00495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Mr. Bart Stark and seconded by Ms. Janet Bonham </w:t>
      </w:r>
      <w:r w:rsidR="007A655F">
        <w:rPr>
          <w:rFonts w:ascii="Arial" w:hAnsi="Arial" w:cs="Arial"/>
          <w:sz w:val="24"/>
          <w:szCs w:val="24"/>
        </w:rPr>
        <w:t>to approve purchase a van with WHAS Funds as presented</w:t>
      </w:r>
      <w:proofErr w:type="gramEnd"/>
      <w:r w:rsidR="007A655F">
        <w:rPr>
          <w:rFonts w:ascii="Arial" w:hAnsi="Arial" w:cs="Arial"/>
          <w:sz w:val="24"/>
          <w:szCs w:val="24"/>
        </w:rPr>
        <w:t>.</w:t>
      </w:r>
    </w:p>
    <w:p w:rsidR="00104E7F" w:rsidRDefault="00104E7F" w:rsidP="00495CF2">
      <w:pPr>
        <w:pStyle w:val="NoSpacing"/>
        <w:rPr>
          <w:rFonts w:ascii="Arial" w:hAnsi="Arial" w:cs="Arial"/>
          <w:sz w:val="24"/>
          <w:szCs w:val="24"/>
        </w:rPr>
      </w:pP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104E7F" w:rsidRDefault="00104E7F" w:rsidP="00495CF2">
      <w:pPr>
        <w:pStyle w:val="NoSpacing"/>
        <w:rPr>
          <w:rFonts w:ascii="Arial" w:hAnsi="Arial" w:cs="Arial"/>
          <w:sz w:val="24"/>
          <w:szCs w:val="24"/>
        </w:rPr>
      </w:pPr>
    </w:p>
    <w:p w:rsidR="00104E7F" w:rsidRDefault="00104E7F" w:rsidP="00495CF2">
      <w:pPr>
        <w:pStyle w:val="NoSpacing"/>
        <w:rPr>
          <w:rFonts w:ascii="Arial" w:hAnsi="Arial" w:cs="Arial"/>
          <w:sz w:val="24"/>
          <w:szCs w:val="24"/>
        </w:rPr>
      </w:pPr>
    </w:p>
    <w:p w:rsidR="00104E7F" w:rsidRPr="007A655F" w:rsidRDefault="007A655F" w:rsidP="00495CF2">
      <w:pPr>
        <w:pStyle w:val="NoSpacing"/>
        <w:rPr>
          <w:rFonts w:ascii="Arial" w:hAnsi="Arial" w:cs="Arial"/>
          <w:b/>
          <w:sz w:val="24"/>
          <w:szCs w:val="24"/>
        </w:rPr>
      </w:pPr>
      <w:r w:rsidRPr="007A655F"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119</w:t>
      </w:r>
    </w:p>
    <w:p w:rsidR="00FD40C1" w:rsidRPr="007A655F" w:rsidRDefault="007A655F" w:rsidP="007A655F">
      <w:pPr>
        <w:pStyle w:val="NoSpacing"/>
        <w:rPr>
          <w:rFonts w:ascii="Arial" w:hAnsi="Arial" w:cs="Arial"/>
          <w:b/>
          <w:sz w:val="24"/>
          <w:szCs w:val="24"/>
        </w:rPr>
      </w:pPr>
      <w:r w:rsidRPr="007A655F">
        <w:rPr>
          <w:rFonts w:ascii="Arial" w:hAnsi="Arial" w:cs="Arial"/>
          <w:b/>
          <w:sz w:val="24"/>
          <w:szCs w:val="24"/>
        </w:rPr>
        <w:t>ATHLETIC TRAINER – RENEWAL CONTRACT WITH BAPTIST HEALTH WITH LEGAL APPROVAL.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approve the renewal contract with Baptist Health for Athletic Trainer contingent on legal approval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</w:p>
    <w:p w:rsidR="007A655F" w:rsidRDefault="007A655F" w:rsidP="007A655F">
      <w:pPr>
        <w:pStyle w:val="NoSpacing"/>
        <w:rPr>
          <w:rFonts w:ascii="Arial" w:hAnsi="Arial" w:cs="Arial"/>
          <w:sz w:val="24"/>
          <w:szCs w:val="24"/>
        </w:rPr>
      </w:pPr>
    </w:p>
    <w:p w:rsidR="007A655F" w:rsidRPr="00AA18F6" w:rsidRDefault="007A655F" w:rsidP="007A655F">
      <w:pPr>
        <w:pStyle w:val="NoSpacing"/>
        <w:rPr>
          <w:rFonts w:ascii="Arial" w:hAnsi="Arial" w:cs="Arial"/>
          <w:sz w:val="24"/>
          <w:szCs w:val="24"/>
        </w:rPr>
      </w:pPr>
    </w:p>
    <w:p w:rsidR="005D055A" w:rsidRPr="004434FE" w:rsidRDefault="004434FE" w:rsidP="00606D8E">
      <w:pPr>
        <w:pStyle w:val="NoSpacing"/>
        <w:rPr>
          <w:rFonts w:ascii="Arial" w:hAnsi="Arial" w:cs="Arial"/>
          <w:b/>
          <w:sz w:val="24"/>
          <w:szCs w:val="24"/>
        </w:rPr>
      </w:pPr>
      <w:r w:rsidRPr="004434FE"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120</w:t>
      </w:r>
    </w:p>
    <w:p w:rsidR="007C4294" w:rsidRDefault="00353669" w:rsidP="00E71B5B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  <w:r w:rsidR="004434FE">
        <w:rPr>
          <w:rFonts w:ascii="Arial" w:hAnsi="Arial" w:cs="Arial"/>
          <w:b/>
          <w:sz w:val="24"/>
          <w:szCs w:val="24"/>
        </w:rPr>
        <w:t xml:space="preserve"> </w:t>
      </w:r>
    </w:p>
    <w:p w:rsidR="004434FE" w:rsidRDefault="004434FE" w:rsidP="00E71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34FE" w:rsidRDefault="004434FE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4434FE" w:rsidRDefault="004434FE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4434FE" w:rsidRPr="004434FE" w:rsidRDefault="004434FE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CD3EE8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Orders of the Treasurer Reports</w:t>
      </w:r>
    </w:p>
    <w:p w:rsidR="003C544F" w:rsidRPr="00CD3EE8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891166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166">
        <w:rPr>
          <w:rFonts w:ascii="Arial" w:hAnsi="Arial" w:cs="Arial"/>
          <w:sz w:val="24"/>
          <w:szCs w:val="24"/>
        </w:rPr>
        <w:t>District Financial Report</w:t>
      </w:r>
      <w:r w:rsidR="00D94A8D" w:rsidRPr="00891166">
        <w:rPr>
          <w:rFonts w:ascii="Arial" w:hAnsi="Arial" w:cs="Arial"/>
          <w:sz w:val="24"/>
          <w:szCs w:val="24"/>
        </w:rPr>
        <w:t>s</w:t>
      </w:r>
    </w:p>
    <w:p w:rsidR="000A5DF7" w:rsidRPr="00891166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166">
        <w:rPr>
          <w:rFonts w:ascii="Arial" w:hAnsi="Arial" w:cs="Arial"/>
          <w:sz w:val="24"/>
          <w:szCs w:val="24"/>
        </w:rPr>
        <w:t>Invoices for Approval</w:t>
      </w:r>
      <w:r w:rsidR="000E4105">
        <w:rPr>
          <w:rFonts w:ascii="Arial" w:hAnsi="Arial" w:cs="Arial"/>
          <w:sz w:val="24"/>
          <w:szCs w:val="24"/>
        </w:rPr>
        <w:t>:  N/A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1790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</w:p>
    <w:p w:rsidR="004434FE" w:rsidRPr="004434FE" w:rsidRDefault="004434FE" w:rsidP="004434FE">
      <w:pPr>
        <w:pStyle w:val="NoSpacing"/>
        <w:rPr>
          <w:rFonts w:ascii="Arial" w:hAnsi="Arial" w:cs="Arial"/>
          <w:b/>
          <w:sz w:val="16"/>
          <w:szCs w:val="16"/>
        </w:rPr>
      </w:pPr>
      <w:r w:rsidRPr="004434FE">
        <w:rPr>
          <w:rFonts w:ascii="Arial" w:hAnsi="Arial" w:cs="Arial"/>
          <w:b/>
          <w:sz w:val="16"/>
          <w:szCs w:val="16"/>
          <w:u w:val="single"/>
        </w:rPr>
        <w:t>Taylorsville Elementary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434FE">
        <w:rPr>
          <w:rFonts w:ascii="Arial" w:hAnsi="Arial" w:cs="Arial"/>
          <w:b/>
          <w:sz w:val="16"/>
          <w:szCs w:val="16"/>
          <w:u w:val="single"/>
        </w:rPr>
        <w:t>Other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 w:rsidRPr="004434FE">
        <w:rPr>
          <w:rFonts w:ascii="Arial" w:hAnsi="Arial" w:cs="Arial"/>
          <w:sz w:val="16"/>
          <w:szCs w:val="16"/>
        </w:rPr>
        <w:t xml:space="preserve">Amelia Floyd, Student Worker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Alicia Riggs, Sub Classified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Lillian Clark, Sub Classified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Sarah Travis, Emergency Certified Sub Teacher, Rank 4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Mason Coke, Student Worker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Karen Larimore, Certified Sub Teacher, Rank 1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Connie Purdy – Sub Classified </w:t>
      </w:r>
    </w:p>
    <w:p w:rsidR="00625055" w:rsidRDefault="00625055" w:rsidP="004434FE">
      <w:pPr>
        <w:pStyle w:val="NoSpacing"/>
        <w:rPr>
          <w:rFonts w:ascii="Arial" w:hAnsi="Arial" w:cs="Arial"/>
          <w:sz w:val="16"/>
          <w:szCs w:val="16"/>
        </w:rPr>
      </w:pPr>
    </w:p>
    <w:p w:rsidR="004434FE" w:rsidRPr="004434FE" w:rsidRDefault="004434FE" w:rsidP="004434FE">
      <w:pPr>
        <w:pStyle w:val="NoSpacing"/>
        <w:rPr>
          <w:rFonts w:ascii="Arial" w:hAnsi="Arial" w:cs="Arial"/>
          <w:b/>
          <w:sz w:val="16"/>
          <w:szCs w:val="16"/>
        </w:rPr>
      </w:pPr>
      <w:r w:rsidRPr="004434FE">
        <w:rPr>
          <w:rFonts w:ascii="Arial" w:hAnsi="Arial" w:cs="Arial"/>
          <w:b/>
          <w:sz w:val="16"/>
          <w:szCs w:val="16"/>
          <w:u w:val="single"/>
        </w:rPr>
        <w:t>Resignations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434FE">
        <w:rPr>
          <w:rFonts w:ascii="Arial" w:hAnsi="Arial" w:cs="Arial"/>
          <w:b/>
          <w:sz w:val="16"/>
          <w:szCs w:val="16"/>
          <w:u w:val="single"/>
        </w:rPr>
        <w:t>Retirements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Chase Smith, Student Worker, TES Eff 1/13/17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Darylyn Gray, Guidance Counselor SCHS eff 7/1/17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Deven</w:t>
      </w:r>
      <w:proofErr w:type="spellEnd"/>
      <w:r>
        <w:rPr>
          <w:rFonts w:ascii="Arial" w:hAnsi="Arial" w:cs="Arial"/>
          <w:sz w:val="16"/>
          <w:szCs w:val="16"/>
        </w:rPr>
        <w:t xml:space="preserve"> Cannon, Student Worker, TES eff 1/30/17</w:t>
      </w:r>
    </w:p>
    <w:p w:rsid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Collins, Gifted/Talented Teacher – SCHS, eff 6/30/17</w:t>
      </w:r>
    </w:p>
    <w:p w:rsidR="004434FE" w:rsidRPr="004434FE" w:rsidRDefault="004434FE" w:rsidP="004434FE">
      <w:pPr>
        <w:pStyle w:val="NoSpacing"/>
        <w:rPr>
          <w:rFonts w:ascii="Arial" w:hAnsi="Arial" w:cs="Arial"/>
          <w:sz w:val="16"/>
          <w:szCs w:val="16"/>
        </w:rPr>
      </w:pPr>
    </w:p>
    <w:p w:rsidR="004434FE" w:rsidRDefault="004434FE" w:rsidP="004434FE">
      <w:pPr>
        <w:pStyle w:val="NoSpacing"/>
        <w:rPr>
          <w:rFonts w:ascii="Arial" w:hAnsi="Arial" w:cs="Arial"/>
          <w:sz w:val="24"/>
          <w:szCs w:val="24"/>
        </w:rPr>
      </w:pPr>
    </w:p>
    <w:p w:rsidR="004434FE" w:rsidRPr="009C1790" w:rsidRDefault="004434FE" w:rsidP="004434FE">
      <w:pPr>
        <w:pStyle w:val="NoSpacing"/>
        <w:rPr>
          <w:rFonts w:ascii="Arial" w:hAnsi="Arial" w:cs="Arial"/>
          <w:sz w:val="24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166">
        <w:rPr>
          <w:rFonts w:ascii="Arial" w:hAnsi="Arial" w:cs="Arial"/>
          <w:sz w:val="24"/>
          <w:szCs w:val="24"/>
        </w:rPr>
        <w:t>Field Trip Approvals</w:t>
      </w:r>
      <w:r w:rsidR="0061318F" w:rsidRPr="00891166">
        <w:rPr>
          <w:rFonts w:ascii="Arial" w:hAnsi="Arial" w:cs="Arial"/>
          <w:sz w:val="24"/>
          <w:szCs w:val="24"/>
        </w:rPr>
        <w:t xml:space="preserve"> (Overnight and Out-of-State)</w:t>
      </w:r>
    </w:p>
    <w:p w:rsidR="00E71B5B" w:rsidRDefault="00E71B5B" w:rsidP="00E71B5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Drama Competition Club – Overnight – Georgetown</w:t>
      </w:r>
    </w:p>
    <w:p w:rsidR="00E71B5B" w:rsidRDefault="00E71B5B" w:rsidP="00E71B5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FFA Dairy – Ohio State Fairground</w:t>
      </w:r>
    </w:p>
    <w:p w:rsidR="00E71B5B" w:rsidRPr="00891166" w:rsidRDefault="00E71B5B" w:rsidP="00E71B5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FBLA – Galt House</w:t>
      </w: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166">
        <w:rPr>
          <w:rFonts w:ascii="Arial" w:hAnsi="Arial" w:cs="Arial"/>
          <w:sz w:val="24"/>
          <w:szCs w:val="24"/>
        </w:rPr>
        <w:t>Fundraiser Approvals</w:t>
      </w:r>
      <w:r w:rsidR="000A5DF7" w:rsidRPr="00891166">
        <w:rPr>
          <w:rFonts w:ascii="Arial" w:hAnsi="Arial" w:cs="Arial"/>
          <w:sz w:val="24"/>
          <w:szCs w:val="24"/>
        </w:rPr>
        <w:t xml:space="preserve"> </w:t>
      </w:r>
    </w:p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Preschool Relay for Life Team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Krispy Kreme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March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 xml:space="preserve">Charity </w:t>
            </w:r>
          </w:p>
          <w:p w:rsidR="00E71B5B" w:rsidRDefault="00E71B5B" w:rsidP="00E71B5B">
            <w:pPr>
              <w:pStyle w:val="NoSpacing"/>
            </w:pPr>
            <w:r>
              <w:t>Relay for Life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 xml:space="preserve">Preschool Relay for Life Team 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Osborne Greeting Cards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April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Charity</w:t>
            </w:r>
          </w:p>
          <w:p w:rsidR="00E71B5B" w:rsidRDefault="00E71B5B" w:rsidP="00E71B5B">
            <w:pPr>
              <w:pStyle w:val="NoSpacing"/>
            </w:pPr>
            <w:r>
              <w:t>Relay for Life</w:t>
            </w:r>
          </w:p>
        </w:tc>
        <w:tc>
          <w:tcPr>
            <w:tcW w:w="1858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Adults</w:t>
            </w:r>
          </w:p>
        </w:tc>
      </w:tr>
    </w:tbl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Fundraisers: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614"/>
        <w:gridCol w:w="2340"/>
        <w:gridCol w:w="1661"/>
      </w:tblGrid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GROUP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FUNDRAISER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DATE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 xml:space="preserve">WORKING 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Baseball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Hit-A-Thon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1/30/2017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Supplies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Arts Program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Spaghetti Dinner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3/22/2017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Field Trips/</w:t>
            </w:r>
          </w:p>
          <w:p w:rsidR="00E71B5B" w:rsidRDefault="00E71B5B" w:rsidP="00E71B5B">
            <w:pPr>
              <w:pStyle w:val="NoSpacing"/>
            </w:pPr>
            <w:r>
              <w:t xml:space="preserve">Transportation 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Girls Soccer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 xml:space="preserve">Delicious Snack </w:t>
            </w:r>
          </w:p>
          <w:p w:rsidR="00E71B5B" w:rsidRDefault="00E71B5B" w:rsidP="00E71B5B">
            <w:pPr>
              <w:pStyle w:val="NoSpacing"/>
            </w:pPr>
            <w:r>
              <w:t>Catalog Sale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3/6-3/24/2017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Banquet Activities</w:t>
            </w:r>
          </w:p>
          <w:p w:rsidR="00E71B5B" w:rsidRDefault="00E71B5B" w:rsidP="00E71B5B">
            <w:pPr>
              <w:pStyle w:val="NoSpacing"/>
            </w:pPr>
            <w:r>
              <w:t>Uniform shorts, equip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Bowling Night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Between March-Aug</w:t>
            </w:r>
          </w:p>
          <w:p w:rsidR="00E71B5B" w:rsidRDefault="00E71B5B" w:rsidP="00E71B5B">
            <w:pPr>
              <w:pStyle w:val="NoSpacing"/>
            </w:pPr>
            <w:r>
              <w:t>Date:  TBA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 Equipment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Discount Cards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July-August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 Equipment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Fence Signage Sales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 xml:space="preserve">March-August 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 Equipment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Tr="00CF1C33"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</w:t>
            </w:r>
          </w:p>
        </w:tc>
        <w:tc>
          <w:tcPr>
            <w:tcW w:w="1857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Golf Scramble</w:t>
            </w:r>
          </w:p>
        </w:tc>
        <w:tc>
          <w:tcPr>
            <w:tcW w:w="1614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March-July</w:t>
            </w:r>
          </w:p>
        </w:tc>
        <w:tc>
          <w:tcPr>
            <w:tcW w:w="234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Football Equipment</w:t>
            </w:r>
          </w:p>
        </w:tc>
        <w:tc>
          <w:tcPr>
            <w:tcW w:w="1620" w:type="dxa"/>
            <w:shd w:val="clear" w:color="auto" w:fill="auto"/>
          </w:tcPr>
          <w:p w:rsidR="00E71B5B" w:rsidRDefault="00E71B5B" w:rsidP="00E71B5B">
            <w:pPr>
              <w:pStyle w:val="NoSpacing"/>
            </w:pPr>
            <w:r>
              <w:t>Students/Adults</w:t>
            </w:r>
          </w:p>
        </w:tc>
      </w:tr>
    </w:tbl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Fundraisers: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2192"/>
        <w:gridCol w:w="1858"/>
      </w:tblGrid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GROUP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FUNDRAISER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DATE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PURPOSE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486BF9">
              <w:t>WORKING….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Girls Basketball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Youth Camp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June 5-8, 2017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Equipment for the Team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 xml:space="preserve">Students 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lastRenderedPageBreak/>
              <w:t>Athletics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Online Spirit Wear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Year Round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Small amount to offset costs of Officials etc.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Athletics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Golf Scramble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 xml:space="preserve">April – June 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High  School Athletics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 xml:space="preserve">Students/Adults 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Girls Basketball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AAU Basketball Tournament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April 29-30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Christmas Tournament Fees, Hotel and Travel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Educators Rising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Rock-a-thon</w:t>
            </w:r>
          </w:p>
          <w:p w:rsidR="00E71B5B" w:rsidRPr="00F37D49" w:rsidRDefault="00E71B5B" w:rsidP="00E71B5B">
            <w:pPr>
              <w:pStyle w:val="NoSpacing"/>
            </w:pPr>
            <w:r w:rsidRPr="00F37D49">
              <w:t>Pledges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March 31-April 1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Books for TES and SCES  and club supplies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Archery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Spirit Wear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March 7-30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Archery Equipment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Community Service Club</w:t>
            </w: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5K Color Run</w:t>
            </w: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End of March</w:t>
            </w: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 w:rsidRPr="00F37D49">
              <w:t>Donations to charity</w:t>
            </w: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E71B5B">
            <w:pPr>
              <w:pStyle w:val="NoSpacing"/>
            </w:pPr>
            <w:r>
              <w:t>Students/Adults</w:t>
            </w:r>
          </w:p>
        </w:tc>
      </w:tr>
      <w:tr w:rsidR="00E71B5B" w:rsidRPr="00F37D49" w:rsidTr="00CF1C33">
        <w:tc>
          <w:tcPr>
            <w:tcW w:w="1728" w:type="dxa"/>
            <w:shd w:val="clear" w:color="auto" w:fill="auto"/>
          </w:tcPr>
          <w:p w:rsidR="00E71B5B" w:rsidRPr="00F37D49" w:rsidRDefault="00E71B5B" w:rsidP="00CF1C33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1B5B" w:rsidRPr="00F37D49" w:rsidRDefault="00E71B5B" w:rsidP="00CF1C33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71B5B" w:rsidRPr="00F37D49" w:rsidRDefault="00E71B5B" w:rsidP="00CF1C33">
            <w:pPr>
              <w:rPr>
                <w:sz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E71B5B" w:rsidRPr="00F37D49" w:rsidRDefault="00E71B5B" w:rsidP="00CF1C33">
            <w:pPr>
              <w:rPr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71B5B" w:rsidRPr="00F37D49" w:rsidRDefault="00E71B5B" w:rsidP="00CF1C33">
            <w:pPr>
              <w:rPr>
                <w:sz w:val="20"/>
              </w:rPr>
            </w:pPr>
          </w:p>
        </w:tc>
      </w:tr>
    </w:tbl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CC543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166">
        <w:rPr>
          <w:rFonts w:ascii="Arial" w:hAnsi="Arial" w:cs="Arial"/>
          <w:sz w:val="24"/>
          <w:szCs w:val="24"/>
        </w:rPr>
        <w:t>Fee Requests</w:t>
      </w:r>
    </w:p>
    <w:p w:rsidR="001259D8" w:rsidRDefault="001259D8" w:rsidP="001259D8">
      <w:pPr>
        <w:pStyle w:val="NoSpacing"/>
        <w:rPr>
          <w:rFonts w:ascii="Arial" w:hAnsi="Arial" w:cs="Arial"/>
          <w:sz w:val="24"/>
          <w:szCs w:val="24"/>
        </w:rPr>
      </w:pPr>
    </w:p>
    <w:p w:rsidR="001259D8" w:rsidRDefault="001259D8" w:rsidP="0012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150"/>
        <w:gridCol w:w="4230"/>
      </w:tblGrid>
      <w:tr w:rsidR="001259D8" w:rsidTr="00CF1C33">
        <w:tc>
          <w:tcPr>
            <w:tcW w:w="1908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Volleyball</w:t>
            </w:r>
          </w:p>
        </w:tc>
        <w:tc>
          <w:tcPr>
            <w:tcW w:w="315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$115</w:t>
            </w:r>
          </w:p>
        </w:tc>
        <w:tc>
          <w:tcPr>
            <w:tcW w:w="423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Uniforms</w:t>
            </w:r>
          </w:p>
        </w:tc>
      </w:tr>
      <w:tr w:rsidR="001259D8" w:rsidTr="00CF1C33">
        <w:tc>
          <w:tcPr>
            <w:tcW w:w="1908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Girls Soccer</w:t>
            </w:r>
          </w:p>
        </w:tc>
        <w:tc>
          <w:tcPr>
            <w:tcW w:w="315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 xml:space="preserve">$ 60 New Players   </w:t>
            </w:r>
          </w:p>
          <w:p w:rsidR="001259D8" w:rsidRDefault="001259D8" w:rsidP="001259D8">
            <w:pPr>
              <w:pStyle w:val="NoSpacing"/>
            </w:pPr>
            <w:r>
              <w:t xml:space="preserve">$16 Returning Players </w:t>
            </w:r>
          </w:p>
        </w:tc>
        <w:tc>
          <w:tcPr>
            <w:tcW w:w="423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Jerseys/Socks  Uniforms</w:t>
            </w:r>
          </w:p>
        </w:tc>
      </w:tr>
      <w:tr w:rsidR="001259D8" w:rsidTr="00CF1C33">
        <w:tc>
          <w:tcPr>
            <w:tcW w:w="1908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Girls Soccer</w:t>
            </w:r>
          </w:p>
        </w:tc>
        <w:tc>
          <w:tcPr>
            <w:tcW w:w="315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$20  $100</w:t>
            </w:r>
          </w:p>
        </w:tc>
        <w:tc>
          <w:tcPr>
            <w:tcW w:w="4230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 xml:space="preserve">Spirit Wear </w:t>
            </w:r>
          </w:p>
        </w:tc>
      </w:tr>
    </w:tbl>
    <w:p w:rsidR="00E71B5B" w:rsidRDefault="00E71B5B" w:rsidP="001259D8">
      <w:pPr>
        <w:pStyle w:val="NoSpacing"/>
        <w:rPr>
          <w:rFonts w:ascii="Arial" w:hAnsi="Arial" w:cs="Arial"/>
          <w:sz w:val="24"/>
          <w:szCs w:val="24"/>
        </w:rPr>
      </w:pPr>
    </w:p>
    <w:p w:rsidR="001259D8" w:rsidRDefault="001259D8" w:rsidP="001259D8">
      <w:pPr>
        <w:pStyle w:val="NoSpacing"/>
        <w:rPr>
          <w:rFonts w:ascii="Arial" w:hAnsi="Arial" w:cs="Arial"/>
          <w:sz w:val="24"/>
          <w:szCs w:val="24"/>
        </w:rPr>
      </w:pPr>
    </w:p>
    <w:p w:rsidR="001259D8" w:rsidRDefault="001259D8" w:rsidP="0012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259D8" w:rsidTr="00CF1C33"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GROUP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FEE AMOUNT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PURPOSE</w:t>
            </w:r>
          </w:p>
        </w:tc>
      </w:tr>
      <w:tr w:rsidR="001259D8" w:rsidTr="00CF1C33"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Educator’s Rising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$12.50;  $13.00  $17.50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Sweatshirts</w:t>
            </w:r>
          </w:p>
        </w:tc>
      </w:tr>
      <w:tr w:rsidR="001259D8" w:rsidTr="00CF1C33"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FBLA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$49 Registration</w:t>
            </w:r>
          </w:p>
          <w:p w:rsidR="001259D8" w:rsidRDefault="001259D8" w:rsidP="001259D8">
            <w:pPr>
              <w:pStyle w:val="NoSpacing"/>
            </w:pPr>
            <w:r>
              <w:t>$130  Hotel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FBLA State Conference</w:t>
            </w:r>
          </w:p>
          <w:p w:rsidR="001259D8" w:rsidRDefault="001259D8" w:rsidP="001259D8">
            <w:pPr>
              <w:pStyle w:val="NoSpacing"/>
            </w:pPr>
            <w:r>
              <w:t>March 14</w:t>
            </w:r>
          </w:p>
        </w:tc>
      </w:tr>
      <w:tr w:rsidR="001259D8" w:rsidTr="00CF1C33"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FBLA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$95 Registration</w:t>
            </w:r>
          </w:p>
          <w:p w:rsidR="001259D8" w:rsidRDefault="001259D8" w:rsidP="001259D8">
            <w:pPr>
              <w:pStyle w:val="NoSpacing"/>
            </w:pPr>
            <w:r>
              <w:t>$500 Airline</w:t>
            </w:r>
          </w:p>
          <w:p w:rsidR="001259D8" w:rsidRDefault="001259D8" w:rsidP="001259D8">
            <w:pPr>
              <w:pStyle w:val="NoSpacing"/>
            </w:pPr>
            <w:r>
              <w:t>$300 Hotel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FBLA Nationals</w:t>
            </w:r>
          </w:p>
          <w:p w:rsidR="001259D8" w:rsidRDefault="001259D8" w:rsidP="001259D8">
            <w:pPr>
              <w:pStyle w:val="NoSpacing"/>
            </w:pPr>
            <w:r>
              <w:t>April 17-19, 2017</w:t>
            </w:r>
          </w:p>
        </w:tc>
      </w:tr>
      <w:tr w:rsidR="001259D8" w:rsidTr="00CF1C33"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>Softball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 xml:space="preserve">$100 </w:t>
            </w:r>
          </w:p>
        </w:tc>
        <w:tc>
          <w:tcPr>
            <w:tcW w:w="3096" w:type="dxa"/>
            <w:shd w:val="clear" w:color="auto" w:fill="auto"/>
          </w:tcPr>
          <w:p w:rsidR="001259D8" w:rsidRDefault="001259D8" w:rsidP="001259D8">
            <w:pPr>
              <w:pStyle w:val="NoSpacing"/>
            </w:pPr>
            <w:r>
              <w:t xml:space="preserve">Player Fee – Equipment </w:t>
            </w:r>
          </w:p>
        </w:tc>
      </w:tr>
    </w:tbl>
    <w:p w:rsidR="001259D8" w:rsidRDefault="001259D8" w:rsidP="001259D8">
      <w:pPr>
        <w:pStyle w:val="NoSpacing"/>
        <w:rPr>
          <w:rFonts w:ascii="Arial" w:hAnsi="Arial" w:cs="Arial"/>
          <w:sz w:val="24"/>
          <w:szCs w:val="24"/>
        </w:rPr>
      </w:pPr>
    </w:p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E71B5B" w:rsidRDefault="001259D8" w:rsidP="00E71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150"/>
      </w:tblGrid>
      <w:tr w:rsidR="001259D8" w:rsidTr="001259D8">
        <w:tc>
          <w:tcPr>
            <w:tcW w:w="3055" w:type="dxa"/>
          </w:tcPr>
          <w:p w:rsidR="001259D8" w:rsidRDefault="001259D8" w:rsidP="00E71B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59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</w:tcPr>
          <w:p w:rsidR="001259D8" w:rsidRDefault="001259D8" w:rsidP="00E71B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</w:t>
            </w:r>
          </w:p>
        </w:tc>
        <w:tc>
          <w:tcPr>
            <w:tcW w:w="3150" w:type="dxa"/>
          </w:tcPr>
          <w:p w:rsidR="001259D8" w:rsidRDefault="001259D8" w:rsidP="00E71B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 Memorial Forest</w:t>
            </w:r>
          </w:p>
        </w:tc>
      </w:tr>
    </w:tbl>
    <w:p w:rsidR="00E71B5B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E71B5B" w:rsidRPr="00891166" w:rsidRDefault="00E71B5B" w:rsidP="00E71B5B">
      <w:pPr>
        <w:pStyle w:val="NoSpacing"/>
        <w:rPr>
          <w:rFonts w:ascii="Arial" w:hAnsi="Arial" w:cs="Arial"/>
          <w:sz w:val="24"/>
          <w:szCs w:val="24"/>
        </w:rPr>
      </w:pPr>
    </w:p>
    <w:p w:rsidR="009901D7" w:rsidRDefault="009901D7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1790">
        <w:rPr>
          <w:rFonts w:ascii="Arial" w:hAnsi="Arial" w:cs="Arial"/>
          <w:sz w:val="24"/>
          <w:szCs w:val="24"/>
        </w:rPr>
        <w:t>Grant Requests</w:t>
      </w:r>
    </w:p>
    <w:p w:rsidR="0098468B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KyNT3 Grant</w:t>
      </w:r>
    </w:p>
    <w:p w:rsidR="0098468B" w:rsidRPr="009C1790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Agriculture Achiever Grant </w:t>
      </w:r>
    </w:p>
    <w:p w:rsidR="003C544F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1790">
        <w:rPr>
          <w:rFonts w:ascii="Arial" w:hAnsi="Arial" w:cs="Arial"/>
          <w:sz w:val="24"/>
          <w:szCs w:val="24"/>
        </w:rPr>
        <w:t>Surplus Items</w:t>
      </w:r>
    </w:p>
    <w:p w:rsidR="0098468B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Clarke Encore Floor Machine – Usable</w:t>
      </w:r>
    </w:p>
    <w:p w:rsidR="0098468B" w:rsidRPr="009C1790" w:rsidRDefault="0098468B" w:rsidP="0098468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7113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1790">
        <w:rPr>
          <w:rFonts w:ascii="Arial" w:hAnsi="Arial" w:cs="Arial"/>
          <w:sz w:val="24"/>
          <w:szCs w:val="24"/>
        </w:rPr>
        <w:t>Non Resident Contracts</w:t>
      </w:r>
    </w:p>
    <w:p w:rsidR="0098468B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County 2017-2018</w:t>
      </w:r>
    </w:p>
    <w:p w:rsidR="0098468B" w:rsidRPr="009C1790" w:rsidRDefault="0098468B" w:rsidP="0098468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8468B" w:rsidRDefault="001609BB" w:rsidP="0098468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Approval of Annual Vendors (Model Procurement)</w:t>
      </w:r>
    </w:p>
    <w:p w:rsidR="0098468B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Costume-Shop.com</w:t>
      </w:r>
    </w:p>
    <w:p w:rsidR="0098468B" w:rsidRDefault="004434FE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Belinda </w:t>
      </w:r>
      <w:proofErr w:type="spellStart"/>
      <w:r w:rsidR="0098468B">
        <w:rPr>
          <w:rFonts w:ascii="Arial" w:hAnsi="Arial" w:cs="Arial"/>
          <w:sz w:val="24"/>
          <w:szCs w:val="24"/>
        </w:rPr>
        <w:t>Sheeley</w:t>
      </w:r>
      <w:proofErr w:type="spellEnd"/>
      <w:r w:rsidR="0098468B">
        <w:rPr>
          <w:rFonts w:ascii="Arial" w:hAnsi="Arial" w:cs="Arial"/>
          <w:sz w:val="24"/>
          <w:szCs w:val="24"/>
        </w:rPr>
        <w:t xml:space="preserve"> Photography</w:t>
      </w:r>
    </w:p>
    <w:p w:rsidR="0098468B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Louisville Screen Printing, LLC</w:t>
      </w:r>
    </w:p>
    <w:p w:rsidR="0098468B" w:rsidRPr="0098468B" w:rsidRDefault="0098468B" w:rsidP="0098468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06D8E" w:rsidRDefault="00606D8E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1790">
        <w:rPr>
          <w:rFonts w:ascii="Arial" w:hAnsi="Arial" w:cs="Arial"/>
          <w:sz w:val="24"/>
          <w:szCs w:val="24"/>
        </w:rPr>
        <w:t xml:space="preserve">Maternity Leave Requests </w:t>
      </w:r>
    </w:p>
    <w:p w:rsidR="0098468B" w:rsidRPr="009C1790" w:rsidRDefault="0098468B" w:rsidP="0098468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Singh</w:t>
      </w:r>
    </w:p>
    <w:p w:rsidR="00606D8E" w:rsidRPr="00AA18F6" w:rsidRDefault="00606D8E" w:rsidP="009E1B4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84901" w:rsidRPr="00950C8C" w:rsidRDefault="00084901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950C8C">
        <w:rPr>
          <w:rFonts w:ascii="Arial" w:hAnsi="Arial" w:cs="Arial"/>
          <w:b/>
          <w:sz w:val="24"/>
          <w:szCs w:val="24"/>
        </w:rPr>
        <w:t>COMMUNICATIONS</w:t>
      </w:r>
    </w:p>
    <w:p w:rsidR="00950C8C" w:rsidRPr="00950C8C" w:rsidRDefault="00084901" w:rsidP="00950C8C">
      <w:pPr>
        <w:pStyle w:val="NoSpacing"/>
        <w:rPr>
          <w:rFonts w:ascii="Arial" w:hAnsi="Arial" w:cs="Arial"/>
          <w:b/>
        </w:rPr>
      </w:pPr>
      <w:r w:rsidRPr="00950C8C">
        <w:rPr>
          <w:rFonts w:ascii="Arial" w:hAnsi="Arial" w:cs="Arial"/>
          <w:b/>
        </w:rPr>
        <w:t>BOARD MEMBERS</w:t>
      </w:r>
    </w:p>
    <w:p w:rsidR="00084901" w:rsidRDefault="00084901" w:rsidP="00950C8C">
      <w:pPr>
        <w:pStyle w:val="NoSpacing"/>
        <w:rPr>
          <w:rFonts w:ascii="Arial" w:hAnsi="Arial" w:cs="Arial"/>
          <w:sz w:val="24"/>
          <w:szCs w:val="24"/>
        </w:rPr>
      </w:pPr>
      <w:r w:rsidRPr="00950C8C">
        <w:rPr>
          <w:rFonts w:ascii="Arial" w:hAnsi="Arial" w:cs="Arial"/>
          <w:sz w:val="24"/>
          <w:szCs w:val="24"/>
        </w:rPr>
        <w:t xml:space="preserve">Ms. Debbie Herndon shared information obtained from a KSBA session on </w:t>
      </w:r>
      <w:r w:rsidR="00625055">
        <w:rPr>
          <w:rFonts w:ascii="Arial" w:hAnsi="Arial" w:cs="Arial"/>
          <w:sz w:val="24"/>
          <w:szCs w:val="24"/>
        </w:rPr>
        <w:t xml:space="preserve">the possibility of a </w:t>
      </w:r>
      <w:r w:rsidRPr="00950C8C">
        <w:rPr>
          <w:rFonts w:ascii="Arial" w:hAnsi="Arial" w:cs="Arial"/>
          <w:sz w:val="24"/>
          <w:szCs w:val="24"/>
        </w:rPr>
        <w:t>“Board Self Evaluation”.  The cost would be $800.  Board Members would do the evaluation and mail to KSBA.   KSBA would</w:t>
      </w:r>
      <w:r w:rsidR="00950C8C" w:rsidRPr="00950C8C">
        <w:rPr>
          <w:rFonts w:ascii="Arial" w:hAnsi="Arial" w:cs="Arial"/>
          <w:sz w:val="24"/>
          <w:szCs w:val="24"/>
        </w:rPr>
        <w:t xml:space="preserve"> then</w:t>
      </w:r>
      <w:r w:rsidRPr="00950C8C">
        <w:rPr>
          <w:rFonts w:ascii="Arial" w:hAnsi="Arial" w:cs="Arial"/>
          <w:sz w:val="24"/>
          <w:szCs w:val="24"/>
        </w:rPr>
        <w:t xml:space="preserve"> attend the Board’s Working Session with the results.  Ms. S</w:t>
      </w:r>
      <w:r w:rsidR="00950C8C" w:rsidRPr="00950C8C">
        <w:rPr>
          <w:rFonts w:ascii="Arial" w:hAnsi="Arial" w:cs="Arial"/>
          <w:sz w:val="24"/>
          <w:szCs w:val="24"/>
        </w:rPr>
        <w:t xml:space="preserve">andy Clevenger </w:t>
      </w:r>
      <w:r w:rsidRPr="00950C8C">
        <w:rPr>
          <w:rFonts w:ascii="Arial" w:hAnsi="Arial" w:cs="Arial"/>
          <w:sz w:val="24"/>
          <w:szCs w:val="24"/>
        </w:rPr>
        <w:t xml:space="preserve">has </w:t>
      </w:r>
      <w:r w:rsidR="00950C8C" w:rsidRPr="00950C8C">
        <w:rPr>
          <w:rFonts w:ascii="Arial" w:hAnsi="Arial" w:cs="Arial"/>
          <w:sz w:val="24"/>
          <w:szCs w:val="24"/>
        </w:rPr>
        <w:t>wanted to do this for some time, and agreed it would be productive to discuss Standards and review Growth Plans.</w:t>
      </w:r>
      <w:r w:rsidRPr="00950C8C">
        <w:rPr>
          <w:rFonts w:ascii="Arial" w:hAnsi="Arial" w:cs="Arial"/>
          <w:sz w:val="24"/>
          <w:szCs w:val="24"/>
        </w:rPr>
        <w:t xml:space="preserve">  </w:t>
      </w:r>
      <w:r w:rsidR="00950C8C" w:rsidRPr="00950C8C">
        <w:rPr>
          <w:rFonts w:ascii="Arial" w:hAnsi="Arial" w:cs="Arial"/>
          <w:sz w:val="24"/>
          <w:szCs w:val="24"/>
        </w:rPr>
        <w:t xml:space="preserve">All agreed that </w:t>
      </w:r>
      <w:proofErr w:type="gramStart"/>
      <w:r w:rsidR="00950C8C" w:rsidRPr="00950C8C">
        <w:rPr>
          <w:rFonts w:ascii="Arial" w:hAnsi="Arial" w:cs="Arial"/>
          <w:sz w:val="24"/>
          <w:szCs w:val="24"/>
        </w:rPr>
        <w:t>it’s</w:t>
      </w:r>
      <w:proofErr w:type="gramEnd"/>
      <w:r w:rsidR="00950C8C" w:rsidRPr="00950C8C">
        <w:rPr>
          <w:rFonts w:ascii="Arial" w:hAnsi="Arial" w:cs="Arial"/>
          <w:sz w:val="24"/>
          <w:szCs w:val="24"/>
        </w:rPr>
        <w:t xml:space="preserve"> the Board’s goal to help the Superintendent meet goals and that a </w:t>
      </w:r>
      <w:r w:rsidRPr="00950C8C">
        <w:rPr>
          <w:rFonts w:ascii="Arial" w:hAnsi="Arial" w:cs="Arial"/>
          <w:sz w:val="24"/>
          <w:szCs w:val="24"/>
        </w:rPr>
        <w:t xml:space="preserve">productive Board raises student achievement.  </w:t>
      </w:r>
    </w:p>
    <w:p w:rsidR="00950C8C" w:rsidRDefault="00950C8C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50C8C" w:rsidRPr="00950C8C" w:rsidRDefault="00950C8C" w:rsidP="00950C8C">
      <w:pPr>
        <w:pStyle w:val="NoSpacing"/>
        <w:rPr>
          <w:rFonts w:ascii="Arial" w:hAnsi="Arial" w:cs="Arial"/>
          <w:b/>
          <w:sz w:val="24"/>
          <w:szCs w:val="24"/>
        </w:rPr>
      </w:pPr>
      <w:r w:rsidRPr="00950C8C">
        <w:rPr>
          <w:rFonts w:ascii="Arial" w:hAnsi="Arial" w:cs="Arial"/>
          <w:b/>
          <w:sz w:val="24"/>
          <w:szCs w:val="24"/>
        </w:rPr>
        <w:t>SCEA Update</w:t>
      </w:r>
    </w:p>
    <w:p w:rsidR="00950C8C" w:rsidRDefault="00996EFD" w:rsidP="00950C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Allen – shared information Reading Week.  Class Act is providing books to children.  SCEA will be meeting with Representative Tipton and Higdon to discuss</w:t>
      </w:r>
      <w:r w:rsidR="00D45E5C">
        <w:rPr>
          <w:rFonts w:ascii="Arial" w:hAnsi="Arial" w:cs="Arial"/>
          <w:sz w:val="24"/>
          <w:szCs w:val="24"/>
        </w:rPr>
        <w:t xml:space="preserve"> concerns of</w:t>
      </w:r>
      <w:r>
        <w:rPr>
          <w:rFonts w:ascii="Arial" w:hAnsi="Arial" w:cs="Arial"/>
          <w:sz w:val="24"/>
          <w:szCs w:val="24"/>
        </w:rPr>
        <w:t xml:space="preserve"> Freedom of Religion and Charter School Vouchers.  </w:t>
      </w: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Pr="00996EFD" w:rsidRDefault="00996EFD" w:rsidP="00950C8C">
      <w:pPr>
        <w:pStyle w:val="NoSpacing"/>
        <w:rPr>
          <w:rFonts w:ascii="Arial" w:hAnsi="Arial" w:cs="Arial"/>
          <w:b/>
          <w:sz w:val="24"/>
          <w:szCs w:val="24"/>
        </w:rPr>
      </w:pPr>
      <w:r w:rsidRPr="00996EFD">
        <w:rPr>
          <w:rFonts w:ascii="Arial" w:hAnsi="Arial" w:cs="Arial"/>
          <w:b/>
          <w:sz w:val="24"/>
          <w:szCs w:val="24"/>
        </w:rPr>
        <w:t>DIALOGUE AND FUTURE AGENDA TOPICS</w:t>
      </w: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would like information on propane b</w:t>
      </w:r>
      <w:r w:rsidR="00D45E5C">
        <w:rPr>
          <w:rFonts w:ascii="Arial" w:hAnsi="Arial" w:cs="Arial"/>
          <w:sz w:val="24"/>
          <w:szCs w:val="24"/>
        </w:rPr>
        <w:t>uses, before the District’</w:t>
      </w:r>
      <w:r w:rsidR="00F17624">
        <w:rPr>
          <w:rFonts w:ascii="Arial" w:hAnsi="Arial" w:cs="Arial"/>
          <w:sz w:val="24"/>
          <w:szCs w:val="24"/>
        </w:rPr>
        <w:t xml:space="preserve">s next purchase </w:t>
      </w:r>
      <w:bookmarkStart w:id="0" w:name="_GoBack"/>
      <w:bookmarkEnd w:id="0"/>
      <w:proofErr w:type="gramStart"/>
      <w:r w:rsidR="00D45E5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 buses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Pr="00996EFD" w:rsidRDefault="00996EFD" w:rsidP="00950C8C">
      <w:pPr>
        <w:pStyle w:val="NoSpacing"/>
        <w:rPr>
          <w:rFonts w:ascii="Arial" w:hAnsi="Arial" w:cs="Arial"/>
          <w:b/>
          <w:sz w:val="24"/>
          <w:szCs w:val="24"/>
        </w:rPr>
      </w:pPr>
      <w:r w:rsidRPr="00996EFD">
        <w:rPr>
          <w:rFonts w:ascii="Arial" w:hAnsi="Arial" w:cs="Arial"/>
          <w:b/>
          <w:sz w:val="24"/>
          <w:szCs w:val="24"/>
        </w:rPr>
        <w:t xml:space="preserve">ORDER # </w:t>
      </w:r>
      <w:r w:rsidR="00A915C5">
        <w:rPr>
          <w:rFonts w:ascii="Arial" w:hAnsi="Arial" w:cs="Arial"/>
          <w:b/>
          <w:sz w:val="24"/>
          <w:szCs w:val="24"/>
        </w:rPr>
        <w:t>121</w:t>
      </w:r>
    </w:p>
    <w:p w:rsidR="00996EFD" w:rsidRPr="00996EFD" w:rsidRDefault="00996EFD" w:rsidP="00950C8C">
      <w:pPr>
        <w:pStyle w:val="NoSpacing"/>
        <w:rPr>
          <w:rFonts w:ascii="Arial" w:hAnsi="Arial" w:cs="Arial"/>
          <w:b/>
          <w:sz w:val="24"/>
          <w:szCs w:val="24"/>
        </w:rPr>
      </w:pPr>
      <w:r w:rsidRPr="00996EFD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make the agenda dated February 27, 2017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</w:p>
    <w:p w:rsidR="00996EFD" w:rsidRPr="00996EFD" w:rsidRDefault="00996EFD" w:rsidP="00996EFD">
      <w:pPr>
        <w:pStyle w:val="NoSpacing"/>
        <w:rPr>
          <w:rFonts w:ascii="Arial" w:hAnsi="Arial" w:cs="Arial"/>
          <w:b/>
          <w:sz w:val="24"/>
          <w:szCs w:val="24"/>
        </w:rPr>
      </w:pPr>
      <w:r w:rsidRPr="00996EFD">
        <w:rPr>
          <w:rFonts w:ascii="Arial" w:hAnsi="Arial" w:cs="Arial"/>
          <w:b/>
          <w:sz w:val="24"/>
          <w:szCs w:val="24"/>
        </w:rPr>
        <w:t>ORDER #</w:t>
      </w:r>
      <w:r w:rsidR="00A915C5">
        <w:rPr>
          <w:rFonts w:ascii="Arial" w:hAnsi="Arial" w:cs="Arial"/>
          <w:b/>
          <w:sz w:val="24"/>
          <w:szCs w:val="24"/>
        </w:rPr>
        <w:t xml:space="preserve"> 122</w:t>
      </w:r>
    </w:p>
    <w:p w:rsidR="00996EFD" w:rsidRPr="00996EFD" w:rsidRDefault="00996EFD" w:rsidP="00996EFD">
      <w:pPr>
        <w:pStyle w:val="NoSpacing"/>
        <w:rPr>
          <w:rFonts w:ascii="Arial" w:hAnsi="Arial" w:cs="Arial"/>
          <w:b/>
          <w:sz w:val="24"/>
          <w:szCs w:val="24"/>
        </w:rPr>
      </w:pPr>
      <w:r w:rsidRPr="00996EFD">
        <w:rPr>
          <w:rFonts w:ascii="Arial" w:hAnsi="Arial" w:cs="Arial"/>
          <w:b/>
          <w:sz w:val="24"/>
          <w:szCs w:val="24"/>
        </w:rPr>
        <w:t>ADJOURN BOARD MEETING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adjourn meeting at 8:00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Janet  Bonham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996EFD" w:rsidRDefault="00996EFD" w:rsidP="00996EFD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96EFD" w:rsidRPr="00950C8C" w:rsidRDefault="00996EFD" w:rsidP="00950C8C">
      <w:pPr>
        <w:pStyle w:val="NoSpacing"/>
        <w:rPr>
          <w:rFonts w:ascii="Arial" w:hAnsi="Arial" w:cs="Arial"/>
          <w:sz w:val="24"/>
          <w:szCs w:val="24"/>
        </w:rPr>
      </w:pPr>
    </w:p>
    <w:p w:rsidR="00901F2F" w:rsidRPr="00950C8C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950C8C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0799A"/>
    <w:rsid w:val="00011293"/>
    <w:rsid w:val="00017AA1"/>
    <w:rsid w:val="00021237"/>
    <w:rsid w:val="00023409"/>
    <w:rsid w:val="00026B4F"/>
    <w:rsid w:val="00037FDF"/>
    <w:rsid w:val="00043260"/>
    <w:rsid w:val="00043734"/>
    <w:rsid w:val="00043D44"/>
    <w:rsid w:val="000628BF"/>
    <w:rsid w:val="000664E1"/>
    <w:rsid w:val="00080065"/>
    <w:rsid w:val="00080C43"/>
    <w:rsid w:val="00081865"/>
    <w:rsid w:val="00083EE4"/>
    <w:rsid w:val="00084901"/>
    <w:rsid w:val="000851CD"/>
    <w:rsid w:val="0008541C"/>
    <w:rsid w:val="000908F9"/>
    <w:rsid w:val="000925F0"/>
    <w:rsid w:val="00095BBD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E319B"/>
    <w:rsid w:val="000E4105"/>
    <w:rsid w:val="000E5EDE"/>
    <w:rsid w:val="000E678F"/>
    <w:rsid w:val="000F1893"/>
    <w:rsid w:val="000F24F3"/>
    <w:rsid w:val="000F552C"/>
    <w:rsid w:val="00104E7F"/>
    <w:rsid w:val="0011007A"/>
    <w:rsid w:val="00114B17"/>
    <w:rsid w:val="00122536"/>
    <w:rsid w:val="001230CA"/>
    <w:rsid w:val="001259D8"/>
    <w:rsid w:val="00130ADD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6CB9"/>
    <w:rsid w:val="001C75D9"/>
    <w:rsid w:val="001C7608"/>
    <w:rsid w:val="001D6746"/>
    <w:rsid w:val="001E07B7"/>
    <w:rsid w:val="001E4EDF"/>
    <w:rsid w:val="001E5BD7"/>
    <w:rsid w:val="001F6211"/>
    <w:rsid w:val="001F735A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E64"/>
    <w:rsid w:val="002A25A5"/>
    <w:rsid w:val="002A4D9D"/>
    <w:rsid w:val="002B14D7"/>
    <w:rsid w:val="002B23E7"/>
    <w:rsid w:val="002B2D53"/>
    <w:rsid w:val="002B3EC7"/>
    <w:rsid w:val="002B4465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6123F"/>
    <w:rsid w:val="0036214B"/>
    <w:rsid w:val="00363B82"/>
    <w:rsid w:val="0036521A"/>
    <w:rsid w:val="00372514"/>
    <w:rsid w:val="003755EE"/>
    <w:rsid w:val="00375D6B"/>
    <w:rsid w:val="00377586"/>
    <w:rsid w:val="00395041"/>
    <w:rsid w:val="00397FCA"/>
    <w:rsid w:val="003A3436"/>
    <w:rsid w:val="003A38CE"/>
    <w:rsid w:val="003B3DFA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E7192"/>
    <w:rsid w:val="003F5336"/>
    <w:rsid w:val="003F5C40"/>
    <w:rsid w:val="003F78FF"/>
    <w:rsid w:val="00400566"/>
    <w:rsid w:val="00400C51"/>
    <w:rsid w:val="004016AA"/>
    <w:rsid w:val="00411727"/>
    <w:rsid w:val="0041296A"/>
    <w:rsid w:val="00417D54"/>
    <w:rsid w:val="00420B1F"/>
    <w:rsid w:val="00426B78"/>
    <w:rsid w:val="004311D3"/>
    <w:rsid w:val="00432FAC"/>
    <w:rsid w:val="00442DA3"/>
    <w:rsid w:val="004434FE"/>
    <w:rsid w:val="00450FA0"/>
    <w:rsid w:val="0045697C"/>
    <w:rsid w:val="0046052A"/>
    <w:rsid w:val="00460EC1"/>
    <w:rsid w:val="00466504"/>
    <w:rsid w:val="004701A9"/>
    <w:rsid w:val="00475994"/>
    <w:rsid w:val="00485DE0"/>
    <w:rsid w:val="00487F23"/>
    <w:rsid w:val="00495CF2"/>
    <w:rsid w:val="00497F46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F2CDD"/>
    <w:rsid w:val="004F49BA"/>
    <w:rsid w:val="00505A80"/>
    <w:rsid w:val="00507761"/>
    <w:rsid w:val="005102DF"/>
    <w:rsid w:val="005129C1"/>
    <w:rsid w:val="00515385"/>
    <w:rsid w:val="0052141A"/>
    <w:rsid w:val="00523378"/>
    <w:rsid w:val="005263ED"/>
    <w:rsid w:val="00527837"/>
    <w:rsid w:val="00532478"/>
    <w:rsid w:val="0054364A"/>
    <w:rsid w:val="00544FB9"/>
    <w:rsid w:val="0054693E"/>
    <w:rsid w:val="00550566"/>
    <w:rsid w:val="00551C10"/>
    <w:rsid w:val="00557959"/>
    <w:rsid w:val="00560675"/>
    <w:rsid w:val="00560DBC"/>
    <w:rsid w:val="00571755"/>
    <w:rsid w:val="0057222F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6D8E"/>
    <w:rsid w:val="00607FF3"/>
    <w:rsid w:val="00610291"/>
    <w:rsid w:val="00611BDE"/>
    <w:rsid w:val="0061318F"/>
    <w:rsid w:val="00615751"/>
    <w:rsid w:val="00616F44"/>
    <w:rsid w:val="00620915"/>
    <w:rsid w:val="00625055"/>
    <w:rsid w:val="00626155"/>
    <w:rsid w:val="0062788C"/>
    <w:rsid w:val="00636871"/>
    <w:rsid w:val="00636F17"/>
    <w:rsid w:val="00640054"/>
    <w:rsid w:val="006522C7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C90"/>
    <w:rsid w:val="006B2794"/>
    <w:rsid w:val="006D118D"/>
    <w:rsid w:val="006D13DE"/>
    <w:rsid w:val="006D1F45"/>
    <w:rsid w:val="006D5A73"/>
    <w:rsid w:val="006E246D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27847"/>
    <w:rsid w:val="00732C66"/>
    <w:rsid w:val="00740833"/>
    <w:rsid w:val="00741D27"/>
    <w:rsid w:val="00747263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655F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1FBA"/>
    <w:rsid w:val="00843635"/>
    <w:rsid w:val="008455D0"/>
    <w:rsid w:val="00847A18"/>
    <w:rsid w:val="00852A39"/>
    <w:rsid w:val="008549A3"/>
    <w:rsid w:val="00872A00"/>
    <w:rsid w:val="0087319E"/>
    <w:rsid w:val="008900B9"/>
    <w:rsid w:val="00891166"/>
    <w:rsid w:val="00893C54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1086C"/>
    <w:rsid w:val="00912C88"/>
    <w:rsid w:val="00914E96"/>
    <w:rsid w:val="00925F08"/>
    <w:rsid w:val="00941071"/>
    <w:rsid w:val="00944C7D"/>
    <w:rsid w:val="00950C8C"/>
    <w:rsid w:val="00952FA7"/>
    <w:rsid w:val="00954141"/>
    <w:rsid w:val="00955999"/>
    <w:rsid w:val="00956A1A"/>
    <w:rsid w:val="00956BE1"/>
    <w:rsid w:val="00961DDB"/>
    <w:rsid w:val="00962F53"/>
    <w:rsid w:val="009633CF"/>
    <w:rsid w:val="00967219"/>
    <w:rsid w:val="009707D1"/>
    <w:rsid w:val="0097759F"/>
    <w:rsid w:val="0098468B"/>
    <w:rsid w:val="00986F6D"/>
    <w:rsid w:val="009901D7"/>
    <w:rsid w:val="00993A66"/>
    <w:rsid w:val="00994299"/>
    <w:rsid w:val="00995890"/>
    <w:rsid w:val="00996EFD"/>
    <w:rsid w:val="009B1B17"/>
    <w:rsid w:val="009B2EE0"/>
    <w:rsid w:val="009C1790"/>
    <w:rsid w:val="009C5901"/>
    <w:rsid w:val="009D741B"/>
    <w:rsid w:val="009E03BC"/>
    <w:rsid w:val="009E1B4E"/>
    <w:rsid w:val="009E4131"/>
    <w:rsid w:val="009E7609"/>
    <w:rsid w:val="009F63CB"/>
    <w:rsid w:val="00A0402E"/>
    <w:rsid w:val="00A064B1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60CA"/>
    <w:rsid w:val="00A77113"/>
    <w:rsid w:val="00A80234"/>
    <w:rsid w:val="00A81E46"/>
    <w:rsid w:val="00A915C5"/>
    <w:rsid w:val="00A9227D"/>
    <w:rsid w:val="00A93506"/>
    <w:rsid w:val="00A941B7"/>
    <w:rsid w:val="00A95614"/>
    <w:rsid w:val="00A97613"/>
    <w:rsid w:val="00AA18F6"/>
    <w:rsid w:val="00AA1F53"/>
    <w:rsid w:val="00AA76D0"/>
    <w:rsid w:val="00AB1B25"/>
    <w:rsid w:val="00AB370E"/>
    <w:rsid w:val="00AB457C"/>
    <w:rsid w:val="00AB685B"/>
    <w:rsid w:val="00AB747F"/>
    <w:rsid w:val="00AC1523"/>
    <w:rsid w:val="00AD4223"/>
    <w:rsid w:val="00AD6DF0"/>
    <w:rsid w:val="00AD7610"/>
    <w:rsid w:val="00AE2A02"/>
    <w:rsid w:val="00AE44D3"/>
    <w:rsid w:val="00AE675E"/>
    <w:rsid w:val="00AF6158"/>
    <w:rsid w:val="00B0062E"/>
    <w:rsid w:val="00B0330E"/>
    <w:rsid w:val="00B10D6A"/>
    <w:rsid w:val="00B163C5"/>
    <w:rsid w:val="00B20672"/>
    <w:rsid w:val="00B25339"/>
    <w:rsid w:val="00B32280"/>
    <w:rsid w:val="00B335BE"/>
    <w:rsid w:val="00B35C4B"/>
    <w:rsid w:val="00B368E1"/>
    <w:rsid w:val="00B37C21"/>
    <w:rsid w:val="00B4061C"/>
    <w:rsid w:val="00B450D3"/>
    <w:rsid w:val="00B5249B"/>
    <w:rsid w:val="00B53768"/>
    <w:rsid w:val="00B55CB9"/>
    <w:rsid w:val="00B614F4"/>
    <w:rsid w:val="00B621E8"/>
    <w:rsid w:val="00B6451B"/>
    <w:rsid w:val="00B654A3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5D8F"/>
    <w:rsid w:val="00BC778E"/>
    <w:rsid w:val="00BD0598"/>
    <w:rsid w:val="00BD0C98"/>
    <w:rsid w:val="00BD2CE4"/>
    <w:rsid w:val="00BD6DBE"/>
    <w:rsid w:val="00BE28C1"/>
    <w:rsid w:val="00BE6A25"/>
    <w:rsid w:val="00C13D63"/>
    <w:rsid w:val="00C162EE"/>
    <w:rsid w:val="00C240EB"/>
    <w:rsid w:val="00C27138"/>
    <w:rsid w:val="00C37B70"/>
    <w:rsid w:val="00C50586"/>
    <w:rsid w:val="00C50914"/>
    <w:rsid w:val="00C54235"/>
    <w:rsid w:val="00C60901"/>
    <w:rsid w:val="00C60C9D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B3D82"/>
    <w:rsid w:val="00CB49BF"/>
    <w:rsid w:val="00CB5686"/>
    <w:rsid w:val="00CC5432"/>
    <w:rsid w:val="00CD0967"/>
    <w:rsid w:val="00CD3EE8"/>
    <w:rsid w:val="00CD7438"/>
    <w:rsid w:val="00CE3BD5"/>
    <w:rsid w:val="00D01405"/>
    <w:rsid w:val="00D021B5"/>
    <w:rsid w:val="00D04BA2"/>
    <w:rsid w:val="00D05011"/>
    <w:rsid w:val="00D0736C"/>
    <w:rsid w:val="00D14550"/>
    <w:rsid w:val="00D14D0A"/>
    <w:rsid w:val="00D25DD9"/>
    <w:rsid w:val="00D407AE"/>
    <w:rsid w:val="00D45E5C"/>
    <w:rsid w:val="00D620BD"/>
    <w:rsid w:val="00D65F27"/>
    <w:rsid w:val="00D66A55"/>
    <w:rsid w:val="00D74E2A"/>
    <w:rsid w:val="00D7521C"/>
    <w:rsid w:val="00D768E8"/>
    <w:rsid w:val="00D77C54"/>
    <w:rsid w:val="00D851E1"/>
    <w:rsid w:val="00D874E8"/>
    <w:rsid w:val="00D87AAD"/>
    <w:rsid w:val="00D936DC"/>
    <w:rsid w:val="00D9438D"/>
    <w:rsid w:val="00D94A8D"/>
    <w:rsid w:val="00D953EE"/>
    <w:rsid w:val="00DA3E8E"/>
    <w:rsid w:val="00DA63EE"/>
    <w:rsid w:val="00DB2BD9"/>
    <w:rsid w:val="00DB71C3"/>
    <w:rsid w:val="00DC0338"/>
    <w:rsid w:val="00DC3F1C"/>
    <w:rsid w:val="00DC5235"/>
    <w:rsid w:val="00DC6308"/>
    <w:rsid w:val="00DC75F9"/>
    <w:rsid w:val="00DD5EE6"/>
    <w:rsid w:val="00DD79EB"/>
    <w:rsid w:val="00DE3C33"/>
    <w:rsid w:val="00DE483F"/>
    <w:rsid w:val="00DE7617"/>
    <w:rsid w:val="00DF1F40"/>
    <w:rsid w:val="00DF55D5"/>
    <w:rsid w:val="00E066FA"/>
    <w:rsid w:val="00E12D6D"/>
    <w:rsid w:val="00E23BBA"/>
    <w:rsid w:val="00E33433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665E3"/>
    <w:rsid w:val="00E71B5B"/>
    <w:rsid w:val="00E7235A"/>
    <w:rsid w:val="00E76F6D"/>
    <w:rsid w:val="00E80382"/>
    <w:rsid w:val="00E82122"/>
    <w:rsid w:val="00E907CC"/>
    <w:rsid w:val="00E91F21"/>
    <w:rsid w:val="00E9281D"/>
    <w:rsid w:val="00EA2067"/>
    <w:rsid w:val="00EA4237"/>
    <w:rsid w:val="00EA5C48"/>
    <w:rsid w:val="00EB3936"/>
    <w:rsid w:val="00EC4388"/>
    <w:rsid w:val="00EC4EB4"/>
    <w:rsid w:val="00EC5AC3"/>
    <w:rsid w:val="00EC6BE3"/>
    <w:rsid w:val="00EC794A"/>
    <w:rsid w:val="00ED0FC5"/>
    <w:rsid w:val="00ED354F"/>
    <w:rsid w:val="00EE7952"/>
    <w:rsid w:val="00EF2E9F"/>
    <w:rsid w:val="00F030AD"/>
    <w:rsid w:val="00F17624"/>
    <w:rsid w:val="00F231B7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52C1"/>
    <w:rsid w:val="00F76BBE"/>
    <w:rsid w:val="00F82FB2"/>
    <w:rsid w:val="00F86385"/>
    <w:rsid w:val="00FA3AFE"/>
    <w:rsid w:val="00FA579C"/>
    <w:rsid w:val="00FA77E6"/>
    <w:rsid w:val="00FA78AD"/>
    <w:rsid w:val="00FB7233"/>
    <w:rsid w:val="00FC183A"/>
    <w:rsid w:val="00FC7FD7"/>
    <w:rsid w:val="00FD272C"/>
    <w:rsid w:val="00FD40C1"/>
    <w:rsid w:val="00FD630F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AF53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2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8D8EBE-322D-4FD6-A8F7-9D56C18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17</cp:revision>
  <cp:lastPrinted>2017-03-20T17:07:00Z</cp:lastPrinted>
  <dcterms:created xsi:type="dcterms:W3CDTF">2017-03-01T16:03:00Z</dcterms:created>
  <dcterms:modified xsi:type="dcterms:W3CDTF">2017-03-24T14:13:00Z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