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29" w:rsidRPr="00564905" w:rsidRDefault="00564905" w:rsidP="00564905">
      <w:pPr>
        <w:pStyle w:val="NoSpacing"/>
        <w:jc w:val="center"/>
        <w:rPr>
          <w:b/>
          <w:sz w:val="28"/>
          <w:szCs w:val="28"/>
        </w:rPr>
      </w:pPr>
      <w:r w:rsidRPr="00564905">
        <w:rPr>
          <w:b/>
          <w:sz w:val="28"/>
          <w:szCs w:val="28"/>
        </w:rPr>
        <w:t>SPENCER COUNTY BOARD OF EDUCATION</w:t>
      </w:r>
    </w:p>
    <w:p w:rsidR="00564905" w:rsidRPr="00564905" w:rsidRDefault="00564905" w:rsidP="00564905">
      <w:pPr>
        <w:pStyle w:val="NoSpacing"/>
        <w:jc w:val="center"/>
        <w:rPr>
          <w:b/>
          <w:color w:val="FF0000"/>
          <w:sz w:val="28"/>
          <w:szCs w:val="28"/>
          <w:u w:val="single"/>
        </w:rPr>
      </w:pPr>
      <w:r w:rsidRPr="00564905">
        <w:rPr>
          <w:b/>
          <w:color w:val="FF0000"/>
          <w:sz w:val="28"/>
          <w:szCs w:val="28"/>
          <w:u w:val="single"/>
        </w:rPr>
        <w:t>SPECIAL CALLED MEETING</w:t>
      </w:r>
    </w:p>
    <w:p w:rsidR="00564905" w:rsidRPr="00564905" w:rsidRDefault="00564905" w:rsidP="00564905">
      <w:pPr>
        <w:pStyle w:val="NoSpacing"/>
        <w:jc w:val="center"/>
        <w:rPr>
          <w:b/>
          <w:sz w:val="28"/>
          <w:szCs w:val="28"/>
        </w:rPr>
      </w:pPr>
      <w:r w:rsidRPr="00564905">
        <w:rPr>
          <w:b/>
          <w:sz w:val="28"/>
          <w:szCs w:val="28"/>
        </w:rPr>
        <w:t>TAYLORSVILLE ELEMENTARY MEDIA CENTER</w:t>
      </w:r>
    </w:p>
    <w:p w:rsidR="00564905" w:rsidRPr="00564905" w:rsidRDefault="00564905" w:rsidP="00564905">
      <w:pPr>
        <w:pStyle w:val="NoSpacing"/>
        <w:jc w:val="center"/>
        <w:rPr>
          <w:b/>
          <w:sz w:val="28"/>
          <w:szCs w:val="28"/>
        </w:rPr>
      </w:pPr>
      <w:r w:rsidRPr="00564905">
        <w:rPr>
          <w:b/>
          <w:sz w:val="28"/>
          <w:szCs w:val="28"/>
        </w:rPr>
        <w:t>Thursday, August 25, 2016   *6:45 p.m.</w:t>
      </w:r>
    </w:p>
    <w:p w:rsidR="00564905" w:rsidRPr="00564905" w:rsidRDefault="00564905" w:rsidP="00564905">
      <w:pPr>
        <w:pStyle w:val="NoSpacing"/>
        <w:jc w:val="center"/>
        <w:rPr>
          <w:b/>
          <w:sz w:val="28"/>
          <w:szCs w:val="28"/>
        </w:rPr>
      </w:pPr>
      <w:r w:rsidRPr="00564905">
        <w:rPr>
          <w:b/>
          <w:sz w:val="28"/>
          <w:szCs w:val="28"/>
        </w:rPr>
        <w:t>*(or immediately following the Public Hearing)</w:t>
      </w:r>
    </w:p>
    <w:p w:rsidR="00564905" w:rsidRPr="00564905" w:rsidRDefault="00564905" w:rsidP="00564905">
      <w:pPr>
        <w:pStyle w:val="NoSpacing"/>
        <w:jc w:val="center"/>
        <w:rPr>
          <w:b/>
          <w:sz w:val="28"/>
          <w:szCs w:val="28"/>
        </w:rPr>
      </w:pPr>
    </w:p>
    <w:p w:rsidR="00280AA7" w:rsidRPr="006A01B1" w:rsidRDefault="00280AA7" w:rsidP="00280AA7">
      <w:pPr>
        <w:pStyle w:val="NoSpacing"/>
        <w:rPr>
          <w:b/>
        </w:rPr>
      </w:pPr>
      <w:r w:rsidRPr="006A01B1">
        <w:rPr>
          <w:b/>
        </w:rPr>
        <w:t>BOARD MEMBERS PRESENT:</w:t>
      </w:r>
    </w:p>
    <w:p w:rsidR="00280AA7" w:rsidRDefault="00280AA7" w:rsidP="00280AA7">
      <w:pPr>
        <w:pStyle w:val="NoSpacing"/>
      </w:pPr>
      <w:r>
        <w:t>Ms. Debbie Herndon, Board Chair</w:t>
      </w:r>
    </w:p>
    <w:p w:rsidR="00280AA7" w:rsidRDefault="00280AA7" w:rsidP="00280AA7">
      <w:pPr>
        <w:pStyle w:val="NoSpacing"/>
      </w:pPr>
      <w:r>
        <w:t>Ms. Janet Bonham, Vice Chair</w:t>
      </w:r>
    </w:p>
    <w:p w:rsidR="00280AA7" w:rsidRDefault="00280AA7" w:rsidP="00280AA7">
      <w:pPr>
        <w:pStyle w:val="NoSpacing"/>
      </w:pPr>
      <w:r>
        <w:t xml:space="preserve">Ms. Sandy Clevenger </w:t>
      </w:r>
    </w:p>
    <w:p w:rsidR="00280AA7" w:rsidRDefault="00280AA7" w:rsidP="00280AA7">
      <w:pPr>
        <w:pStyle w:val="NoSpacing"/>
      </w:pPr>
      <w:r>
        <w:t>Dr. Lynn Shelburne</w:t>
      </w:r>
    </w:p>
    <w:p w:rsidR="00280AA7" w:rsidRDefault="00280AA7" w:rsidP="00280AA7">
      <w:pPr>
        <w:pStyle w:val="NoSpacing"/>
      </w:pPr>
      <w:r>
        <w:t>Mr. Bart Stark</w:t>
      </w:r>
    </w:p>
    <w:p w:rsidR="00280AA7" w:rsidRDefault="00280AA7" w:rsidP="00280AA7">
      <w:pPr>
        <w:pStyle w:val="NoSpacing"/>
      </w:pPr>
    </w:p>
    <w:p w:rsidR="00280AA7" w:rsidRDefault="00BB0330" w:rsidP="00280AA7">
      <w:pPr>
        <w:pStyle w:val="NoSpacing"/>
      </w:pPr>
      <w:r w:rsidRPr="00AE6D46">
        <w:rPr>
          <w:b/>
        </w:rPr>
        <w:t>Late Arrival:</w:t>
      </w:r>
      <w:r>
        <w:t xml:space="preserve"> </w:t>
      </w:r>
      <w:r>
        <w:tab/>
      </w:r>
      <w:r w:rsidR="00280AA7">
        <w:t>Mr. Chuck A</w:t>
      </w:r>
      <w:r>
        <w:t xml:space="preserve">dams (Secretary/Superintendent):  Arrived at 6:55 p.m. </w:t>
      </w:r>
    </w:p>
    <w:p w:rsidR="00280AA7" w:rsidRDefault="00280AA7" w:rsidP="00280AA7">
      <w:pPr>
        <w:pStyle w:val="NoSpacing"/>
      </w:pPr>
    </w:p>
    <w:p w:rsidR="00280AA7" w:rsidRDefault="00280AA7" w:rsidP="00280AA7">
      <w:pPr>
        <w:pStyle w:val="NoSpacing"/>
      </w:pPr>
      <w:r w:rsidRPr="00AE6D46">
        <w:rPr>
          <w:b/>
        </w:rPr>
        <w:t>Others Present:</w:t>
      </w:r>
      <w:r>
        <w:t xml:space="preserve">  Chuck Abell, Todd Russell, Mark Thomas, Steve Rucker, Vicki </w:t>
      </w:r>
      <w:proofErr w:type="spellStart"/>
      <w:r>
        <w:t>Goodlett</w:t>
      </w:r>
      <w:proofErr w:type="spellEnd"/>
      <w:r>
        <w:t xml:space="preserve">, John </w:t>
      </w:r>
      <w:proofErr w:type="spellStart"/>
      <w:r>
        <w:t>Shindlebower</w:t>
      </w:r>
      <w:proofErr w:type="spellEnd"/>
      <w:r>
        <w:t>, and Michele Barlow.</w:t>
      </w:r>
    </w:p>
    <w:p w:rsidR="00280AA7" w:rsidRPr="00280AA7" w:rsidRDefault="00280AA7" w:rsidP="00280AA7">
      <w:pPr>
        <w:pStyle w:val="NoSpacing"/>
        <w:rPr>
          <w:b/>
        </w:rPr>
      </w:pPr>
    </w:p>
    <w:p w:rsidR="009C0509" w:rsidRPr="00BB0330" w:rsidRDefault="00280AA7" w:rsidP="00564905">
      <w:pPr>
        <w:pStyle w:val="NoSpacing"/>
        <w:rPr>
          <w:b/>
        </w:rPr>
      </w:pPr>
      <w:r w:rsidRPr="00BB0330">
        <w:rPr>
          <w:b/>
        </w:rPr>
        <w:t xml:space="preserve">ORDER # </w:t>
      </w:r>
      <w:r w:rsidR="0034137C">
        <w:rPr>
          <w:b/>
        </w:rPr>
        <w:t>33</w:t>
      </w:r>
    </w:p>
    <w:p w:rsidR="00564905" w:rsidRPr="00BB0330" w:rsidRDefault="00564905" w:rsidP="00280AA7">
      <w:pPr>
        <w:pStyle w:val="NoSpacing"/>
        <w:rPr>
          <w:b/>
        </w:rPr>
      </w:pPr>
      <w:r w:rsidRPr="00BB0330">
        <w:rPr>
          <w:b/>
        </w:rPr>
        <w:t>CALL TO ORDER</w:t>
      </w:r>
    </w:p>
    <w:p w:rsidR="00564905" w:rsidRPr="00BB0330" w:rsidRDefault="00BB0330" w:rsidP="009C0509">
      <w:pPr>
        <w:pStyle w:val="NoSpacing"/>
      </w:pPr>
      <w:r w:rsidRPr="00BB0330">
        <w:t xml:space="preserve">The meeting was called to order at 6:47 p.m. </w:t>
      </w:r>
      <w:r>
        <w:t>by Ms. Debbie Herndon, Board Chair.</w:t>
      </w:r>
    </w:p>
    <w:p w:rsidR="00BB0330" w:rsidRDefault="00BB0330" w:rsidP="00BB0330">
      <w:pPr>
        <w:pStyle w:val="NoSpacing"/>
        <w:rPr>
          <w:sz w:val="28"/>
          <w:szCs w:val="28"/>
        </w:rPr>
      </w:pPr>
    </w:p>
    <w:p w:rsidR="00564905" w:rsidRDefault="00564905" w:rsidP="00BB0330">
      <w:pPr>
        <w:pStyle w:val="NoSpacing"/>
        <w:rPr>
          <w:b/>
        </w:rPr>
      </w:pPr>
      <w:r w:rsidRPr="00BB0330">
        <w:rPr>
          <w:b/>
        </w:rPr>
        <w:t>DISCUSSION WITH ACTION</w:t>
      </w:r>
    </w:p>
    <w:p w:rsidR="00853BAD" w:rsidRDefault="00853BAD" w:rsidP="00BB0330">
      <w:pPr>
        <w:pStyle w:val="NoSpacing"/>
        <w:rPr>
          <w:b/>
        </w:rPr>
      </w:pPr>
    </w:p>
    <w:p w:rsidR="00853BAD" w:rsidRPr="00BB0330" w:rsidRDefault="00853BAD" w:rsidP="00BB0330">
      <w:pPr>
        <w:pStyle w:val="NoSpacing"/>
        <w:rPr>
          <w:b/>
        </w:rPr>
      </w:pPr>
      <w:r>
        <w:rPr>
          <w:b/>
        </w:rPr>
        <w:t>ORDER # 34</w:t>
      </w:r>
    </w:p>
    <w:p w:rsidR="00564905" w:rsidRPr="0034137C" w:rsidRDefault="0034137C" w:rsidP="00853BAD">
      <w:pPr>
        <w:pStyle w:val="NoSpacing"/>
        <w:rPr>
          <w:b/>
        </w:rPr>
      </w:pPr>
      <w:r w:rsidRPr="0034137C">
        <w:rPr>
          <w:b/>
        </w:rPr>
        <w:t>ADOPTION OF 2016-2017 TAX RATES</w:t>
      </w:r>
    </w:p>
    <w:p w:rsidR="00BB0330" w:rsidRDefault="00BB0330" w:rsidP="00853BAD">
      <w:pPr>
        <w:pStyle w:val="NoSpacing"/>
      </w:pPr>
      <w:r w:rsidRPr="00BB0330">
        <w:t xml:space="preserve">Ms. Vicki Goodlett </w:t>
      </w:r>
      <w:r>
        <w:t>began with the history of tax rates adopted by</w:t>
      </w:r>
      <w:r w:rsidR="0034137C">
        <w:t xml:space="preserve"> the Spencer County Board of Education in previous years and also</w:t>
      </w:r>
      <w:r>
        <w:t xml:space="preserve"> reviewed possible tax rate increases.   </w:t>
      </w:r>
    </w:p>
    <w:p w:rsidR="00BB0330" w:rsidRDefault="00BB0330" w:rsidP="00853BAD">
      <w:pPr>
        <w:pStyle w:val="NoSpacing"/>
      </w:pPr>
    </w:p>
    <w:p w:rsidR="00BB0330" w:rsidRDefault="00BB0330" w:rsidP="00853BAD">
      <w:pPr>
        <w:pStyle w:val="NoSpacing"/>
      </w:pPr>
      <w:r>
        <w:t>Mr. Adams arrived at 6:55 p.m. and read his recommendation as follows:</w:t>
      </w:r>
    </w:p>
    <w:p w:rsidR="00BB0330" w:rsidRDefault="00BB0330" w:rsidP="00853BAD">
      <w:pPr>
        <w:pStyle w:val="NoSpacing"/>
      </w:pPr>
      <w:r>
        <w:t>“I recommend adopting a real estate property tax rate of 63.5 and a tangible property tax rate of 63.5 plus the .2 center exoneration allowed to recover prior year losses due to exonerations, with aircraft, watercraft and inventory in transit to be exempt from tangible property taxation.   In addition, I recommend we adopt the motor vehicle rate of 56 cents and the utility tax rate of 3%.”</w:t>
      </w:r>
    </w:p>
    <w:p w:rsidR="00BB0330" w:rsidRDefault="00BB0330" w:rsidP="00853BAD">
      <w:pPr>
        <w:pStyle w:val="NoSpacing"/>
      </w:pPr>
    </w:p>
    <w:p w:rsidR="00BB0330" w:rsidRDefault="00BB0330" w:rsidP="00853BAD">
      <w:pPr>
        <w:pStyle w:val="NoSpacing"/>
      </w:pPr>
      <w:r>
        <w:t>Ms. Sandy Clevenger asked about being able to purchase at least one bus with this recommendation and Mr. Adams confirmed.  Ms. Sandy Clevenger expressed her desire</w:t>
      </w:r>
      <w:r w:rsidR="0034137C">
        <w:t xml:space="preserve"> and commitment</w:t>
      </w:r>
      <w:r>
        <w:t xml:space="preserve"> to purchase two buses next year.  </w:t>
      </w:r>
    </w:p>
    <w:p w:rsidR="00BB0330" w:rsidRDefault="00BB0330" w:rsidP="00853BAD">
      <w:pPr>
        <w:pStyle w:val="NoSpacing"/>
      </w:pPr>
    </w:p>
    <w:p w:rsidR="00BB0330" w:rsidRDefault="00BB0330" w:rsidP="00853BAD">
      <w:pPr>
        <w:pStyle w:val="NoSpacing"/>
      </w:pPr>
      <w:r>
        <w:t xml:space="preserve">Dr. Lynn Shelburne </w:t>
      </w:r>
      <w:r w:rsidR="0034137C">
        <w:t xml:space="preserve">questioned the possibility of purchasing a new bus if the tax rate went down.  </w:t>
      </w:r>
      <w:r>
        <w:t xml:space="preserve">  Mr. Adams confirmed yes</w:t>
      </w:r>
      <w:r w:rsidR="0034137C">
        <w:t xml:space="preserve"> that it is possible</w:t>
      </w:r>
      <w:r>
        <w:t>; however</w:t>
      </w:r>
      <w:r w:rsidR="00991E65">
        <w:t>,</w:t>
      </w:r>
      <w:r>
        <w:t xml:space="preserve"> there would not be enough funds to cover other expenses.   Dr. Lynn Shelburne expressed her concerns for people in her area that she knows struggle and cannot afford a tax increase.   </w:t>
      </w:r>
    </w:p>
    <w:p w:rsidR="00BB0330" w:rsidRDefault="00BB0330" w:rsidP="00853BAD">
      <w:pPr>
        <w:pStyle w:val="NoSpacing"/>
      </w:pPr>
    </w:p>
    <w:p w:rsidR="00991E65" w:rsidRDefault="00853BAD" w:rsidP="00853BAD">
      <w:pPr>
        <w:pStyle w:val="NoSpacing"/>
      </w:pPr>
      <w:r>
        <w:lastRenderedPageBreak/>
        <w:t xml:space="preserve">Ms. Debbie Herndon feels that taxpayers are able to </w:t>
      </w:r>
      <w:r w:rsidR="00BB0330">
        <w:t>see the results</w:t>
      </w:r>
      <w:r>
        <w:t xml:space="preserve"> and the differences made for students </w:t>
      </w:r>
      <w:r w:rsidR="000E18AA">
        <w:t xml:space="preserve">and the community </w:t>
      </w:r>
      <w:bookmarkStart w:id="0" w:name="_GoBack"/>
      <w:bookmarkEnd w:id="0"/>
      <w:r>
        <w:t>with school taxes</w:t>
      </w:r>
      <w:r w:rsidR="00991E65">
        <w:t xml:space="preserve">.  Ms. Debbie Herndon reminded the Board how the District is behind in technology, etc. and </w:t>
      </w:r>
      <w:r>
        <w:t xml:space="preserve">the importance of maintaining staff.  </w:t>
      </w:r>
      <w:r w:rsidR="00991E65">
        <w:t xml:space="preserve">   </w:t>
      </w:r>
    </w:p>
    <w:p w:rsidR="00991E65" w:rsidRDefault="00991E65" w:rsidP="00853BAD">
      <w:pPr>
        <w:pStyle w:val="NoSpacing"/>
      </w:pPr>
    </w:p>
    <w:p w:rsidR="00991E65" w:rsidRDefault="00991E65" w:rsidP="00853BAD">
      <w:pPr>
        <w:pStyle w:val="NoSpacing"/>
      </w:pPr>
      <w:r>
        <w:t>Dr. Lynn Shelburne would like to keep the tax where it is and stated that Jefferson County is taking the compensating rate.   Ms. Vicki Goodlett added that Jefferson County is take the 4% but it less.</w:t>
      </w:r>
    </w:p>
    <w:p w:rsidR="00991E65" w:rsidRDefault="00991E65" w:rsidP="00853BAD">
      <w:pPr>
        <w:pStyle w:val="NoSpacing"/>
      </w:pPr>
    </w:p>
    <w:p w:rsidR="00564905" w:rsidRDefault="00991E65" w:rsidP="00853BAD">
      <w:pPr>
        <w:pStyle w:val="NoSpacing"/>
      </w:pPr>
      <w:r>
        <w:t xml:space="preserve">Mr. Bart Stark sees both sides of concerns.  He acknowledged that $100 is a lot of money for many, but </w:t>
      </w:r>
      <w:r w:rsidR="00853BAD">
        <w:t xml:space="preserve">he </w:t>
      </w:r>
      <w:r>
        <w:t xml:space="preserve">has seen other school districts suffer when taxes were not raised for students.  The result ended with poor schools.  </w:t>
      </w:r>
    </w:p>
    <w:p w:rsidR="00453B05" w:rsidRDefault="00453B05" w:rsidP="00853BAD">
      <w:pPr>
        <w:pStyle w:val="NoSpacing"/>
      </w:pPr>
    </w:p>
    <w:p w:rsidR="00453B05" w:rsidRDefault="00453B05" w:rsidP="00853BAD">
      <w:pPr>
        <w:pStyle w:val="NoSpacing"/>
      </w:pPr>
      <w:r>
        <w:t>A motion was made by Mr. Bart Stark and seconded by Ms. Janet Bonham to approve the Superintendent’s Recommendation of adopting a real estate property tax rate of 63.5 and a tangible property tax rate of 63.5 plus the .2 center exoneration allowed to recover prior year losses due to exonerations, with aircraft, watercraft and inventory in transit to be exempt from tangible property taxation.   In addition, adopt the motor vehicle rate of 56 cents and the utility tax rate of 3%.”</w:t>
      </w:r>
    </w:p>
    <w:p w:rsidR="00453B05" w:rsidRDefault="00453B05" w:rsidP="00853BAD">
      <w:pPr>
        <w:pStyle w:val="NoSpacing"/>
      </w:pPr>
    </w:p>
    <w:p w:rsidR="00453B05" w:rsidRDefault="00453B05" w:rsidP="00853BAD">
      <w:pPr>
        <w:pStyle w:val="NoSpacing"/>
      </w:pPr>
    </w:p>
    <w:p w:rsidR="00453B05" w:rsidRDefault="00453B05" w:rsidP="00853BAD">
      <w:pPr>
        <w:pStyle w:val="NoSpacing"/>
      </w:pPr>
      <w:r>
        <w:t>Ms. Debbie Herndon</w:t>
      </w:r>
      <w:r>
        <w:tab/>
        <w:t>Yes</w:t>
      </w:r>
    </w:p>
    <w:p w:rsidR="00453B05" w:rsidRDefault="00853BAD" w:rsidP="00853BAD">
      <w:pPr>
        <w:pStyle w:val="NoSpacing"/>
      </w:pPr>
      <w:r>
        <w:t>Ms. Janet Bonham</w:t>
      </w:r>
      <w:r>
        <w:tab/>
      </w:r>
      <w:r w:rsidR="00453B05">
        <w:t>Yes</w:t>
      </w:r>
    </w:p>
    <w:p w:rsidR="00453B05" w:rsidRDefault="00453B05" w:rsidP="00853BAD">
      <w:pPr>
        <w:pStyle w:val="NoSpacing"/>
      </w:pPr>
      <w:r>
        <w:t>Ms. Sandy Clevenger</w:t>
      </w:r>
      <w:r>
        <w:tab/>
        <w:t>Yes</w:t>
      </w:r>
    </w:p>
    <w:p w:rsidR="00453B05" w:rsidRDefault="00853BAD" w:rsidP="00853BAD">
      <w:pPr>
        <w:pStyle w:val="NoSpacing"/>
      </w:pPr>
      <w:r>
        <w:t>Mr. Lynn Shelburne</w:t>
      </w:r>
      <w:r>
        <w:tab/>
      </w:r>
      <w:r w:rsidR="00453B05">
        <w:t>No</w:t>
      </w:r>
    </w:p>
    <w:p w:rsidR="00453B05" w:rsidRDefault="00453B05" w:rsidP="00853BAD">
      <w:pPr>
        <w:pStyle w:val="NoSpacing"/>
      </w:pPr>
      <w:r>
        <w:t xml:space="preserve">Mr. Bart Stark </w:t>
      </w:r>
      <w:r>
        <w:tab/>
      </w:r>
      <w:r>
        <w:tab/>
        <w:t>Yes</w:t>
      </w:r>
    </w:p>
    <w:p w:rsidR="00453B05" w:rsidRPr="00BB0330" w:rsidRDefault="00453B05" w:rsidP="00564905">
      <w:pPr>
        <w:pStyle w:val="NoSpacing"/>
      </w:pPr>
    </w:p>
    <w:p w:rsidR="00453B05" w:rsidRPr="00453B05" w:rsidRDefault="00453B05" w:rsidP="00453B05">
      <w:pPr>
        <w:pStyle w:val="NoSpacing"/>
        <w:rPr>
          <w:b/>
        </w:rPr>
      </w:pPr>
      <w:r w:rsidRPr="00453B05">
        <w:rPr>
          <w:b/>
        </w:rPr>
        <w:t xml:space="preserve">ORDER # </w:t>
      </w:r>
      <w:r w:rsidR="00853BAD">
        <w:rPr>
          <w:b/>
        </w:rPr>
        <w:t>35</w:t>
      </w:r>
    </w:p>
    <w:p w:rsidR="00453B05" w:rsidRPr="00453B05" w:rsidRDefault="00564905" w:rsidP="00453B05">
      <w:pPr>
        <w:pStyle w:val="NoSpacing"/>
        <w:rPr>
          <w:b/>
        </w:rPr>
      </w:pPr>
      <w:r w:rsidRPr="00453B05">
        <w:rPr>
          <w:b/>
        </w:rPr>
        <w:t>ADJOURN MEETING</w:t>
      </w:r>
    </w:p>
    <w:p w:rsidR="00453B05" w:rsidRDefault="00453B05" w:rsidP="00453B05">
      <w:pPr>
        <w:pStyle w:val="NoSpacing"/>
      </w:pPr>
      <w:r>
        <w:t xml:space="preserve">A motion was made by Dr. Lynn Shelburne and seconded by Ms. Sandy Clevenger to adjourn meeting at 7:32 p.m. </w:t>
      </w:r>
    </w:p>
    <w:p w:rsidR="00453B05" w:rsidRDefault="00453B05" w:rsidP="00453B05">
      <w:pPr>
        <w:pStyle w:val="NoSpacing"/>
      </w:pPr>
    </w:p>
    <w:p w:rsidR="00453B05" w:rsidRDefault="00453B05" w:rsidP="00853BAD">
      <w:pPr>
        <w:pStyle w:val="NoSpacing"/>
      </w:pPr>
      <w:r>
        <w:t>Ms. Debbie Herndon</w:t>
      </w:r>
      <w:r>
        <w:tab/>
        <w:t>Yes</w:t>
      </w:r>
    </w:p>
    <w:p w:rsidR="00453B05" w:rsidRDefault="00853BAD" w:rsidP="00853BAD">
      <w:pPr>
        <w:pStyle w:val="NoSpacing"/>
      </w:pPr>
      <w:r>
        <w:t>Ms. Janet Bonham</w:t>
      </w:r>
      <w:r>
        <w:tab/>
      </w:r>
      <w:r w:rsidR="00453B05">
        <w:t>Yes</w:t>
      </w:r>
    </w:p>
    <w:p w:rsidR="00453B05" w:rsidRDefault="00453B05" w:rsidP="00853BAD">
      <w:pPr>
        <w:pStyle w:val="NoSpacing"/>
      </w:pPr>
      <w:r>
        <w:t>Ms. Sandy Clevenger</w:t>
      </w:r>
      <w:r>
        <w:tab/>
        <w:t>Yes</w:t>
      </w:r>
    </w:p>
    <w:p w:rsidR="00453B05" w:rsidRDefault="00853BAD" w:rsidP="00853BAD">
      <w:pPr>
        <w:pStyle w:val="NoSpacing"/>
      </w:pPr>
      <w:r>
        <w:t>Mr. Lynn Shelburne</w:t>
      </w:r>
      <w:r>
        <w:tab/>
      </w:r>
      <w:r w:rsidR="00453B05">
        <w:t>Yes</w:t>
      </w:r>
    </w:p>
    <w:p w:rsidR="00453B05" w:rsidRDefault="00453B05" w:rsidP="00853BAD">
      <w:pPr>
        <w:pStyle w:val="NoSpacing"/>
      </w:pPr>
      <w:r>
        <w:t xml:space="preserve">Mr. Bart Stark </w:t>
      </w:r>
      <w:r>
        <w:tab/>
      </w:r>
      <w:r>
        <w:tab/>
        <w:t>Yes</w:t>
      </w:r>
    </w:p>
    <w:p w:rsidR="00564905" w:rsidRPr="00BB0330" w:rsidRDefault="00564905" w:rsidP="00853BAD">
      <w:pPr>
        <w:pStyle w:val="NoSpacing"/>
      </w:pPr>
    </w:p>
    <w:sectPr w:rsidR="00564905" w:rsidRPr="00BB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9AD"/>
    <w:multiLevelType w:val="hybridMultilevel"/>
    <w:tmpl w:val="406E4F1A"/>
    <w:lvl w:ilvl="0" w:tplc="D708E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2049C"/>
    <w:multiLevelType w:val="hybridMultilevel"/>
    <w:tmpl w:val="325A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05"/>
    <w:rsid w:val="000E18AA"/>
    <w:rsid w:val="00101A33"/>
    <w:rsid w:val="00280AA7"/>
    <w:rsid w:val="0034137C"/>
    <w:rsid w:val="00416AD8"/>
    <w:rsid w:val="00453B05"/>
    <w:rsid w:val="00564905"/>
    <w:rsid w:val="00853BAD"/>
    <w:rsid w:val="008A185F"/>
    <w:rsid w:val="00916569"/>
    <w:rsid w:val="00991E65"/>
    <w:rsid w:val="009C0509"/>
    <w:rsid w:val="00AE6D46"/>
    <w:rsid w:val="00BB0330"/>
    <w:rsid w:val="00CC3F15"/>
    <w:rsid w:val="00FD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C815"/>
  <w15:chartTrackingRefBased/>
  <w15:docId w15:val="{1F2E137F-4E82-4799-B137-96860F55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05"/>
    <w:pPr>
      <w:spacing w:after="0" w:line="240" w:lineRule="auto"/>
    </w:pPr>
  </w:style>
  <w:style w:type="paragraph" w:styleId="ListParagraph">
    <w:name w:val="List Paragraph"/>
    <w:basedOn w:val="Normal"/>
    <w:uiPriority w:val="34"/>
    <w:qFormat/>
    <w:rsid w:val="00564905"/>
    <w:pPr>
      <w:ind w:left="720"/>
      <w:contextualSpacing/>
    </w:pPr>
  </w:style>
  <w:style w:type="paragraph" w:styleId="BalloonText">
    <w:name w:val="Balloon Text"/>
    <w:basedOn w:val="Normal"/>
    <w:link w:val="BalloonTextChar"/>
    <w:uiPriority w:val="99"/>
    <w:semiHidden/>
    <w:unhideWhenUsed/>
    <w:rsid w:val="00FD3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12</cp:revision>
  <cp:lastPrinted>2016-09-07T12:50:00Z</cp:lastPrinted>
  <dcterms:created xsi:type="dcterms:W3CDTF">2016-09-07T12:43:00Z</dcterms:created>
  <dcterms:modified xsi:type="dcterms:W3CDTF">2016-09-23T14:28:00Z</dcterms:modified>
</cp:coreProperties>
</file>