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773" w:rsidRDefault="00DF5773" w:rsidP="00DF5773">
      <w:pPr>
        <w:ind w:left="360"/>
        <w:jc w:val="center"/>
        <w:rPr>
          <w:rStyle w:val="msoins0"/>
          <w:b/>
          <w:i/>
          <w:color w:val="FF0000"/>
          <w:sz w:val="36"/>
          <w:szCs w:val="36"/>
        </w:rPr>
      </w:pPr>
    </w:p>
    <w:p w:rsidR="00DF5773" w:rsidRPr="00AB1A75" w:rsidRDefault="00DF5773" w:rsidP="00DF5773">
      <w:pPr>
        <w:jc w:val="center"/>
      </w:pPr>
      <w:smartTag w:uri="urn:schemas-microsoft-com:office:smarttags" w:element="place">
        <w:smartTag w:uri="urn:schemas-microsoft-com:office:smarttags" w:element="PlaceName">
          <w:r w:rsidRPr="00AB1A75">
            <w:rPr>
              <w:b/>
            </w:rPr>
            <w:t>TODD</w:t>
          </w:r>
        </w:smartTag>
        <w:r w:rsidRPr="00AB1A75">
          <w:rPr>
            <w:b/>
          </w:rPr>
          <w:t xml:space="preserve"> </w:t>
        </w:r>
        <w:smartTag w:uri="urn:schemas-microsoft-com:office:smarttags" w:element="PlaceName">
          <w:r w:rsidRPr="00AB1A75">
            <w:rPr>
              <w:b/>
            </w:rPr>
            <w:t>COUNTY</w:t>
          </w:r>
        </w:smartTag>
        <w:r w:rsidRPr="00AB1A75">
          <w:rPr>
            <w:b/>
          </w:rPr>
          <w:t xml:space="preserve"> </w:t>
        </w:r>
        <w:smartTag w:uri="urn:schemas-microsoft-com:office:smarttags" w:element="PlaceType">
          <w:r w:rsidRPr="00AB1A75">
            <w:rPr>
              <w:b/>
            </w:rPr>
            <w:t>SCHOOL DISTRICT</w:t>
          </w:r>
        </w:smartTag>
      </w:smartTag>
    </w:p>
    <w:p w:rsidR="00DF5773" w:rsidRPr="00AB1A75" w:rsidRDefault="00DF5773" w:rsidP="00DF5773">
      <w:pPr>
        <w:jc w:val="center"/>
        <w:rPr>
          <w:b/>
        </w:rPr>
      </w:pPr>
      <w:r w:rsidRPr="00AB1A75">
        <w:rPr>
          <w:b/>
        </w:rPr>
        <w:t xml:space="preserve">CERTIFIED STAFF ALLOCATION PROCEDURES  </w:t>
      </w:r>
    </w:p>
    <w:p w:rsidR="00DF5773" w:rsidRPr="00AB1A75" w:rsidRDefault="001747FA" w:rsidP="00DF5773">
      <w:pPr>
        <w:jc w:val="center"/>
        <w:rPr>
          <w:b/>
        </w:rPr>
      </w:pPr>
      <w:r w:rsidRPr="00AB1A75">
        <w:rPr>
          <w:b/>
        </w:rPr>
        <w:t>201</w:t>
      </w:r>
      <w:r w:rsidR="001E7C36" w:rsidRPr="00AB1A75">
        <w:rPr>
          <w:b/>
        </w:rPr>
        <w:t>6</w:t>
      </w:r>
      <w:r w:rsidRPr="00AB1A75">
        <w:rPr>
          <w:b/>
        </w:rPr>
        <w:t>-</w:t>
      </w:r>
      <w:r w:rsidR="00B53CD0" w:rsidRPr="00AB1A75">
        <w:rPr>
          <w:b/>
        </w:rPr>
        <w:t>201</w:t>
      </w:r>
      <w:r w:rsidR="001E7C36" w:rsidRPr="00AB1A75">
        <w:rPr>
          <w:b/>
        </w:rPr>
        <w:t>7</w:t>
      </w:r>
    </w:p>
    <w:p w:rsidR="00DF5773" w:rsidRPr="00AB1A75" w:rsidRDefault="00DF5773" w:rsidP="00DF5773">
      <w:pPr>
        <w:jc w:val="center"/>
        <w:rPr>
          <w:b/>
        </w:rPr>
      </w:pPr>
      <w:r w:rsidRPr="00AB1A75">
        <w:rPr>
          <w:b/>
        </w:rPr>
        <w:t>Reference TCBOE Policy 02.4331</w:t>
      </w:r>
    </w:p>
    <w:p w:rsidR="00DF5773" w:rsidRPr="00AB1A75" w:rsidRDefault="00F104FB" w:rsidP="00DF5773">
      <w:pPr>
        <w:jc w:val="center"/>
        <w:rPr>
          <w:b/>
        </w:rPr>
      </w:pPr>
      <w:r w:rsidRPr="00AB1A75">
        <w:rPr>
          <w:b/>
        </w:rPr>
        <w:t>Pending Approval</w:t>
      </w:r>
      <w:r w:rsidR="001E1E97" w:rsidRPr="00AB1A75">
        <w:rPr>
          <w:b/>
        </w:rPr>
        <w:t xml:space="preserve"> by the Todd County</w:t>
      </w:r>
      <w:r w:rsidR="001747FA" w:rsidRPr="00AB1A75">
        <w:rPr>
          <w:b/>
        </w:rPr>
        <w:t xml:space="preserve"> Board of Education </w:t>
      </w:r>
      <w:r w:rsidR="00D80148" w:rsidRPr="00AB1A75">
        <w:rPr>
          <w:b/>
        </w:rPr>
        <w:t>3/</w:t>
      </w:r>
      <w:r w:rsidR="000A6A17" w:rsidRPr="00AB1A75">
        <w:rPr>
          <w:b/>
        </w:rPr>
        <w:t>14/16</w:t>
      </w:r>
    </w:p>
    <w:p w:rsidR="00C73BC7" w:rsidRPr="00AB1A75" w:rsidRDefault="00C73BC7" w:rsidP="007F5E60">
      <w:pPr>
        <w:rPr>
          <w:b/>
          <w:u w:val="single"/>
          <w:lang w:val="nb-NO"/>
        </w:rPr>
      </w:pPr>
      <w:r w:rsidRPr="00AB1A75">
        <w:rPr>
          <w:b/>
          <w:u w:val="single"/>
          <w:lang w:val="nb-NO"/>
        </w:rPr>
        <w:t xml:space="preserve">  </w:t>
      </w:r>
    </w:p>
    <w:p w:rsidR="00DF5773" w:rsidRPr="00AB1A75" w:rsidRDefault="00DF5773" w:rsidP="00DF5773">
      <w:pPr>
        <w:jc w:val="center"/>
        <w:rPr>
          <w:lang w:val="nb-NO"/>
        </w:rPr>
      </w:pPr>
    </w:p>
    <w:p w:rsidR="00DF5773" w:rsidRPr="00AB1A75" w:rsidRDefault="00DF5773" w:rsidP="00DF5773">
      <w:pPr>
        <w:rPr>
          <w:b/>
          <w:sz w:val="22"/>
          <w:szCs w:val="22"/>
        </w:rPr>
      </w:pPr>
      <w:r w:rsidRPr="00AB1A75">
        <w:rPr>
          <w:b/>
          <w:sz w:val="22"/>
          <w:szCs w:val="22"/>
        </w:rPr>
        <w:t xml:space="preserve">It is the intent of the </w:t>
      </w:r>
      <w:smartTag w:uri="urn:schemas-microsoft-com:office:smarttags" w:element="place">
        <w:smartTag w:uri="urn:schemas-microsoft-com:office:smarttags" w:element="PlaceName">
          <w:r w:rsidRPr="00AB1A75">
            <w:rPr>
              <w:b/>
              <w:sz w:val="22"/>
              <w:szCs w:val="22"/>
            </w:rPr>
            <w:t>Todd</w:t>
          </w:r>
        </w:smartTag>
        <w:r w:rsidRPr="00AB1A75">
          <w:rPr>
            <w:b/>
            <w:sz w:val="22"/>
            <w:szCs w:val="22"/>
          </w:rPr>
          <w:t xml:space="preserve"> </w:t>
        </w:r>
        <w:smartTag w:uri="urn:schemas-microsoft-com:office:smarttags" w:element="PlaceName">
          <w:r w:rsidRPr="00AB1A75">
            <w:rPr>
              <w:b/>
              <w:sz w:val="22"/>
              <w:szCs w:val="22"/>
            </w:rPr>
            <w:t>County</w:t>
          </w:r>
        </w:smartTag>
        <w:r w:rsidRPr="00AB1A75">
          <w:rPr>
            <w:b/>
            <w:sz w:val="22"/>
            <w:szCs w:val="22"/>
          </w:rPr>
          <w:t xml:space="preserve"> </w:t>
        </w:r>
        <w:smartTag w:uri="urn:schemas-microsoft-com:office:smarttags" w:element="PlaceType">
          <w:r w:rsidRPr="00AB1A75">
            <w:rPr>
              <w:b/>
              <w:sz w:val="22"/>
              <w:szCs w:val="22"/>
            </w:rPr>
            <w:t>School</w:t>
          </w:r>
        </w:smartTag>
      </w:smartTag>
      <w:r w:rsidRPr="00AB1A75">
        <w:rPr>
          <w:b/>
          <w:sz w:val="22"/>
          <w:szCs w:val="22"/>
        </w:rPr>
        <w:t xml:space="preserve"> System to provide a certified staff allocation policy that reflects statutory requirements, positively affects student achievement, is fair and equitable, and utilizes available resources.</w:t>
      </w:r>
    </w:p>
    <w:p w:rsidR="00DF5773" w:rsidRPr="00AB1A75" w:rsidRDefault="00DF5773" w:rsidP="00DF5773">
      <w:pPr>
        <w:rPr>
          <w:b/>
          <w:sz w:val="22"/>
          <w:szCs w:val="22"/>
        </w:rPr>
      </w:pPr>
    </w:p>
    <w:p w:rsidR="00DF5773" w:rsidRPr="00AB1A75" w:rsidRDefault="00DF5773" w:rsidP="00DF5773">
      <w:pPr>
        <w:tabs>
          <w:tab w:val="num" w:pos="1080"/>
        </w:tabs>
        <w:ind w:left="1080" w:hanging="720"/>
        <w:rPr>
          <w:sz w:val="22"/>
          <w:szCs w:val="22"/>
        </w:rPr>
      </w:pPr>
      <w:r w:rsidRPr="00AB1A75">
        <w:rPr>
          <w:b/>
          <w:sz w:val="22"/>
          <w:szCs w:val="22"/>
        </w:rPr>
        <w:t>A.</w:t>
      </w:r>
      <w:r w:rsidR="00505F48" w:rsidRPr="00AB1A75">
        <w:rPr>
          <w:b/>
          <w:sz w:val="22"/>
          <w:szCs w:val="22"/>
        </w:rPr>
        <w:t xml:space="preserve">  </w:t>
      </w:r>
      <w:r w:rsidRPr="00AB1A75">
        <w:rPr>
          <w:sz w:val="22"/>
          <w:szCs w:val="22"/>
        </w:rPr>
        <w:t>School Council Allocation Formula:  702 KAR 3:246 (section 4)</w:t>
      </w:r>
    </w:p>
    <w:p w:rsidR="00DF5773" w:rsidRPr="00AB1A75" w:rsidRDefault="00DF5773" w:rsidP="00E2040A">
      <w:pPr>
        <w:ind w:left="1080"/>
        <w:rPr>
          <w:sz w:val="22"/>
          <w:szCs w:val="22"/>
        </w:rPr>
      </w:pPr>
      <w:r w:rsidRPr="00AB1A75">
        <w:rPr>
          <w:sz w:val="22"/>
          <w:szCs w:val="22"/>
        </w:rPr>
        <w:t>A board staffing policy/guidelines shall be established to determine the number of allocated positions for each school.  The policy/guidelines shall provide at a minimum the number of positions sufficient to meet class capsizes</w:t>
      </w:r>
      <w:r w:rsidR="00FF13AD" w:rsidRPr="00AB1A75">
        <w:rPr>
          <w:sz w:val="22"/>
          <w:szCs w:val="22"/>
        </w:rPr>
        <w:t xml:space="preserve"> and the 150 pupil hours per day rule</w:t>
      </w:r>
      <w:r w:rsidRPr="00AB1A75">
        <w:rPr>
          <w:sz w:val="22"/>
          <w:szCs w:val="22"/>
        </w:rPr>
        <w:t xml:space="preserve"> established in KRS 157.360</w:t>
      </w:r>
      <w:r w:rsidR="00FF13AD" w:rsidRPr="00AB1A75">
        <w:rPr>
          <w:sz w:val="22"/>
          <w:szCs w:val="22"/>
        </w:rPr>
        <w:t xml:space="preserve"> (4</w:t>
      </w:r>
      <w:proofErr w:type="gramStart"/>
      <w:r w:rsidR="00FF13AD" w:rsidRPr="00AB1A75">
        <w:rPr>
          <w:sz w:val="22"/>
          <w:szCs w:val="22"/>
        </w:rPr>
        <w:t>)(</w:t>
      </w:r>
      <w:proofErr w:type="gramEnd"/>
      <w:r w:rsidR="00FF13AD" w:rsidRPr="00AB1A75">
        <w:rPr>
          <w:sz w:val="22"/>
          <w:szCs w:val="22"/>
        </w:rPr>
        <w:t>a)(b)</w:t>
      </w:r>
      <w:r w:rsidRPr="00AB1A75">
        <w:rPr>
          <w:sz w:val="22"/>
          <w:szCs w:val="22"/>
        </w:rPr>
        <w:t xml:space="preserve"> based on projected full-time equivalent enrollment for the year. </w:t>
      </w:r>
    </w:p>
    <w:p w:rsidR="00DF5773" w:rsidRPr="00AB1A75" w:rsidRDefault="00DF5773" w:rsidP="00DF5773">
      <w:pPr>
        <w:tabs>
          <w:tab w:val="num" w:pos="1080"/>
        </w:tabs>
        <w:ind w:left="1080" w:hanging="720"/>
        <w:rPr>
          <w:sz w:val="22"/>
          <w:szCs w:val="22"/>
        </w:rPr>
      </w:pPr>
      <w:r w:rsidRPr="00AB1A75">
        <w:rPr>
          <w:b/>
          <w:sz w:val="22"/>
          <w:szCs w:val="22"/>
        </w:rPr>
        <w:t>B.</w:t>
      </w:r>
      <w:r w:rsidR="00505F48" w:rsidRPr="00AB1A75">
        <w:rPr>
          <w:b/>
          <w:sz w:val="22"/>
          <w:szCs w:val="22"/>
        </w:rPr>
        <w:t xml:space="preserve">  </w:t>
      </w:r>
      <w:r w:rsidRPr="00AB1A75">
        <w:rPr>
          <w:sz w:val="22"/>
          <w:szCs w:val="22"/>
        </w:rPr>
        <w:t>Statutory Maximum Class Sizes:  KRS 157.360*</w:t>
      </w:r>
    </w:p>
    <w:p w:rsidR="00DF5773" w:rsidRPr="00AB1A75" w:rsidRDefault="00DF5773" w:rsidP="00DF5773">
      <w:pPr>
        <w:ind w:left="1080"/>
        <w:rPr>
          <w:sz w:val="22"/>
          <w:szCs w:val="22"/>
          <w:u w:val="single"/>
        </w:rPr>
      </w:pPr>
      <w:r w:rsidRPr="00AB1A75">
        <w:rPr>
          <w:sz w:val="22"/>
          <w:szCs w:val="22"/>
          <w:u w:val="single"/>
        </w:rPr>
        <w:t>Grade Level</w:t>
      </w:r>
      <w:r w:rsidRPr="00AB1A75">
        <w:rPr>
          <w:sz w:val="22"/>
          <w:szCs w:val="22"/>
        </w:rPr>
        <w:tab/>
      </w:r>
      <w:r w:rsidRPr="00AB1A75">
        <w:rPr>
          <w:sz w:val="22"/>
          <w:szCs w:val="22"/>
        </w:rPr>
        <w:tab/>
      </w:r>
      <w:r w:rsidRPr="00AB1A75">
        <w:rPr>
          <w:sz w:val="22"/>
          <w:szCs w:val="22"/>
        </w:rPr>
        <w:tab/>
      </w:r>
      <w:r w:rsidRPr="00AB1A75">
        <w:rPr>
          <w:sz w:val="22"/>
          <w:szCs w:val="22"/>
        </w:rPr>
        <w:tab/>
      </w:r>
      <w:r w:rsidRPr="00AB1A75">
        <w:rPr>
          <w:sz w:val="22"/>
          <w:szCs w:val="22"/>
        </w:rPr>
        <w:tab/>
      </w:r>
      <w:r w:rsidRPr="00AB1A75">
        <w:rPr>
          <w:sz w:val="22"/>
          <w:szCs w:val="22"/>
          <w:u w:val="single"/>
        </w:rPr>
        <w:t>Maximum Students</w:t>
      </w:r>
    </w:p>
    <w:p w:rsidR="00DF5773" w:rsidRPr="00AB1A75" w:rsidRDefault="00DF5773" w:rsidP="00DF5773">
      <w:pPr>
        <w:ind w:left="1080"/>
        <w:rPr>
          <w:sz w:val="22"/>
          <w:szCs w:val="22"/>
        </w:rPr>
      </w:pPr>
      <w:r w:rsidRPr="00AB1A75">
        <w:rPr>
          <w:sz w:val="22"/>
          <w:szCs w:val="22"/>
        </w:rPr>
        <w:t>Primary Grades (Entry Level through Third)</w:t>
      </w:r>
      <w:r w:rsidRPr="00AB1A75">
        <w:rPr>
          <w:sz w:val="22"/>
          <w:szCs w:val="22"/>
        </w:rPr>
        <w:tab/>
      </w:r>
      <w:r w:rsidRPr="00AB1A75">
        <w:rPr>
          <w:sz w:val="22"/>
          <w:szCs w:val="22"/>
        </w:rPr>
        <w:tab/>
        <w:t>24</w:t>
      </w:r>
    </w:p>
    <w:p w:rsidR="00DF5773" w:rsidRPr="00AB1A75" w:rsidRDefault="00DF5773" w:rsidP="00DF5773">
      <w:pPr>
        <w:ind w:left="1080"/>
        <w:rPr>
          <w:sz w:val="22"/>
          <w:szCs w:val="22"/>
        </w:rPr>
      </w:pPr>
      <w:r w:rsidRPr="00AB1A75">
        <w:rPr>
          <w:sz w:val="22"/>
          <w:szCs w:val="22"/>
        </w:rPr>
        <w:t>Grade Four</w:t>
      </w:r>
      <w:r w:rsidRPr="00AB1A75">
        <w:rPr>
          <w:sz w:val="22"/>
          <w:szCs w:val="22"/>
        </w:rPr>
        <w:tab/>
      </w:r>
      <w:r w:rsidRPr="00AB1A75">
        <w:rPr>
          <w:sz w:val="22"/>
          <w:szCs w:val="22"/>
        </w:rPr>
        <w:tab/>
      </w:r>
      <w:r w:rsidRPr="00AB1A75">
        <w:rPr>
          <w:sz w:val="22"/>
          <w:szCs w:val="22"/>
        </w:rPr>
        <w:tab/>
      </w:r>
      <w:r w:rsidRPr="00AB1A75">
        <w:rPr>
          <w:sz w:val="22"/>
          <w:szCs w:val="22"/>
        </w:rPr>
        <w:tab/>
      </w:r>
      <w:r w:rsidRPr="00AB1A75">
        <w:rPr>
          <w:sz w:val="22"/>
          <w:szCs w:val="22"/>
        </w:rPr>
        <w:tab/>
      </w:r>
      <w:r w:rsidRPr="00AB1A75">
        <w:rPr>
          <w:sz w:val="22"/>
          <w:szCs w:val="22"/>
        </w:rPr>
        <w:tab/>
        <w:t>28</w:t>
      </w:r>
    </w:p>
    <w:p w:rsidR="00DF5773" w:rsidRPr="00AB1A75" w:rsidRDefault="00DF5773" w:rsidP="00DF5773">
      <w:pPr>
        <w:ind w:left="1080"/>
        <w:rPr>
          <w:sz w:val="22"/>
          <w:szCs w:val="22"/>
        </w:rPr>
      </w:pPr>
      <w:r w:rsidRPr="00AB1A75">
        <w:rPr>
          <w:sz w:val="22"/>
          <w:szCs w:val="22"/>
        </w:rPr>
        <w:t>Grade Five and Six</w:t>
      </w:r>
      <w:r w:rsidRPr="00AB1A75">
        <w:rPr>
          <w:sz w:val="22"/>
          <w:szCs w:val="22"/>
        </w:rPr>
        <w:tab/>
      </w:r>
      <w:r w:rsidRPr="00AB1A75">
        <w:rPr>
          <w:sz w:val="22"/>
          <w:szCs w:val="22"/>
        </w:rPr>
        <w:tab/>
      </w:r>
      <w:r w:rsidRPr="00AB1A75">
        <w:rPr>
          <w:sz w:val="22"/>
          <w:szCs w:val="22"/>
        </w:rPr>
        <w:tab/>
      </w:r>
      <w:r w:rsidRPr="00AB1A75">
        <w:rPr>
          <w:sz w:val="22"/>
          <w:szCs w:val="22"/>
        </w:rPr>
        <w:tab/>
      </w:r>
      <w:r w:rsidRPr="00AB1A75">
        <w:rPr>
          <w:sz w:val="22"/>
          <w:szCs w:val="22"/>
        </w:rPr>
        <w:tab/>
        <w:t>29</w:t>
      </w:r>
    </w:p>
    <w:p w:rsidR="00DF5773" w:rsidRPr="00AB1A75" w:rsidRDefault="00DF5773" w:rsidP="00E2040A">
      <w:pPr>
        <w:ind w:left="1080"/>
        <w:rPr>
          <w:sz w:val="22"/>
          <w:szCs w:val="22"/>
        </w:rPr>
      </w:pPr>
      <w:r w:rsidRPr="00AB1A75">
        <w:rPr>
          <w:sz w:val="22"/>
          <w:szCs w:val="22"/>
        </w:rPr>
        <w:t>Grade Seven through Grade Twelve</w:t>
      </w:r>
      <w:r w:rsidRPr="00AB1A75">
        <w:rPr>
          <w:sz w:val="22"/>
          <w:szCs w:val="22"/>
        </w:rPr>
        <w:tab/>
      </w:r>
      <w:r w:rsidRPr="00AB1A75">
        <w:rPr>
          <w:sz w:val="22"/>
          <w:szCs w:val="22"/>
        </w:rPr>
        <w:tab/>
      </w:r>
      <w:r w:rsidRPr="00AB1A75">
        <w:rPr>
          <w:sz w:val="22"/>
          <w:szCs w:val="22"/>
        </w:rPr>
        <w:tab/>
        <w:t>31</w:t>
      </w:r>
    </w:p>
    <w:p w:rsidR="00DF5773" w:rsidRPr="00AB1A75" w:rsidRDefault="00DF5773" w:rsidP="00E2040A">
      <w:pPr>
        <w:ind w:left="1080"/>
        <w:rPr>
          <w:sz w:val="22"/>
          <w:szCs w:val="22"/>
        </w:rPr>
      </w:pPr>
      <w:r w:rsidRPr="00AB1A75">
        <w:rPr>
          <w:sz w:val="22"/>
          <w:szCs w:val="22"/>
        </w:rPr>
        <w:t>*Exceptions:  Vocal and Instrumental music, physical education, special education classes.</w:t>
      </w:r>
    </w:p>
    <w:p w:rsidR="00505F48" w:rsidRPr="00AB1A75" w:rsidRDefault="00DF5773" w:rsidP="00505F48">
      <w:pPr>
        <w:tabs>
          <w:tab w:val="num" w:pos="1080"/>
        </w:tabs>
        <w:ind w:left="1080" w:hanging="720"/>
        <w:rPr>
          <w:sz w:val="22"/>
          <w:szCs w:val="22"/>
        </w:rPr>
      </w:pPr>
      <w:r w:rsidRPr="00AB1A75">
        <w:rPr>
          <w:b/>
          <w:sz w:val="22"/>
          <w:szCs w:val="22"/>
        </w:rPr>
        <w:t>C.</w:t>
      </w:r>
      <w:r w:rsidR="00505F48" w:rsidRPr="00AB1A75">
        <w:rPr>
          <w:b/>
          <w:sz w:val="22"/>
          <w:szCs w:val="22"/>
        </w:rPr>
        <w:t xml:space="preserve">  </w:t>
      </w:r>
      <w:r w:rsidR="00FF13AD" w:rsidRPr="00AB1A75">
        <w:rPr>
          <w:sz w:val="22"/>
          <w:szCs w:val="22"/>
        </w:rPr>
        <w:t>Additional Information u</w:t>
      </w:r>
      <w:r w:rsidRPr="00AB1A75">
        <w:rPr>
          <w:sz w:val="22"/>
          <w:szCs w:val="22"/>
        </w:rPr>
        <w:t>sed in determining allocations</w:t>
      </w:r>
    </w:p>
    <w:p w:rsidR="00505F48" w:rsidRPr="00AB1A75" w:rsidRDefault="008B47C1" w:rsidP="00505F48">
      <w:pPr>
        <w:tabs>
          <w:tab w:val="num" w:pos="1080"/>
        </w:tabs>
        <w:ind w:left="1080" w:hanging="720"/>
        <w:rPr>
          <w:sz w:val="22"/>
          <w:szCs w:val="22"/>
        </w:rPr>
      </w:pPr>
      <w:r>
        <w:rPr>
          <w:b/>
          <w:sz w:val="22"/>
          <w:szCs w:val="22"/>
        </w:rPr>
        <w:t>1.      All positions</w:t>
      </w:r>
      <w:r w:rsidR="00DF5773" w:rsidRPr="00AB1A75">
        <w:rPr>
          <w:b/>
          <w:sz w:val="22"/>
          <w:szCs w:val="22"/>
        </w:rPr>
        <w:t xml:space="preserve"> will be decided by the individual school councils.</w:t>
      </w:r>
    </w:p>
    <w:p w:rsidR="00505F48" w:rsidRPr="00AB1A75" w:rsidRDefault="00DF5773" w:rsidP="00505F48">
      <w:pPr>
        <w:tabs>
          <w:tab w:val="num" w:pos="1080"/>
        </w:tabs>
        <w:ind w:left="1080" w:hanging="720"/>
        <w:rPr>
          <w:sz w:val="22"/>
          <w:szCs w:val="22"/>
        </w:rPr>
      </w:pPr>
      <w:r w:rsidRPr="00AB1A75">
        <w:rPr>
          <w:b/>
          <w:sz w:val="22"/>
          <w:szCs w:val="22"/>
        </w:rPr>
        <w:t xml:space="preserve">2.      </w:t>
      </w:r>
      <w:r w:rsidRPr="00AB1A75">
        <w:rPr>
          <w:sz w:val="22"/>
          <w:szCs w:val="22"/>
        </w:rPr>
        <w:t>Positions for physical e</w:t>
      </w:r>
      <w:r w:rsidR="005B566C" w:rsidRPr="00AB1A75">
        <w:rPr>
          <w:sz w:val="22"/>
          <w:szCs w:val="22"/>
        </w:rPr>
        <w:t xml:space="preserve">ducation, </w:t>
      </w:r>
      <w:r w:rsidR="00E104EC" w:rsidRPr="00AB1A75">
        <w:rPr>
          <w:sz w:val="22"/>
          <w:szCs w:val="22"/>
        </w:rPr>
        <w:t>curriculum resource t</w:t>
      </w:r>
      <w:r w:rsidR="005B566C" w:rsidRPr="00AB1A75">
        <w:rPr>
          <w:sz w:val="22"/>
          <w:szCs w:val="22"/>
        </w:rPr>
        <w:t>eacher</w:t>
      </w:r>
      <w:r w:rsidRPr="00AB1A75">
        <w:rPr>
          <w:sz w:val="22"/>
          <w:szCs w:val="22"/>
        </w:rPr>
        <w:t>, art, music, chorus, band, reading specialist etc. are not allocated separately</w:t>
      </w:r>
      <w:r w:rsidR="00505F48" w:rsidRPr="00AB1A75">
        <w:rPr>
          <w:sz w:val="22"/>
          <w:szCs w:val="22"/>
        </w:rPr>
        <w:t>.</w:t>
      </w:r>
      <w:r w:rsidRPr="00AB1A75">
        <w:rPr>
          <w:sz w:val="22"/>
          <w:szCs w:val="22"/>
        </w:rPr>
        <w:t xml:space="preserve">  </w:t>
      </w:r>
    </w:p>
    <w:p w:rsidR="00505F48" w:rsidRPr="00AB1A75" w:rsidRDefault="00DF5773" w:rsidP="00505F48">
      <w:pPr>
        <w:tabs>
          <w:tab w:val="num" w:pos="1080"/>
        </w:tabs>
        <w:ind w:left="1080" w:hanging="720"/>
        <w:rPr>
          <w:sz w:val="22"/>
          <w:szCs w:val="22"/>
        </w:rPr>
      </w:pPr>
      <w:r w:rsidRPr="00AB1A75">
        <w:rPr>
          <w:b/>
          <w:sz w:val="22"/>
          <w:szCs w:val="22"/>
        </w:rPr>
        <w:t xml:space="preserve">3.      </w:t>
      </w:r>
      <w:r w:rsidRPr="00AB1A75">
        <w:rPr>
          <w:sz w:val="22"/>
          <w:szCs w:val="22"/>
        </w:rPr>
        <w:t xml:space="preserve">All school councils should have master </w:t>
      </w:r>
      <w:r w:rsidR="00FF13AD" w:rsidRPr="00AB1A75">
        <w:rPr>
          <w:sz w:val="22"/>
          <w:szCs w:val="22"/>
        </w:rPr>
        <w:t>schedules in place that reflect</w:t>
      </w:r>
      <w:r w:rsidRPr="00AB1A75">
        <w:rPr>
          <w:sz w:val="22"/>
          <w:szCs w:val="22"/>
        </w:rPr>
        <w:t xml:space="preserve"> student needs before assigning/hiring staff.  This means that projected schedules for the ensuing school year need to be completed before the end of the current school year. </w:t>
      </w:r>
    </w:p>
    <w:p w:rsidR="00505F48" w:rsidRPr="00AB1A75" w:rsidRDefault="00DF5773" w:rsidP="00505F48">
      <w:pPr>
        <w:tabs>
          <w:tab w:val="num" w:pos="1080"/>
        </w:tabs>
        <w:ind w:left="1080" w:hanging="720"/>
        <w:rPr>
          <w:sz w:val="22"/>
          <w:szCs w:val="22"/>
        </w:rPr>
      </w:pPr>
      <w:r w:rsidRPr="00AB1A75">
        <w:rPr>
          <w:b/>
          <w:sz w:val="22"/>
          <w:szCs w:val="22"/>
        </w:rPr>
        <w:t xml:space="preserve">4.      </w:t>
      </w:r>
      <w:r w:rsidRPr="00AB1A75">
        <w:rPr>
          <w:sz w:val="22"/>
          <w:szCs w:val="22"/>
        </w:rPr>
        <w:t>Schools are encouraged to be creative in meeting student needs thro</w:t>
      </w:r>
      <w:r w:rsidR="00505F48" w:rsidRPr="00AB1A75">
        <w:rPr>
          <w:sz w:val="22"/>
          <w:szCs w:val="22"/>
        </w:rPr>
        <w:t>ugh virtual or</w:t>
      </w:r>
      <w:r w:rsidRPr="00AB1A75">
        <w:rPr>
          <w:sz w:val="22"/>
          <w:szCs w:val="22"/>
        </w:rPr>
        <w:t xml:space="preserve"> on line classes.  (Example: 3 students </w:t>
      </w:r>
      <w:r w:rsidR="00505F48" w:rsidRPr="00AB1A75">
        <w:rPr>
          <w:sz w:val="22"/>
          <w:szCs w:val="22"/>
        </w:rPr>
        <w:t>want Trigonometry – consider on-</w:t>
      </w:r>
      <w:r w:rsidRPr="00AB1A75">
        <w:rPr>
          <w:sz w:val="22"/>
          <w:szCs w:val="22"/>
        </w:rPr>
        <w:t>line class)</w:t>
      </w:r>
    </w:p>
    <w:p w:rsidR="00505F48" w:rsidRPr="00AB1A75" w:rsidRDefault="00DF5773" w:rsidP="00505F48">
      <w:pPr>
        <w:tabs>
          <w:tab w:val="num" w:pos="1080"/>
        </w:tabs>
        <w:ind w:left="1080" w:hanging="720"/>
        <w:rPr>
          <w:sz w:val="22"/>
          <w:szCs w:val="22"/>
        </w:rPr>
      </w:pPr>
      <w:r w:rsidRPr="00AB1A75">
        <w:rPr>
          <w:b/>
          <w:sz w:val="22"/>
          <w:szCs w:val="22"/>
        </w:rPr>
        <w:t xml:space="preserve">5.      </w:t>
      </w:r>
      <w:r w:rsidRPr="00AB1A75">
        <w:rPr>
          <w:sz w:val="22"/>
          <w:szCs w:val="22"/>
        </w:rPr>
        <w:t xml:space="preserve">Principals and school councils are TOTALLY responsible for scheduling and meeting the needs of the students in all curriculum areas.  </w:t>
      </w:r>
    </w:p>
    <w:p w:rsidR="00505F48" w:rsidRPr="00AB1A75" w:rsidRDefault="00DF5773" w:rsidP="00505F48">
      <w:pPr>
        <w:tabs>
          <w:tab w:val="num" w:pos="1080"/>
        </w:tabs>
        <w:ind w:left="1080" w:hanging="720"/>
        <w:rPr>
          <w:sz w:val="22"/>
          <w:szCs w:val="22"/>
        </w:rPr>
      </w:pPr>
      <w:r w:rsidRPr="00AB1A75">
        <w:rPr>
          <w:b/>
          <w:sz w:val="22"/>
          <w:szCs w:val="22"/>
        </w:rPr>
        <w:t xml:space="preserve">6.      </w:t>
      </w:r>
      <w:r w:rsidRPr="00AB1A75">
        <w:rPr>
          <w:sz w:val="22"/>
          <w:szCs w:val="22"/>
        </w:rPr>
        <w:t>Statute requires notification to certified employees of reduct</w:t>
      </w:r>
      <w:r w:rsidR="00505F48" w:rsidRPr="00AB1A75">
        <w:rPr>
          <w:sz w:val="22"/>
          <w:szCs w:val="22"/>
        </w:rPr>
        <w:t xml:space="preserve">ion of extended employment days </w:t>
      </w:r>
      <w:r w:rsidRPr="00AB1A75">
        <w:rPr>
          <w:sz w:val="22"/>
          <w:szCs w:val="22"/>
        </w:rPr>
        <w:t xml:space="preserve">and corresponding reduction in salary no later than ninety (90) days before the first student attendance day of the school year.   </w:t>
      </w:r>
      <w:proofErr w:type="gramStart"/>
      <w:r w:rsidRPr="00AB1A75">
        <w:rPr>
          <w:sz w:val="22"/>
          <w:szCs w:val="22"/>
        </w:rPr>
        <w:t>KRS 161.760 (3).</w:t>
      </w:r>
      <w:proofErr w:type="gramEnd"/>
    </w:p>
    <w:p w:rsidR="00505F48" w:rsidRPr="00AB1A75" w:rsidRDefault="00DF5773" w:rsidP="00505F48">
      <w:pPr>
        <w:tabs>
          <w:tab w:val="num" w:pos="1080"/>
        </w:tabs>
        <w:ind w:left="1080" w:hanging="720"/>
        <w:rPr>
          <w:sz w:val="22"/>
          <w:szCs w:val="22"/>
        </w:rPr>
      </w:pPr>
      <w:r w:rsidRPr="00AB1A75">
        <w:rPr>
          <w:b/>
          <w:sz w:val="22"/>
          <w:szCs w:val="22"/>
        </w:rPr>
        <w:t xml:space="preserve">7.      </w:t>
      </w:r>
      <w:r w:rsidRPr="00AB1A75">
        <w:rPr>
          <w:sz w:val="22"/>
          <w:szCs w:val="22"/>
        </w:rPr>
        <w:t>Student enrollments and number of certified staff are those projected for the ensuing school year.  The allocations may be adjusted based on actual data of the ensuing year.  Adjustments shall occur prior to September 15.</w:t>
      </w:r>
    </w:p>
    <w:p w:rsidR="00DF5773" w:rsidRPr="00AB1A75" w:rsidRDefault="00DF5773" w:rsidP="00505F48">
      <w:pPr>
        <w:tabs>
          <w:tab w:val="num" w:pos="1080"/>
        </w:tabs>
        <w:ind w:left="1080" w:hanging="720"/>
        <w:rPr>
          <w:sz w:val="22"/>
          <w:szCs w:val="22"/>
        </w:rPr>
      </w:pPr>
      <w:r w:rsidRPr="00AB1A75">
        <w:rPr>
          <w:b/>
          <w:sz w:val="22"/>
          <w:szCs w:val="22"/>
        </w:rPr>
        <w:t xml:space="preserve">8.      </w:t>
      </w:r>
      <w:r w:rsidRPr="00AB1A75">
        <w:rPr>
          <w:sz w:val="22"/>
          <w:szCs w:val="22"/>
        </w:rPr>
        <w:t>In preparation of the annual budget, the Todd County Board of Education shall review the certified/classified staff allocation policy on an annual basis and consider the district enrollment and available revenues.</w:t>
      </w:r>
    </w:p>
    <w:p w:rsidR="00DF5773" w:rsidRPr="00AB1A75" w:rsidRDefault="00DF5773" w:rsidP="00DF5773">
      <w:pPr>
        <w:ind w:left="2520"/>
        <w:rPr>
          <w:sz w:val="22"/>
          <w:szCs w:val="22"/>
        </w:rPr>
      </w:pPr>
    </w:p>
    <w:p w:rsidR="00505F48" w:rsidRPr="00AB1A75" w:rsidRDefault="00DF5773" w:rsidP="00DF5773">
      <w:pPr>
        <w:tabs>
          <w:tab w:val="num" w:pos="1080"/>
        </w:tabs>
        <w:ind w:left="1080" w:hanging="720"/>
        <w:rPr>
          <w:b/>
          <w:sz w:val="22"/>
          <w:szCs w:val="22"/>
        </w:rPr>
      </w:pPr>
      <w:r w:rsidRPr="00AB1A75">
        <w:rPr>
          <w:b/>
          <w:sz w:val="22"/>
          <w:szCs w:val="22"/>
        </w:rPr>
        <w:t xml:space="preserve">               </w:t>
      </w:r>
    </w:p>
    <w:p w:rsidR="00505F48" w:rsidRPr="00AB1A75" w:rsidRDefault="00505F48" w:rsidP="00DF5773">
      <w:pPr>
        <w:tabs>
          <w:tab w:val="num" w:pos="1080"/>
        </w:tabs>
        <w:ind w:left="1080" w:hanging="720"/>
        <w:rPr>
          <w:b/>
          <w:sz w:val="22"/>
          <w:szCs w:val="22"/>
        </w:rPr>
      </w:pPr>
    </w:p>
    <w:p w:rsidR="00872105" w:rsidRPr="00AB1A75" w:rsidRDefault="00872105" w:rsidP="00DF5773">
      <w:pPr>
        <w:tabs>
          <w:tab w:val="num" w:pos="1080"/>
        </w:tabs>
        <w:ind w:left="1080" w:hanging="720"/>
        <w:rPr>
          <w:b/>
          <w:sz w:val="22"/>
          <w:szCs w:val="22"/>
        </w:rPr>
      </w:pPr>
    </w:p>
    <w:p w:rsidR="00872105" w:rsidRPr="00AB1A75" w:rsidRDefault="00872105" w:rsidP="00872105">
      <w:pPr>
        <w:tabs>
          <w:tab w:val="num" w:pos="1080"/>
        </w:tabs>
        <w:rPr>
          <w:b/>
          <w:sz w:val="22"/>
          <w:szCs w:val="22"/>
        </w:rPr>
      </w:pPr>
    </w:p>
    <w:p w:rsidR="00DF5773" w:rsidRPr="00AB1A75" w:rsidRDefault="00DF5773" w:rsidP="00872105">
      <w:pPr>
        <w:tabs>
          <w:tab w:val="num" w:pos="1080"/>
        </w:tabs>
        <w:rPr>
          <w:sz w:val="22"/>
          <w:szCs w:val="22"/>
        </w:rPr>
      </w:pPr>
      <w:r w:rsidRPr="00AB1A75">
        <w:rPr>
          <w:b/>
          <w:sz w:val="22"/>
          <w:szCs w:val="22"/>
        </w:rPr>
        <w:lastRenderedPageBreak/>
        <w:t>Todd County School District Certified Staff Allocation Formula</w:t>
      </w:r>
      <w:r w:rsidR="00872105" w:rsidRPr="00AB1A75">
        <w:rPr>
          <w:b/>
          <w:sz w:val="22"/>
          <w:szCs w:val="22"/>
        </w:rPr>
        <w:t xml:space="preserve"> f</w:t>
      </w:r>
      <w:r w:rsidR="000D6B16" w:rsidRPr="00AB1A75">
        <w:rPr>
          <w:b/>
          <w:sz w:val="22"/>
          <w:szCs w:val="22"/>
        </w:rPr>
        <w:t>or the 201</w:t>
      </w:r>
      <w:r w:rsidR="001E7C36" w:rsidRPr="00AB1A75">
        <w:rPr>
          <w:b/>
          <w:sz w:val="22"/>
          <w:szCs w:val="22"/>
        </w:rPr>
        <w:t>6</w:t>
      </w:r>
      <w:r w:rsidR="000D6B16" w:rsidRPr="00AB1A75">
        <w:rPr>
          <w:b/>
          <w:sz w:val="22"/>
          <w:szCs w:val="22"/>
        </w:rPr>
        <w:t>-201</w:t>
      </w:r>
      <w:r w:rsidR="001E7C36" w:rsidRPr="00AB1A75">
        <w:rPr>
          <w:b/>
          <w:sz w:val="22"/>
          <w:szCs w:val="22"/>
        </w:rPr>
        <w:t>7</w:t>
      </w:r>
      <w:r w:rsidR="00E104EC" w:rsidRPr="00AB1A75">
        <w:rPr>
          <w:b/>
          <w:sz w:val="22"/>
          <w:szCs w:val="22"/>
        </w:rPr>
        <w:t xml:space="preserve"> </w:t>
      </w:r>
      <w:r w:rsidRPr="00AB1A75">
        <w:rPr>
          <w:b/>
          <w:sz w:val="22"/>
          <w:szCs w:val="22"/>
        </w:rPr>
        <w:t xml:space="preserve">school </w:t>
      </w:r>
      <w:proofErr w:type="gramStart"/>
      <w:r w:rsidRPr="00AB1A75">
        <w:rPr>
          <w:b/>
          <w:sz w:val="22"/>
          <w:szCs w:val="22"/>
        </w:rPr>
        <w:t>year</w:t>
      </w:r>
      <w:proofErr w:type="gramEnd"/>
      <w:r w:rsidR="00E104EC" w:rsidRPr="00AB1A75">
        <w:rPr>
          <w:sz w:val="22"/>
          <w:szCs w:val="22"/>
        </w:rPr>
        <w:t>:</w:t>
      </w:r>
      <w:r w:rsidRPr="00AB1A75">
        <w:rPr>
          <w:sz w:val="22"/>
          <w:szCs w:val="22"/>
        </w:rPr>
        <w:t xml:space="preserve"> </w:t>
      </w:r>
    </w:p>
    <w:p w:rsidR="00DF5773" w:rsidRPr="00AB1A75" w:rsidRDefault="00DF5773" w:rsidP="00DF5773">
      <w:pPr>
        <w:rPr>
          <w:sz w:val="22"/>
          <w:szCs w:val="22"/>
        </w:rPr>
      </w:pPr>
    </w:p>
    <w:p w:rsidR="00DF5773" w:rsidRPr="00AB1A75" w:rsidRDefault="00DF5773" w:rsidP="00505F48">
      <w:pPr>
        <w:rPr>
          <w:sz w:val="22"/>
          <w:szCs w:val="22"/>
        </w:rPr>
      </w:pPr>
      <w:r w:rsidRPr="00AB1A75">
        <w:rPr>
          <w:b/>
          <w:sz w:val="22"/>
          <w:szCs w:val="22"/>
          <w:u w:val="single"/>
        </w:rPr>
        <w:t>Elementary Schools:</w:t>
      </w:r>
      <w:r w:rsidRPr="00AB1A75">
        <w:rPr>
          <w:sz w:val="22"/>
          <w:szCs w:val="22"/>
        </w:rPr>
        <w:t xml:space="preserve">   Each elementary school shal</w:t>
      </w:r>
      <w:r w:rsidR="000B0431" w:rsidRPr="00AB1A75">
        <w:rPr>
          <w:sz w:val="22"/>
          <w:szCs w:val="22"/>
        </w:rPr>
        <w:t xml:space="preserve">l be allocated </w:t>
      </w:r>
      <w:r w:rsidRPr="00AB1A75">
        <w:rPr>
          <w:sz w:val="22"/>
          <w:szCs w:val="22"/>
        </w:rPr>
        <w:t>a management team that consists of the following positions:</w:t>
      </w:r>
    </w:p>
    <w:p w:rsidR="00DF5773" w:rsidRPr="00AB1A75" w:rsidRDefault="00505F48" w:rsidP="00DF5773">
      <w:pPr>
        <w:ind w:left="1080"/>
        <w:rPr>
          <w:sz w:val="22"/>
          <w:szCs w:val="22"/>
        </w:rPr>
      </w:pPr>
      <w:r w:rsidRPr="00AB1A75">
        <w:rPr>
          <w:sz w:val="22"/>
          <w:szCs w:val="22"/>
        </w:rPr>
        <w:tab/>
      </w:r>
      <w:r w:rsidR="00DF5773" w:rsidRPr="00AB1A75">
        <w:rPr>
          <w:b/>
          <w:sz w:val="22"/>
          <w:szCs w:val="22"/>
        </w:rPr>
        <w:t>1 Principal</w:t>
      </w:r>
      <w:r w:rsidR="00DF5773" w:rsidRPr="00AB1A75">
        <w:rPr>
          <w:sz w:val="22"/>
          <w:szCs w:val="22"/>
        </w:rPr>
        <w:t xml:space="preserve"> – </w:t>
      </w:r>
      <w:r w:rsidR="00DF5773" w:rsidRPr="00AB1A75">
        <w:rPr>
          <w:rStyle w:val="msoins0"/>
          <w:sz w:val="22"/>
          <w:szCs w:val="22"/>
        </w:rPr>
        <w:t>5</w:t>
      </w:r>
      <w:r w:rsidR="00673D73" w:rsidRPr="00AB1A75">
        <w:rPr>
          <w:rStyle w:val="msoins0"/>
          <w:sz w:val="22"/>
          <w:szCs w:val="22"/>
        </w:rPr>
        <w:t>3</w:t>
      </w:r>
      <w:r w:rsidR="00DF5773" w:rsidRPr="00AB1A75">
        <w:rPr>
          <w:sz w:val="22"/>
          <w:szCs w:val="22"/>
        </w:rPr>
        <w:t xml:space="preserve"> extended days allocated to this position</w:t>
      </w:r>
    </w:p>
    <w:p w:rsidR="00DF5773" w:rsidRPr="00AB1A75" w:rsidRDefault="00505F48" w:rsidP="00DF5773">
      <w:pPr>
        <w:ind w:left="1080"/>
        <w:rPr>
          <w:sz w:val="22"/>
          <w:szCs w:val="22"/>
        </w:rPr>
      </w:pPr>
      <w:r w:rsidRPr="00AB1A75">
        <w:rPr>
          <w:sz w:val="22"/>
          <w:szCs w:val="22"/>
        </w:rPr>
        <w:tab/>
      </w:r>
      <w:r w:rsidR="00DF5773" w:rsidRPr="00AB1A75">
        <w:rPr>
          <w:b/>
          <w:sz w:val="22"/>
          <w:szCs w:val="22"/>
        </w:rPr>
        <w:t>1 Guidance Counselor</w:t>
      </w:r>
      <w:r w:rsidR="00DF5773" w:rsidRPr="00AB1A75">
        <w:rPr>
          <w:sz w:val="22"/>
          <w:szCs w:val="22"/>
        </w:rPr>
        <w:t xml:space="preserve"> – 10 extended days allocated to this position</w:t>
      </w:r>
    </w:p>
    <w:p w:rsidR="001E1E97" w:rsidRPr="00AB1A75" w:rsidRDefault="00505F48" w:rsidP="001E1E97">
      <w:pPr>
        <w:ind w:left="1080"/>
        <w:rPr>
          <w:sz w:val="22"/>
          <w:szCs w:val="22"/>
        </w:rPr>
      </w:pPr>
      <w:r w:rsidRPr="00AB1A75">
        <w:rPr>
          <w:sz w:val="22"/>
          <w:szCs w:val="22"/>
        </w:rPr>
        <w:tab/>
      </w:r>
      <w:r w:rsidR="00DF5773" w:rsidRPr="00AB1A75">
        <w:rPr>
          <w:b/>
          <w:sz w:val="22"/>
          <w:szCs w:val="22"/>
        </w:rPr>
        <w:t>1 Media Specialist</w:t>
      </w:r>
      <w:r w:rsidR="00DF5773" w:rsidRPr="00AB1A75">
        <w:rPr>
          <w:sz w:val="22"/>
          <w:szCs w:val="22"/>
        </w:rPr>
        <w:t xml:space="preserve"> – 5 extended days allocated to this position</w:t>
      </w:r>
    </w:p>
    <w:p w:rsidR="00DF5773" w:rsidRPr="00AB1A75" w:rsidRDefault="00DF5773" w:rsidP="00505F48">
      <w:pPr>
        <w:ind w:left="1440"/>
        <w:rPr>
          <w:sz w:val="22"/>
          <w:szCs w:val="22"/>
        </w:rPr>
      </w:pPr>
      <w:r w:rsidRPr="00AB1A75">
        <w:rPr>
          <w:b/>
          <w:sz w:val="22"/>
          <w:szCs w:val="22"/>
        </w:rPr>
        <w:t>1 Asst. Principal</w:t>
      </w:r>
      <w:r w:rsidR="00932AB4" w:rsidRPr="00AB1A75">
        <w:rPr>
          <w:b/>
          <w:sz w:val="22"/>
          <w:szCs w:val="22"/>
        </w:rPr>
        <w:t xml:space="preserve"> </w:t>
      </w:r>
      <w:r w:rsidRPr="00AB1A75">
        <w:rPr>
          <w:b/>
          <w:sz w:val="22"/>
          <w:szCs w:val="22"/>
        </w:rPr>
        <w:t xml:space="preserve">– </w:t>
      </w:r>
      <w:r w:rsidRPr="00AB1A75">
        <w:rPr>
          <w:rStyle w:val="msoins0"/>
          <w:sz w:val="22"/>
          <w:szCs w:val="22"/>
        </w:rPr>
        <w:t>10</w:t>
      </w:r>
      <w:r w:rsidRPr="00AB1A75">
        <w:rPr>
          <w:sz w:val="22"/>
          <w:szCs w:val="22"/>
        </w:rPr>
        <w:t xml:space="preserve"> extended days</w:t>
      </w:r>
    </w:p>
    <w:p w:rsidR="00E2040A" w:rsidRPr="00AB1A75" w:rsidRDefault="00DF5773" w:rsidP="00365D08">
      <w:pPr>
        <w:rPr>
          <w:sz w:val="22"/>
          <w:szCs w:val="22"/>
        </w:rPr>
      </w:pPr>
      <w:r w:rsidRPr="00AB1A75">
        <w:rPr>
          <w:sz w:val="22"/>
          <w:szCs w:val="22"/>
        </w:rPr>
        <w:t>The number of addit</w:t>
      </w:r>
      <w:r w:rsidR="00D46BA2" w:rsidRPr="00AB1A75">
        <w:rPr>
          <w:sz w:val="22"/>
          <w:szCs w:val="22"/>
        </w:rPr>
        <w:t xml:space="preserve">ional certified </w:t>
      </w:r>
      <w:r w:rsidRPr="00AB1A75">
        <w:rPr>
          <w:sz w:val="22"/>
          <w:szCs w:val="22"/>
        </w:rPr>
        <w:t>positions shall be determined by dividing the entry level projected enrollment for the ensuing school year and the primary projected enrollment for the ensuing school year by 24, the grade four projected enrollment for the ensuing school year by 28, the grade five projected enrollment for the ensuing school</w:t>
      </w:r>
      <w:r w:rsidRPr="00AB1A75">
        <w:rPr>
          <w:b/>
          <w:sz w:val="22"/>
          <w:szCs w:val="22"/>
        </w:rPr>
        <w:t xml:space="preserve"> </w:t>
      </w:r>
      <w:r w:rsidRPr="00AB1A75">
        <w:rPr>
          <w:sz w:val="22"/>
          <w:szCs w:val="22"/>
        </w:rPr>
        <w:t>year by 29.</w:t>
      </w:r>
      <w:r w:rsidR="00505F48" w:rsidRPr="00AB1A75">
        <w:rPr>
          <w:sz w:val="22"/>
          <w:szCs w:val="22"/>
        </w:rPr>
        <w:t xml:space="preserve">  </w:t>
      </w:r>
      <w:proofErr w:type="gramStart"/>
      <w:r w:rsidRPr="00AB1A75">
        <w:rPr>
          <w:sz w:val="22"/>
          <w:szCs w:val="22"/>
        </w:rPr>
        <w:t>After each division, round the result to the nearest tenth.</w:t>
      </w:r>
      <w:proofErr w:type="gramEnd"/>
      <w:r w:rsidRPr="00AB1A75">
        <w:rPr>
          <w:sz w:val="22"/>
          <w:szCs w:val="22"/>
        </w:rPr>
        <w:t xml:space="preserve">  Next, add each of these amoun</w:t>
      </w:r>
      <w:r w:rsidR="002B0D70" w:rsidRPr="00AB1A75">
        <w:rPr>
          <w:sz w:val="22"/>
          <w:szCs w:val="22"/>
        </w:rPr>
        <w:t>ts and r</w:t>
      </w:r>
      <w:r w:rsidRPr="00AB1A75">
        <w:rPr>
          <w:sz w:val="22"/>
          <w:szCs w:val="22"/>
        </w:rPr>
        <w:t>ound the result to the nearest whole number.</w:t>
      </w:r>
      <w:r w:rsidR="00365D08" w:rsidRPr="00AB1A75">
        <w:rPr>
          <w:sz w:val="22"/>
          <w:szCs w:val="22"/>
        </w:rPr>
        <w:t xml:space="preserve">  The resulting number will be the total certified staff allocated to the school (not including the management team).  </w:t>
      </w:r>
      <w:r w:rsidR="00872105" w:rsidRPr="00AB1A75">
        <w:rPr>
          <w:b/>
          <w:sz w:val="22"/>
          <w:szCs w:val="22"/>
        </w:rPr>
        <w:tab/>
      </w:r>
      <w:r w:rsidR="00872105" w:rsidRPr="00AB1A75">
        <w:rPr>
          <w:b/>
          <w:sz w:val="22"/>
          <w:szCs w:val="22"/>
        </w:rPr>
        <w:tab/>
      </w:r>
      <w:r w:rsidR="00872105" w:rsidRPr="00AB1A75">
        <w:rPr>
          <w:b/>
          <w:sz w:val="22"/>
          <w:szCs w:val="22"/>
        </w:rPr>
        <w:tab/>
      </w:r>
      <w:r w:rsidR="00872105" w:rsidRPr="00AB1A75">
        <w:rPr>
          <w:b/>
          <w:sz w:val="22"/>
          <w:szCs w:val="22"/>
        </w:rPr>
        <w:tab/>
      </w:r>
      <w:r w:rsidR="00872105" w:rsidRPr="00AB1A75">
        <w:rPr>
          <w:b/>
          <w:sz w:val="22"/>
          <w:szCs w:val="22"/>
        </w:rPr>
        <w:tab/>
      </w:r>
      <w:r w:rsidR="00872105" w:rsidRPr="00AB1A75">
        <w:rPr>
          <w:b/>
          <w:sz w:val="22"/>
          <w:szCs w:val="22"/>
        </w:rPr>
        <w:tab/>
      </w:r>
      <w:r w:rsidR="00872105" w:rsidRPr="00AB1A75">
        <w:rPr>
          <w:b/>
          <w:sz w:val="22"/>
          <w:szCs w:val="22"/>
        </w:rPr>
        <w:tab/>
      </w:r>
      <w:r w:rsidR="00872105" w:rsidRPr="00AB1A75">
        <w:rPr>
          <w:b/>
          <w:sz w:val="22"/>
          <w:szCs w:val="22"/>
        </w:rPr>
        <w:tab/>
      </w:r>
      <w:r w:rsidR="00872105" w:rsidRPr="00AB1A75">
        <w:rPr>
          <w:b/>
          <w:sz w:val="22"/>
          <w:szCs w:val="22"/>
        </w:rPr>
        <w:tab/>
      </w:r>
    </w:p>
    <w:p w:rsidR="00DF5773" w:rsidRPr="00AB1A75" w:rsidRDefault="00DF5773" w:rsidP="00505F48">
      <w:pPr>
        <w:rPr>
          <w:sz w:val="22"/>
          <w:szCs w:val="22"/>
        </w:rPr>
      </w:pPr>
      <w:r w:rsidRPr="00AB1A75">
        <w:rPr>
          <w:b/>
          <w:sz w:val="22"/>
          <w:szCs w:val="22"/>
          <w:u w:val="single"/>
        </w:rPr>
        <w:t>Middle School</w:t>
      </w:r>
      <w:r w:rsidRPr="00AB1A75">
        <w:rPr>
          <w:sz w:val="22"/>
          <w:szCs w:val="22"/>
        </w:rPr>
        <w:t>:  The middle school shall</w:t>
      </w:r>
      <w:r w:rsidR="000B0431" w:rsidRPr="00AB1A75">
        <w:rPr>
          <w:sz w:val="22"/>
          <w:szCs w:val="22"/>
        </w:rPr>
        <w:t xml:space="preserve"> be allocated </w:t>
      </w:r>
      <w:r w:rsidRPr="00AB1A75">
        <w:rPr>
          <w:sz w:val="22"/>
          <w:szCs w:val="22"/>
        </w:rPr>
        <w:t>a management team that consists of the following positions:</w:t>
      </w:r>
    </w:p>
    <w:p w:rsidR="00DF5773" w:rsidRPr="00AB1A75" w:rsidRDefault="00505F48" w:rsidP="00DF5773">
      <w:pPr>
        <w:ind w:left="1080"/>
        <w:rPr>
          <w:sz w:val="22"/>
          <w:szCs w:val="22"/>
        </w:rPr>
      </w:pPr>
      <w:r w:rsidRPr="00AB1A75">
        <w:rPr>
          <w:sz w:val="22"/>
          <w:szCs w:val="22"/>
        </w:rPr>
        <w:tab/>
      </w:r>
      <w:r w:rsidR="00DF5773" w:rsidRPr="00AB1A75">
        <w:rPr>
          <w:b/>
          <w:sz w:val="22"/>
          <w:szCs w:val="22"/>
        </w:rPr>
        <w:t>1 Principal</w:t>
      </w:r>
      <w:r w:rsidR="00DF5773" w:rsidRPr="00AB1A75">
        <w:rPr>
          <w:sz w:val="22"/>
          <w:szCs w:val="22"/>
        </w:rPr>
        <w:t xml:space="preserve"> – </w:t>
      </w:r>
      <w:r w:rsidR="00DF5773" w:rsidRPr="00AB1A75">
        <w:rPr>
          <w:rStyle w:val="msoins0"/>
          <w:sz w:val="22"/>
          <w:szCs w:val="22"/>
        </w:rPr>
        <w:t>5</w:t>
      </w:r>
      <w:r w:rsidR="00673D73" w:rsidRPr="00AB1A75">
        <w:rPr>
          <w:rStyle w:val="msoins0"/>
          <w:sz w:val="22"/>
          <w:szCs w:val="22"/>
        </w:rPr>
        <w:t>3</w:t>
      </w:r>
      <w:r w:rsidR="00DF5773" w:rsidRPr="00AB1A75">
        <w:rPr>
          <w:sz w:val="22"/>
          <w:szCs w:val="22"/>
        </w:rPr>
        <w:t xml:space="preserve"> extended days allocated to this position</w:t>
      </w:r>
    </w:p>
    <w:p w:rsidR="00DF5773" w:rsidRPr="00AB1A75" w:rsidRDefault="00505F48" w:rsidP="00DF5773">
      <w:pPr>
        <w:ind w:left="1080"/>
        <w:rPr>
          <w:sz w:val="22"/>
          <w:szCs w:val="22"/>
        </w:rPr>
      </w:pPr>
      <w:r w:rsidRPr="00AB1A75">
        <w:rPr>
          <w:sz w:val="22"/>
          <w:szCs w:val="22"/>
        </w:rPr>
        <w:tab/>
      </w:r>
      <w:r w:rsidR="00482055" w:rsidRPr="00AB1A75">
        <w:rPr>
          <w:b/>
          <w:sz w:val="22"/>
          <w:szCs w:val="22"/>
        </w:rPr>
        <w:t xml:space="preserve">1 </w:t>
      </w:r>
      <w:r w:rsidR="00DF5773" w:rsidRPr="00AB1A75">
        <w:rPr>
          <w:b/>
          <w:sz w:val="22"/>
          <w:szCs w:val="22"/>
        </w:rPr>
        <w:t>Assistant Principal</w:t>
      </w:r>
      <w:r w:rsidR="00DF5773" w:rsidRPr="00AB1A75">
        <w:rPr>
          <w:sz w:val="22"/>
          <w:szCs w:val="22"/>
        </w:rPr>
        <w:t xml:space="preserve"> – </w:t>
      </w:r>
      <w:r w:rsidR="00DF5773" w:rsidRPr="00AB1A75">
        <w:rPr>
          <w:rStyle w:val="msoins0"/>
          <w:sz w:val="22"/>
          <w:szCs w:val="22"/>
        </w:rPr>
        <w:t>2</w:t>
      </w:r>
      <w:r w:rsidR="00673D73" w:rsidRPr="00AB1A75">
        <w:rPr>
          <w:rStyle w:val="msoins0"/>
          <w:sz w:val="22"/>
          <w:szCs w:val="22"/>
        </w:rPr>
        <w:t>3</w:t>
      </w:r>
      <w:r w:rsidR="00DF5773" w:rsidRPr="00AB1A75">
        <w:rPr>
          <w:sz w:val="22"/>
          <w:szCs w:val="22"/>
        </w:rPr>
        <w:t xml:space="preserve"> extended days allocated to this position</w:t>
      </w:r>
    </w:p>
    <w:p w:rsidR="00DF5773" w:rsidRPr="00AB1A75" w:rsidRDefault="00505F48" w:rsidP="00DF5773">
      <w:pPr>
        <w:ind w:left="1080"/>
        <w:rPr>
          <w:sz w:val="22"/>
          <w:szCs w:val="22"/>
        </w:rPr>
      </w:pPr>
      <w:r w:rsidRPr="00AB1A75">
        <w:rPr>
          <w:sz w:val="22"/>
          <w:szCs w:val="22"/>
        </w:rPr>
        <w:tab/>
      </w:r>
      <w:r w:rsidR="00DF5773" w:rsidRPr="00AB1A75">
        <w:rPr>
          <w:b/>
          <w:sz w:val="22"/>
          <w:szCs w:val="22"/>
        </w:rPr>
        <w:t>1 Guidance Counselor</w:t>
      </w:r>
      <w:r w:rsidR="0039124A" w:rsidRPr="00AB1A75">
        <w:rPr>
          <w:sz w:val="22"/>
          <w:szCs w:val="22"/>
        </w:rPr>
        <w:t xml:space="preserve"> – 20</w:t>
      </w:r>
      <w:r w:rsidR="00DF5773" w:rsidRPr="00AB1A75">
        <w:rPr>
          <w:sz w:val="22"/>
          <w:szCs w:val="22"/>
        </w:rPr>
        <w:t xml:space="preserve"> extended days allocated to this position</w:t>
      </w:r>
    </w:p>
    <w:p w:rsidR="00DF5773" w:rsidRPr="00AB1A75" w:rsidRDefault="00505F48" w:rsidP="00DF5773">
      <w:pPr>
        <w:ind w:left="1080"/>
        <w:rPr>
          <w:sz w:val="22"/>
          <w:szCs w:val="22"/>
        </w:rPr>
      </w:pPr>
      <w:r w:rsidRPr="00AB1A75">
        <w:rPr>
          <w:sz w:val="22"/>
          <w:szCs w:val="22"/>
        </w:rPr>
        <w:tab/>
      </w:r>
      <w:r w:rsidR="00DF5773" w:rsidRPr="00AB1A75">
        <w:rPr>
          <w:b/>
          <w:sz w:val="22"/>
          <w:szCs w:val="22"/>
        </w:rPr>
        <w:t>1</w:t>
      </w:r>
      <w:r w:rsidR="001E7C36" w:rsidRPr="00AB1A75">
        <w:rPr>
          <w:b/>
          <w:sz w:val="22"/>
          <w:szCs w:val="22"/>
        </w:rPr>
        <w:t>/2</w:t>
      </w:r>
      <w:r w:rsidR="00DF5773" w:rsidRPr="00AB1A75">
        <w:rPr>
          <w:b/>
          <w:sz w:val="22"/>
          <w:szCs w:val="22"/>
        </w:rPr>
        <w:t xml:space="preserve"> Media Specialist</w:t>
      </w:r>
      <w:r w:rsidR="0039124A" w:rsidRPr="00AB1A75">
        <w:rPr>
          <w:sz w:val="22"/>
          <w:szCs w:val="22"/>
        </w:rPr>
        <w:t xml:space="preserve"> – 5</w:t>
      </w:r>
      <w:r w:rsidR="00DF5773" w:rsidRPr="00AB1A75">
        <w:rPr>
          <w:sz w:val="22"/>
          <w:szCs w:val="22"/>
        </w:rPr>
        <w:t xml:space="preserve"> extended days allocated to this position</w:t>
      </w:r>
    </w:p>
    <w:p w:rsidR="00DF5773" w:rsidRPr="00AB1A75" w:rsidRDefault="00DF5773" w:rsidP="00505F48">
      <w:pPr>
        <w:rPr>
          <w:sz w:val="22"/>
          <w:szCs w:val="22"/>
        </w:rPr>
      </w:pPr>
      <w:r w:rsidRPr="00AB1A75">
        <w:rPr>
          <w:sz w:val="22"/>
          <w:szCs w:val="22"/>
        </w:rPr>
        <w:t>The number of addit</w:t>
      </w:r>
      <w:r w:rsidR="00D46BA2" w:rsidRPr="00AB1A75">
        <w:rPr>
          <w:sz w:val="22"/>
          <w:szCs w:val="22"/>
        </w:rPr>
        <w:t xml:space="preserve">ional certified </w:t>
      </w:r>
      <w:r w:rsidRPr="00AB1A75">
        <w:rPr>
          <w:sz w:val="22"/>
          <w:szCs w:val="22"/>
        </w:rPr>
        <w:t>positions shall be determined by dividing the grade six projected enrollment for the ensuing school year by 29, and dividing grade seven and eight projected enrollments for the ensuing school year by 31.</w:t>
      </w:r>
      <w:r w:rsidR="00505F48" w:rsidRPr="00AB1A75">
        <w:rPr>
          <w:sz w:val="22"/>
          <w:szCs w:val="22"/>
        </w:rPr>
        <w:t xml:space="preserve">  </w:t>
      </w:r>
      <w:proofErr w:type="gramStart"/>
      <w:r w:rsidRPr="00AB1A75">
        <w:rPr>
          <w:sz w:val="22"/>
          <w:szCs w:val="22"/>
        </w:rPr>
        <w:t>After each division, round the result to the nearest tenth.</w:t>
      </w:r>
      <w:proofErr w:type="gramEnd"/>
      <w:r w:rsidRPr="00AB1A75">
        <w:rPr>
          <w:sz w:val="22"/>
          <w:szCs w:val="22"/>
        </w:rPr>
        <w:t xml:space="preserve">  Next, add each of these amoun</w:t>
      </w:r>
      <w:r w:rsidR="00277022" w:rsidRPr="00AB1A75">
        <w:rPr>
          <w:sz w:val="22"/>
          <w:szCs w:val="22"/>
        </w:rPr>
        <w:t>t</w:t>
      </w:r>
      <w:r w:rsidR="009945CA" w:rsidRPr="00AB1A75">
        <w:rPr>
          <w:sz w:val="22"/>
          <w:szCs w:val="22"/>
        </w:rPr>
        <w:t>s and multiply the total by 1.</w:t>
      </w:r>
      <w:r w:rsidR="00365D08" w:rsidRPr="00AB1A75">
        <w:rPr>
          <w:sz w:val="22"/>
          <w:szCs w:val="22"/>
        </w:rPr>
        <w:t>14</w:t>
      </w:r>
      <w:r w:rsidR="00E2040A" w:rsidRPr="00AB1A75">
        <w:rPr>
          <w:sz w:val="22"/>
          <w:szCs w:val="22"/>
        </w:rPr>
        <w:t>*</w:t>
      </w:r>
      <w:r w:rsidR="00365D08" w:rsidRPr="00AB1A75">
        <w:rPr>
          <w:sz w:val="22"/>
          <w:szCs w:val="22"/>
        </w:rPr>
        <w:t xml:space="preserve"> and r</w:t>
      </w:r>
      <w:r w:rsidRPr="00AB1A75">
        <w:rPr>
          <w:sz w:val="22"/>
          <w:szCs w:val="22"/>
        </w:rPr>
        <w:t xml:space="preserve">ound the result to the nearest whole number.  </w:t>
      </w:r>
      <w:r w:rsidR="00365D08" w:rsidRPr="00AB1A75">
        <w:rPr>
          <w:sz w:val="22"/>
          <w:szCs w:val="22"/>
        </w:rPr>
        <w:t>T</w:t>
      </w:r>
      <w:r w:rsidR="007D3514" w:rsidRPr="00AB1A75">
        <w:rPr>
          <w:sz w:val="22"/>
          <w:szCs w:val="22"/>
        </w:rPr>
        <w:t>he resulting number</w:t>
      </w:r>
      <w:r w:rsidR="00EA16B5" w:rsidRPr="00AB1A75">
        <w:rPr>
          <w:sz w:val="22"/>
          <w:szCs w:val="22"/>
        </w:rPr>
        <w:t xml:space="preserve"> </w:t>
      </w:r>
      <w:r w:rsidRPr="00AB1A75">
        <w:rPr>
          <w:sz w:val="22"/>
          <w:szCs w:val="22"/>
        </w:rPr>
        <w:t xml:space="preserve">will be the total certified staff allocated to the middle school (not including the management team).  </w:t>
      </w:r>
    </w:p>
    <w:p w:rsidR="00DF5773" w:rsidRPr="00AB1A75" w:rsidRDefault="00E2040A" w:rsidP="00872105">
      <w:pPr>
        <w:ind w:left="1440" w:hanging="360"/>
        <w:rPr>
          <w:b/>
          <w:sz w:val="22"/>
          <w:szCs w:val="22"/>
        </w:rPr>
      </w:pPr>
      <w:r w:rsidRPr="00AB1A75">
        <w:rPr>
          <w:sz w:val="22"/>
          <w:szCs w:val="22"/>
        </w:rPr>
        <w:t xml:space="preserve">  *</w:t>
      </w:r>
      <w:r w:rsidRPr="00AB1A75">
        <w:rPr>
          <w:sz w:val="22"/>
          <w:szCs w:val="22"/>
        </w:rPr>
        <w:tab/>
      </w:r>
      <w:r w:rsidRPr="00AB1A75">
        <w:rPr>
          <w:b/>
          <w:sz w:val="22"/>
          <w:szCs w:val="22"/>
        </w:rPr>
        <w:t>This multiplier provides the allocated number to meet or exceed requirements of KRS 157.360 (4</w:t>
      </w:r>
      <w:proofErr w:type="gramStart"/>
      <w:r w:rsidRPr="00AB1A75">
        <w:rPr>
          <w:b/>
          <w:sz w:val="22"/>
          <w:szCs w:val="22"/>
        </w:rPr>
        <w:t>)(</w:t>
      </w:r>
      <w:proofErr w:type="gramEnd"/>
      <w:r w:rsidRPr="00AB1A75">
        <w:rPr>
          <w:b/>
          <w:sz w:val="22"/>
          <w:szCs w:val="22"/>
        </w:rPr>
        <w:t>a)(b).</w:t>
      </w:r>
    </w:p>
    <w:p w:rsidR="00DF5773" w:rsidRPr="00AB1A75" w:rsidRDefault="00DF5773" w:rsidP="00505F48">
      <w:pPr>
        <w:rPr>
          <w:sz w:val="22"/>
          <w:szCs w:val="22"/>
        </w:rPr>
      </w:pPr>
      <w:r w:rsidRPr="00AB1A75">
        <w:rPr>
          <w:b/>
          <w:sz w:val="22"/>
          <w:szCs w:val="22"/>
          <w:u w:val="single"/>
        </w:rPr>
        <w:t>High School:</w:t>
      </w:r>
      <w:r w:rsidRPr="00AB1A75">
        <w:rPr>
          <w:sz w:val="22"/>
          <w:szCs w:val="22"/>
        </w:rPr>
        <w:t xml:space="preserve">  The high school s</w:t>
      </w:r>
      <w:r w:rsidR="000B0431" w:rsidRPr="00AB1A75">
        <w:rPr>
          <w:sz w:val="22"/>
          <w:szCs w:val="22"/>
        </w:rPr>
        <w:t xml:space="preserve">hall be allocated </w:t>
      </w:r>
      <w:r w:rsidRPr="00AB1A75">
        <w:rPr>
          <w:sz w:val="22"/>
          <w:szCs w:val="22"/>
        </w:rPr>
        <w:t>a management team that consists of the following positions:</w:t>
      </w:r>
    </w:p>
    <w:p w:rsidR="00DF5773" w:rsidRPr="00AB1A75" w:rsidRDefault="00505F48" w:rsidP="00DF5773">
      <w:pPr>
        <w:ind w:left="1080"/>
        <w:rPr>
          <w:sz w:val="22"/>
          <w:szCs w:val="22"/>
        </w:rPr>
      </w:pPr>
      <w:r w:rsidRPr="00AB1A75">
        <w:rPr>
          <w:sz w:val="22"/>
          <w:szCs w:val="22"/>
        </w:rPr>
        <w:tab/>
      </w:r>
      <w:r w:rsidR="00DF5773" w:rsidRPr="00AB1A75">
        <w:rPr>
          <w:b/>
          <w:sz w:val="22"/>
          <w:szCs w:val="22"/>
        </w:rPr>
        <w:t>1 Principal</w:t>
      </w:r>
      <w:r w:rsidR="00DF5773" w:rsidRPr="00AB1A75">
        <w:rPr>
          <w:sz w:val="22"/>
          <w:szCs w:val="22"/>
        </w:rPr>
        <w:t xml:space="preserve"> – </w:t>
      </w:r>
      <w:r w:rsidR="00DF5773" w:rsidRPr="00AB1A75">
        <w:rPr>
          <w:rStyle w:val="msoins0"/>
          <w:sz w:val="22"/>
          <w:szCs w:val="22"/>
        </w:rPr>
        <w:t>5</w:t>
      </w:r>
      <w:r w:rsidR="00673D73" w:rsidRPr="00AB1A75">
        <w:rPr>
          <w:rStyle w:val="msoins0"/>
          <w:sz w:val="22"/>
          <w:szCs w:val="22"/>
        </w:rPr>
        <w:t>3</w:t>
      </w:r>
      <w:r w:rsidR="00DF5773" w:rsidRPr="00AB1A75">
        <w:rPr>
          <w:sz w:val="22"/>
          <w:szCs w:val="22"/>
        </w:rPr>
        <w:t xml:space="preserve"> extended days allocated to this position</w:t>
      </w:r>
    </w:p>
    <w:p w:rsidR="00DF5773" w:rsidRPr="00AB1A75" w:rsidRDefault="00505F48" w:rsidP="00DF5773">
      <w:pPr>
        <w:ind w:left="1080"/>
        <w:rPr>
          <w:sz w:val="22"/>
          <w:szCs w:val="22"/>
        </w:rPr>
      </w:pPr>
      <w:r w:rsidRPr="00AB1A75">
        <w:rPr>
          <w:sz w:val="22"/>
          <w:szCs w:val="22"/>
        </w:rPr>
        <w:tab/>
      </w:r>
      <w:r w:rsidR="009838CF" w:rsidRPr="00AB1A75">
        <w:rPr>
          <w:b/>
          <w:sz w:val="22"/>
          <w:szCs w:val="22"/>
        </w:rPr>
        <w:t>1</w:t>
      </w:r>
      <w:r w:rsidR="00DF5773" w:rsidRPr="00AB1A75">
        <w:rPr>
          <w:b/>
          <w:sz w:val="22"/>
          <w:szCs w:val="22"/>
        </w:rPr>
        <w:t xml:space="preserve"> Assistant Principal</w:t>
      </w:r>
      <w:r w:rsidR="00365D08" w:rsidRPr="00AB1A75">
        <w:rPr>
          <w:sz w:val="22"/>
          <w:szCs w:val="22"/>
        </w:rPr>
        <w:t xml:space="preserve"> – </w:t>
      </w:r>
      <w:r w:rsidR="004E5DA0" w:rsidRPr="00AB1A75">
        <w:rPr>
          <w:sz w:val="22"/>
          <w:szCs w:val="22"/>
        </w:rPr>
        <w:t>30</w:t>
      </w:r>
      <w:r w:rsidR="00DF5773" w:rsidRPr="00AB1A75">
        <w:rPr>
          <w:sz w:val="22"/>
          <w:szCs w:val="22"/>
        </w:rPr>
        <w:t xml:space="preserve"> extended days allocated</w:t>
      </w:r>
      <w:r w:rsidR="00277022" w:rsidRPr="00AB1A75">
        <w:rPr>
          <w:sz w:val="22"/>
          <w:szCs w:val="22"/>
        </w:rPr>
        <w:t xml:space="preserve"> to</w:t>
      </w:r>
      <w:r w:rsidR="00482055" w:rsidRPr="00AB1A75">
        <w:rPr>
          <w:sz w:val="22"/>
          <w:szCs w:val="22"/>
        </w:rPr>
        <w:t xml:space="preserve"> each of these</w:t>
      </w:r>
      <w:r w:rsidR="00DF5773" w:rsidRPr="00AB1A75">
        <w:rPr>
          <w:sz w:val="22"/>
          <w:szCs w:val="22"/>
        </w:rPr>
        <w:t xml:space="preserve"> position</w:t>
      </w:r>
      <w:r w:rsidR="00482055" w:rsidRPr="00AB1A75">
        <w:rPr>
          <w:sz w:val="22"/>
          <w:szCs w:val="22"/>
        </w:rPr>
        <w:t>s</w:t>
      </w:r>
    </w:p>
    <w:p w:rsidR="00DF5773" w:rsidRPr="00AB1A75" w:rsidRDefault="00505F48" w:rsidP="00DF5773">
      <w:pPr>
        <w:ind w:left="1080"/>
        <w:rPr>
          <w:sz w:val="22"/>
          <w:szCs w:val="22"/>
        </w:rPr>
      </w:pPr>
      <w:r w:rsidRPr="00AB1A75">
        <w:rPr>
          <w:sz w:val="22"/>
          <w:szCs w:val="22"/>
        </w:rPr>
        <w:tab/>
      </w:r>
      <w:r w:rsidR="00DF5773" w:rsidRPr="00AB1A75">
        <w:rPr>
          <w:b/>
          <w:sz w:val="22"/>
          <w:szCs w:val="22"/>
        </w:rPr>
        <w:t>1 Guidance Counselor</w:t>
      </w:r>
      <w:r w:rsidR="0039124A" w:rsidRPr="00AB1A75">
        <w:rPr>
          <w:sz w:val="22"/>
          <w:szCs w:val="22"/>
        </w:rPr>
        <w:t xml:space="preserve"> – </w:t>
      </w:r>
      <w:r w:rsidR="00932AB4" w:rsidRPr="00AB1A75">
        <w:rPr>
          <w:sz w:val="22"/>
          <w:szCs w:val="22"/>
        </w:rPr>
        <w:t>20</w:t>
      </w:r>
      <w:r w:rsidR="00DF5773" w:rsidRPr="00AB1A75">
        <w:rPr>
          <w:sz w:val="22"/>
          <w:szCs w:val="22"/>
        </w:rPr>
        <w:t xml:space="preserve"> extended days allocated to this position</w:t>
      </w:r>
    </w:p>
    <w:p w:rsidR="00DF5773" w:rsidRPr="00AB1A75" w:rsidRDefault="00505F48" w:rsidP="00DF5773">
      <w:pPr>
        <w:ind w:left="1080"/>
        <w:rPr>
          <w:sz w:val="22"/>
          <w:szCs w:val="22"/>
        </w:rPr>
      </w:pPr>
      <w:r w:rsidRPr="00AB1A75">
        <w:rPr>
          <w:sz w:val="22"/>
          <w:szCs w:val="22"/>
        </w:rPr>
        <w:tab/>
      </w:r>
      <w:r w:rsidR="00DF5773" w:rsidRPr="00AB1A75">
        <w:rPr>
          <w:b/>
          <w:sz w:val="22"/>
          <w:szCs w:val="22"/>
        </w:rPr>
        <w:t>1</w:t>
      </w:r>
      <w:r w:rsidR="001E7C36" w:rsidRPr="00AB1A75">
        <w:rPr>
          <w:b/>
          <w:sz w:val="22"/>
          <w:szCs w:val="22"/>
        </w:rPr>
        <w:t>/2</w:t>
      </w:r>
      <w:r w:rsidR="00DF5773" w:rsidRPr="00AB1A75">
        <w:rPr>
          <w:b/>
          <w:sz w:val="22"/>
          <w:szCs w:val="22"/>
        </w:rPr>
        <w:t xml:space="preserve"> Media Specialist</w:t>
      </w:r>
      <w:r w:rsidR="0039124A" w:rsidRPr="00AB1A75">
        <w:rPr>
          <w:sz w:val="22"/>
          <w:szCs w:val="22"/>
        </w:rPr>
        <w:t xml:space="preserve"> – 5</w:t>
      </w:r>
      <w:r w:rsidR="00DF5773" w:rsidRPr="00AB1A75">
        <w:rPr>
          <w:sz w:val="22"/>
          <w:szCs w:val="22"/>
        </w:rPr>
        <w:t xml:space="preserve"> extended days allocated to this position.</w:t>
      </w:r>
    </w:p>
    <w:p w:rsidR="00505F48" w:rsidRPr="00AB1A75" w:rsidRDefault="00DF5773" w:rsidP="00505F48">
      <w:pPr>
        <w:rPr>
          <w:sz w:val="22"/>
          <w:szCs w:val="22"/>
        </w:rPr>
      </w:pPr>
      <w:r w:rsidRPr="00AB1A75">
        <w:rPr>
          <w:sz w:val="22"/>
          <w:szCs w:val="22"/>
        </w:rPr>
        <w:t>The number of addit</w:t>
      </w:r>
      <w:r w:rsidR="00D46BA2" w:rsidRPr="00AB1A75">
        <w:rPr>
          <w:sz w:val="22"/>
          <w:szCs w:val="22"/>
        </w:rPr>
        <w:t xml:space="preserve">ional certified </w:t>
      </w:r>
      <w:r w:rsidRPr="00AB1A75">
        <w:rPr>
          <w:sz w:val="22"/>
          <w:szCs w:val="22"/>
        </w:rPr>
        <w:t>positions shall be determined by dividing the projected enrollment for grades 9, 10, 11, a</w:t>
      </w:r>
      <w:r w:rsidR="00365D08" w:rsidRPr="00AB1A75">
        <w:rPr>
          <w:sz w:val="22"/>
          <w:szCs w:val="22"/>
        </w:rPr>
        <w:t xml:space="preserve">nd 12 by 31. </w:t>
      </w:r>
      <w:proofErr w:type="gramStart"/>
      <w:r w:rsidR="00365D08" w:rsidRPr="00AB1A75">
        <w:rPr>
          <w:sz w:val="22"/>
          <w:szCs w:val="22"/>
        </w:rPr>
        <w:t>After dividing</w:t>
      </w:r>
      <w:r w:rsidRPr="00AB1A75">
        <w:rPr>
          <w:sz w:val="22"/>
          <w:szCs w:val="22"/>
        </w:rPr>
        <w:t>, round th</w:t>
      </w:r>
      <w:r w:rsidR="00365D08" w:rsidRPr="00AB1A75">
        <w:rPr>
          <w:sz w:val="22"/>
          <w:szCs w:val="22"/>
        </w:rPr>
        <w:t xml:space="preserve">e result to the nearest tenth </w:t>
      </w:r>
      <w:r w:rsidRPr="00AB1A75">
        <w:rPr>
          <w:sz w:val="22"/>
          <w:szCs w:val="22"/>
        </w:rPr>
        <w:t>and multiply the total by 1.</w:t>
      </w:r>
      <w:r w:rsidR="002B0D70" w:rsidRPr="00AB1A75">
        <w:rPr>
          <w:sz w:val="22"/>
          <w:szCs w:val="22"/>
        </w:rPr>
        <w:t>2</w:t>
      </w:r>
      <w:r w:rsidR="00E2040A" w:rsidRPr="00AB1A75">
        <w:rPr>
          <w:sz w:val="22"/>
          <w:szCs w:val="22"/>
        </w:rPr>
        <w:t>*</w:t>
      </w:r>
      <w:r w:rsidR="00365D08" w:rsidRPr="00AB1A75">
        <w:rPr>
          <w:sz w:val="22"/>
          <w:szCs w:val="22"/>
        </w:rPr>
        <w:t xml:space="preserve">, </w:t>
      </w:r>
      <w:r w:rsidR="00640F53" w:rsidRPr="00AB1A75">
        <w:rPr>
          <w:sz w:val="22"/>
          <w:szCs w:val="22"/>
        </w:rPr>
        <w:t>then</w:t>
      </w:r>
      <w:r w:rsidR="00365D08" w:rsidRPr="00AB1A75">
        <w:rPr>
          <w:sz w:val="22"/>
          <w:szCs w:val="22"/>
        </w:rPr>
        <w:t xml:space="preserve"> r</w:t>
      </w:r>
      <w:r w:rsidRPr="00AB1A75">
        <w:rPr>
          <w:sz w:val="22"/>
          <w:szCs w:val="22"/>
        </w:rPr>
        <w:t>ound the result to the nearest whole number.</w:t>
      </w:r>
      <w:proofErr w:type="gramEnd"/>
      <w:r w:rsidR="00365D08" w:rsidRPr="00AB1A75">
        <w:rPr>
          <w:sz w:val="22"/>
          <w:szCs w:val="22"/>
        </w:rPr>
        <w:t xml:space="preserve">  The resulting number will be the total</w:t>
      </w:r>
      <w:r w:rsidR="00640F53" w:rsidRPr="00AB1A75">
        <w:rPr>
          <w:sz w:val="22"/>
          <w:szCs w:val="22"/>
        </w:rPr>
        <w:t xml:space="preserve"> number of</w:t>
      </w:r>
      <w:r w:rsidR="00365D08" w:rsidRPr="00AB1A75">
        <w:rPr>
          <w:sz w:val="22"/>
          <w:szCs w:val="22"/>
        </w:rPr>
        <w:t xml:space="preserve"> certifi</w:t>
      </w:r>
      <w:r w:rsidR="00640F53" w:rsidRPr="00AB1A75">
        <w:rPr>
          <w:sz w:val="22"/>
          <w:szCs w:val="22"/>
        </w:rPr>
        <w:t>ed staff allocated to the high</w:t>
      </w:r>
      <w:r w:rsidR="00365D08" w:rsidRPr="00AB1A75">
        <w:rPr>
          <w:sz w:val="22"/>
          <w:szCs w:val="22"/>
        </w:rPr>
        <w:t xml:space="preserve"> school (not including the management team). </w:t>
      </w:r>
      <w:r w:rsidRPr="00AB1A75">
        <w:rPr>
          <w:sz w:val="22"/>
          <w:szCs w:val="22"/>
        </w:rPr>
        <w:t xml:space="preserve"> </w:t>
      </w:r>
    </w:p>
    <w:p w:rsidR="00DF5773" w:rsidRPr="00AB1A75" w:rsidRDefault="00DF5773" w:rsidP="00E2040A">
      <w:pPr>
        <w:ind w:firstLine="720"/>
        <w:rPr>
          <w:sz w:val="22"/>
          <w:szCs w:val="22"/>
        </w:rPr>
      </w:pPr>
      <w:r w:rsidRPr="00AB1A75">
        <w:rPr>
          <w:sz w:val="22"/>
          <w:szCs w:val="22"/>
        </w:rPr>
        <w:t>If the high school sit</w:t>
      </w:r>
      <w:r w:rsidR="00505F48" w:rsidRPr="00AB1A75">
        <w:rPr>
          <w:sz w:val="22"/>
          <w:szCs w:val="22"/>
        </w:rPr>
        <w:t>e</w:t>
      </w:r>
      <w:r w:rsidRPr="00AB1A75">
        <w:rPr>
          <w:sz w:val="22"/>
          <w:szCs w:val="22"/>
        </w:rPr>
        <w:t>-based council identifies the position of Family and Consumer Science teacher(s) in its curriculum, the district will allocate 5 extended days to each position up to a grand total of 10 extended days</w:t>
      </w:r>
      <w:r w:rsidR="00EA16B5" w:rsidRPr="00AB1A75">
        <w:rPr>
          <w:sz w:val="22"/>
          <w:szCs w:val="22"/>
        </w:rPr>
        <w:t xml:space="preserve"> for </w:t>
      </w:r>
      <w:r w:rsidR="00640F53" w:rsidRPr="00AB1A75">
        <w:rPr>
          <w:sz w:val="22"/>
          <w:szCs w:val="22"/>
        </w:rPr>
        <w:t>these positions</w:t>
      </w:r>
      <w:r w:rsidRPr="00AB1A75">
        <w:rPr>
          <w:sz w:val="22"/>
          <w:szCs w:val="22"/>
        </w:rPr>
        <w:t>.  These positions are not to be considered part of the management team.</w:t>
      </w:r>
      <w:r w:rsidR="00E2040A" w:rsidRPr="00AB1A75">
        <w:rPr>
          <w:sz w:val="22"/>
          <w:szCs w:val="22"/>
        </w:rPr>
        <w:t xml:space="preserve">  </w:t>
      </w:r>
      <w:r w:rsidRPr="00AB1A75">
        <w:rPr>
          <w:sz w:val="22"/>
          <w:szCs w:val="22"/>
        </w:rPr>
        <w:t xml:space="preserve">Also, high school vocational agriculture teachers are allocated </w:t>
      </w:r>
      <w:r w:rsidRPr="00AB1A75">
        <w:rPr>
          <w:rStyle w:val="msoins0"/>
          <w:sz w:val="22"/>
          <w:szCs w:val="22"/>
        </w:rPr>
        <w:t>240 day contracts</w:t>
      </w:r>
      <w:r w:rsidRPr="00AB1A75">
        <w:rPr>
          <w:sz w:val="22"/>
          <w:szCs w:val="22"/>
        </w:rPr>
        <w:t xml:space="preserve"> by statute.</w:t>
      </w:r>
    </w:p>
    <w:p w:rsidR="00E2040A" w:rsidRPr="00AB1A75" w:rsidRDefault="00E2040A" w:rsidP="00E2040A">
      <w:pPr>
        <w:ind w:left="1440" w:hanging="360"/>
        <w:rPr>
          <w:b/>
          <w:sz w:val="22"/>
          <w:szCs w:val="22"/>
        </w:rPr>
      </w:pPr>
      <w:r w:rsidRPr="00AB1A75">
        <w:rPr>
          <w:sz w:val="22"/>
          <w:szCs w:val="22"/>
        </w:rPr>
        <w:t xml:space="preserve"> *</w:t>
      </w:r>
      <w:r w:rsidRPr="00AB1A75">
        <w:rPr>
          <w:sz w:val="22"/>
          <w:szCs w:val="22"/>
        </w:rPr>
        <w:tab/>
      </w:r>
      <w:r w:rsidRPr="00AB1A75">
        <w:rPr>
          <w:b/>
          <w:sz w:val="22"/>
          <w:szCs w:val="22"/>
        </w:rPr>
        <w:t xml:space="preserve">This multiplier provides the allocated number to meet or exceed requirements </w:t>
      </w:r>
      <w:proofErr w:type="gramStart"/>
      <w:r w:rsidRPr="00AB1A75">
        <w:rPr>
          <w:b/>
          <w:sz w:val="22"/>
          <w:szCs w:val="22"/>
        </w:rPr>
        <w:t>of  KRS</w:t>
      </w:r>
      <w:proofErr w:type="gramEnd"/>
      <w:r w:rsidRPr="00AB1A75">
        <w:rPr>
          <w:b/>
          <w:sz w:val="22"/>
          <w:szCs w:val="22"/>
        </w:rPr>
        <w:t xml:space="preserve"> 157.360 (4)(a)(b).</w:t>
      </w:r>
    </w:p>
    <w:p w:rsidR="00505F48" w:rsidRPr="00AB1A75" w:rsidRDefault="00505F48" w:rsidP="00505F48">
      <w:pPr>
        <w:rPr>
          <w:sz w:val="22"/>
          <w:szCs w:val="22"/>
        </w:rPr>
      </w:pPr>
    </w:p>
    <w:p w:rsidR="00640F53" w:rsidRPr="00AB1A75" w:rsidRDefault="00640F53" w:rsidP="00505F48">
      <w:pPr>
        <w:rPr>
          <w:b/>
          <w:sz w:val="22"/>
          <w:szCs w:val="22"/>
          <w:u w:val="single"/>
        </w:rPr>
      </w:pPr>
    </w:p>
    <w:p w:rsidR="00640F53" w:rsidRPr="00AB1A75" w:rsidRDefault="00640F53" w:rsidP="00505F48">
      <w:pPr>
        <w:rPr>
          <w:b/>
          <w:sz w:val="22"/>
          <w:szCs w:val="22"/>
          <w:u w:val="single"/>
        </w:rPr>
      </w:pPr>
    </w:p>
    <w:p w:rsidR="00640F53" w:rsidRPr="00AB1A75" w:rsidRDefault="00640F53" w:rsidP="00505F48">
      <w:pPr>
        <w:rPr>
          <w:b/>
          <w:sz w:val="22"/>
          <w:szCs w:val="22"/>
          <w:u w:val="single"/>
        </w:rPr>
      </w:pPr>
    </w:p>
    <w:p w:rsidR="00640F53" w:rsidRPr="00AB1A75" w:rsidRDefault="00640F53" w:rsidP="00505F48">
      <w:pPr>
        <w:rPr>
          <w:b/>
          <w:sz w:val="22"/>
          <w:szCs w:val="22"/>
          <w:u w:val="single"/>
        </w:rPr>
      </w:pPr>
    </w:p>
    <w:p w:rsidR="00640F53" w:rsidRPr="00AB1A75" w:rsidRDefault="00640F53" w:rsidP="00505F48">
      <w:pPr>
        <w:rPr>
          <w:b/>
          <w:sz w:val="22"/>
          <w:szCs w:val="22"/>
          <w:u w:val="single"/>
        </w:rPr>
      </w:pPr>
    </w:p>
    <w:p w:rsidR="00DF5773" w:rsidRPr="00AB1A75" w:rsidRDefault="00DF5773" w:rsidP="00505F48">
      <w:pPr>
        <w:rPr>
          <w:sz w:val="22"/>
          <w:szCs w:val="22"/>
        </w:rPr>
      </w:pPr>
      <w:r w:rsidRPr="00AB1A75">
        <w:rPr>
          <w:b/>
          <w:sz w:val="22"/>
          <w:szCs w:val="22"/>
          <w:u w:val="single"/>
        </w:rPr>
        <w:lastRenderedPageBreak/>
        <w:t>Todd County</w:t>
      </w:r>
      <w:r w:rsidR="00372871" w:rsidRPr="00AB1A75">
        <w:rPr>
          <w:b/>
          <w:sz w:val="22"/>
          <w:szCs w:val="22"/>
          <w:u w:val="single"/>
        </w:rPr>
        <w:t xml:space="preserve"> Horizons</w:t>
      </w:r>
      <w:r w:rsidRPr="00AB1A75">
        <w:rPr>
          <w:b/>
          <w:sz w:val="22"/>
          <w:szCs w:val="22"/>
          <w:u w:val="single"/>
        </w:rPr>
        <w:t xml:space="preserve"> Academy:</w:t>
      </w:r>
      <w:r w:rsidRPr="00AB1A75">
        <w:rPr>
          <w:sz w:val="22"/>
          <w:szCs w:val="22"/>
        </w:rPr>
        <w:t xml:space="preserve">  Todd County </w:t>
      </w:r>
      <w:r w:rsidR="001E7C36" w:rsidRPr="00AB1A75">
        <w:rPr>
          <w:sz w:val="22"/>
          <w:szCs w:val="22"/>
        </w:rPr>
        <w:t xml:space="preserve">Horizons </w:t>
      </w:r>
      <w:r w:rsidRPr="00AB1A75">
        <w:rPr>
          <w:sz w:val="22"/>
          <w:szCs w:val="22"/>
        </w:rPr>
        <w:t>Academy shall</w:t>
      </w:r>
      <w:r w:rsidR="00D46BA2" w:rsidRPr="00AB1A75">
        <w:rPr>
          <w:sz w:val="22"/>
          <w:szCs w:val="22"/>
        </w:rPr>
        <w:t xml:space="preserve"> be allocated </w:t>
      </w:r>
      <w:r w:rsidRPr="00AB1A75">
        <w:rPr>
          <w:sz w:val="22"/>
          <w:szCs w:val="22"/>
        </w:rPr>
        <w:t>the following positions:</w:t>
      </w:r>
    </w:p>
    <w:p w:rsidR="00DF5773" w:rsidRPr="00AB1A75" w:rsidRDefault="00505F48" w:rsidP="00DF5773">
      <w:pPr>
        <w:ind w:left="1080"/>
        <w:rPr>
          <w:color w:val="FF0000"/>
          <w:sz w:val="22"/>
          <w:szCs w:val="22"/>
        </w:rPr>
      </w:pPr>
      <w:r w:rsidRPr="00AB1A75">
        <w:rPr>
          <w:sz w:val="22"/>
          <w:szCs w:val="22"/>
        </w:rPr>
        <w:tab/>
      </w:r>
      <w:r w:rsidR="00DF5773" w:rsidRPr="00AB1A75">
        <w:rPr>
          <w:b/>
          <w:sz w:val="22"/>
          <w:szCs w:val="22"/>
        </w:rPr>
        <w:t xml:space="preserve">1 </w:t>
      </w:r>
      <w:r w:rsidR="004E5DA0" w:rsidRPr="00AB1A75">
        <w:rPr>
          <w:b/>
          <w:sz w:val="22"/>
          <w:szCs w:val="22"/>
        </w:rPr>
        <w:t>Principal</w:t>
      </w:r>
      <w:r w:rsidR="00372871" w:rsidRPr="00AB1A75">
        <w:rPr>
          <w:sz w:val="22"/>
          <w:szCs w:val="22"/>
        </w:rPr>
        <w:t xml:space="preserve"> – </w:t>
      </w:r>
      <w:r w:rsidR="00601C3F" w:rsidRPr="00AB1A75">
        <w:rPr>
          <w:sz w:val="22"/>
          <w:szCs w:val="22"/>
        </w:rPr>
        <w:t>205</w:t>
      </w:r>
      <w:r w:rsidR="004E5DA0" w:rsidRPr="00AB1A75">
        <w:rPr>
          <w:sz w:val="22"/>
          <w:szCs w:val="22"/>
        </w:rPr>
        <w:t xml:space="preserve"> </w:t>
      </w:r>
      <w:r w:rsidR="00EA3173" w:rsidRPr="00AB1A75">
        <w:rPr>
          <w:sz w:val="22"/>
          <w:szCs w:val="22"/>
        </w:rPr>
        <w:t>days total</w:t>
      </w:r>
      <w:r w:rsidR="00DF5773" w:rsidRPr="00AB1A75">
        <w:rPr>
          <w:sz w:val="22"/>
          <w:szCs w:val="22"/>
        </w:rPr>
        <w:t xml:space="preserve"> </w:t>
      </w:r>
    </w:p>
    <w:p w:rsidR="00DF5773" w:rsidRPr="00AB1A75" w:rsidRDefault="00505F48" w:rsidP="00DF5773">
      <w:pPr>
        <w:ind w:left="1080"/>
        <w:rPr>
          <w:sz w:val="22"/>
          <w:szCs w:val="22"/>
        </w:rPr>
      </w:pPr>
      <w:r w:rsidRPr="00AB1A75">
        <w:rPr>
          <w:sz w:val="22"/>
          <w:szCs w:val="22"/>
        </w:rPr>
        <w:tab/>
      </w:r>
      <w:r w:rsidR="00DF5773" w:rsidRPr="00AB1A75">
        <w:rPr>
          <w:b/>
          <w:sz w:val="22"/>
          <w:szCs w:val="22"/>
        </w:rPr>
        <w:t>1 Regul</w:t>
      </w:r>
      <w:r w:rsidR="001E1E97" w:rsidRPr="00AB1A75">
        <w:rPr>
          <w:b/>
          <w:sz w:val="22"/>
          <w:szCs w:val="22"/>
        </w:rPr>
        <w:t>ar Education Teacher</w:t>
      </w:r>
      <w:r w:rsidR="00640F53" w:rsidRPr="00AB1A75">
        <w:rPr>
          <w:sz w:val="22"/>
          <w:szCs w:val="22"/>
        </w:rPr>
        <w:t xml:space="preserve"> – 185</w:t>
      </w:r>
      <w:r w:rsidR="001E1E97" w:rsidRPr="00AB1A75">
        <w:rPr>
          <w:sz w:val="22"/>
          <w:szCs w:val="22"/>
        </w:rPr>
        <w:t xml:space="preserve"> </w:t>
      </w:r>
      <w:r w:rsidR="00DF5773" w:rsidRPr="00AB1A75">
        <w:rPr>
          <w:sz w:val="22"/>
          <w:szCs w:val="22"/>
        </w:rPr>
        <w:t>days</w:t>
      </w:r>
    </w:p>
    <w:p w:rsidR="00DF5773" w:rsidRDefault="00DF5773" w:rsidP="00DF5773">
      <w:pPr>
        <w:ind w:left="1080"/>
        <w:rPr>
          <w:sz w:val="22"/>
          <w:szCs w:val="22"/>
        </w:rPr>
      </w:pPr>
      <w:r w:rsidRPr="00AB1A75">
        <w:rPr>
          <w:sz w:val="22"/>
          <w:szCs w:val="22"/>
        </w:rPr>
        <w:tab/>
      </w:r>
      <w:r w:rsidR="001E7C36" w:rsidRPr="00AB1A75">
        <w:rPr>
          <w:b/>
          <w:sz w:val="22"/>
          <w:szCs w:val="22"/>
        </w:rPr>
        <w:t>1</w:t>
      </w:r>
      <w:r w:rsidR="001E1E97" w:rsidRPr="00AB1A75">
        <w:rPr>
          <w:b/>
          <w:sz w:val="22"/>
          <w:szCs w:val="22"/>
        </w:rPr>
        <w:t xml:space="preserve"> Instructional Assistant</w:t>
      </w:r>
      <w:r w:rsidR="00640F53" w:rsidRPr="00AB1A75">
        <w:rPr>
          <w:sz w:val="22"/>
          <w:szCs w:val="22"/>
        </w:rPr>
        <w:t xml:space="preserve"> – 181</w:t>
      </w:r>
      <w:r w:rsidR="00372871" w:rsidRPr="00AB1A75">
        <w:rPr>
          <w:sz w:val="22"/>
          <w:szCs w:val="22"/>
        </w:rPr>
        <w:t xml:space="preserve"> d</w:t>
      </w:r>
      <w:r w:rsidRPr="00AB1A75">
        <w:rPr>
          <w:sz w:val="22"/>
          <w:szCs w:val="22"/>
        </w:rPr>
        <w:t>ays</w:t>
      </w:r>
      <w:r w:rsidR="00372871" w:rsidRPr="00AB1A75">
        <w:rPr>
          <w:sz w:val="22"/>
          <w:szCs w:val="22"/>
        </w:rPr>
        <w:t xml:space="preserve"> </w:t>
      </w:r>
      <w:r w:rsidR="00AB1A75">
        <w:rPr>
          <w:sz w:val="22"/>
          <w:szCs w:val="22"/>
        </w:rPr>
        <w:t>6.5 hours</w:t>
      </w:r>
    </w:p>
    <w:p w:rsidR="00DF5773" w:rsidRPr="00505F48" w:rsidRDefault="00505F48" w:rsidP="00DF5773">
      <w:pPr>
        <w:ind w:left="1080"/>
        <w:rPr>
          <w:sz w:val="22"/>
          <w:szCs w:val="22"/>
        </w:rPr>
      </w:pPr>
      <w:r>
        <w:rPr>
          <w:sz w:val="22"/>
          <w:szCs w:val="22"/>
        </w:rPr>
        <w:tab/>
      </w:r>
      <w:r w:rsidR="00DF5773" w:rsidRPr="00505F48">
        <w:rPr>
          <w:b/>
          <w:sz w:val="22"/>
          <w:szCs w:val="22"/>
        </w:rPr>
        <w:t>1 Inst</w:t>
      </w:r>
      <w:r w:rsidR="001E1E97" w:rsidRPr="00505F48">
        <w:rPr>
          <w:b/>
          <w:sz w:val="22"/>
          <w:szCs w:val="22"/>
        </w:rPr>
        <w:t>ructional Ass</w:t>
      </w:r>
      <w:r w:rsidR="00AB1A75">
        <w:rPr>
          <w:b/>
          <w:sz w:val="22"/>
          <w:szCs w:val="22"/>
        </w:rPr>
        <w:t>is</w:t>
      </w:r>
      <w:r w:rsidR="001E1E97" w:rsidRPr="00505F48">
        <w:rPr>
          <w:b/>
          <w:sz w:val="22"/>
          <w:szCs w:val="22"/>
        </w:rPr>
        <w:t>t</w:t>
      </w:r>
      <w:r w:rsidR="00AB1A75">
        <w:rPr>
          <w:b/>
          <w:sz w:val="22"/>
          <w:szCs w:val="22"/>
        </w:rPr>
        <w:t xml:space="preserve">ant – </w:t>
      </w:r>
      <w:r w:rsidR="00AB1A75" w:rsidRPr="00AB1A75">
        <w:rPr>
          <w:sz w:val="22"/>
          <w:szCs w:val="22"/>
        </w:rPr>
        <w:t>193 days 8 hours</w:t>
      </w:r>
      <w:r w:rsidR="001E1E97" w:rsidRPr="00505F48">
        <w:rPr>
          <w:b/>
          <w:sz w:val="22"/>
          <w:szCs w:val="22"/>
        </w:rPr>
        <w:t xml:space="preserve"> </w:t>
      </w:r>
    </w:p>
    <w:p w:rsidR="00EA3173" w:rsidRDefault="00EA3173" w:rsidP="00EA3173">
      <w:pPr>
        <w:tabs>
          <w:tab w:val="num" w:pos="1080"/>
        </w:tabs>
        <w:rPr>
          <w:sz w:val="22"/>
          <w:szCs w:val="22"/>
        </w:rPr>
      </w:pPr>
    </w:p>
    <w:p w:rsidR="00EA3173" w:rsidRDefault="00EA3173" w:rsidP="00EA3173">
      <w:pPr>
        <w:tabs>
          <w:tab w:val="num" w:pos="1080"/>
        </w:tabs>
        <w:rPr>
          <w:sz w:val="22"/>
          <w:szCs w:val="22"/>
        </w:rPr>
      </w:pPr>
    </w:p>
    <w:p w:rsidR="00DF5773" w:rsidRPr="00505F48" w:rsidRDefault="00505F48" w:rsidP="00EA3173">
      <w:pPr>
        <w:tabs>
          <w:tab w:val="num" w:pos="1080"/>
        </w:tabs>
        <w:rPr>
          <w:sz w:val="22"/>
          <w:szCs w:val="22"/>
        </w:rPr>
      </w:pPr>
      <w:r>
        <w:rPr>
          <w:b/>
          <w:sz w:val="22"/>
          <w:szCs w:val="22"/>
        </w:rPr>
        <w:t xml:space="preserve">NOTE:  </w:t>
      </w:r>
      <w:r w:rsidR="00DF5773" w:rsidRPr="00505F48">
        <w:rPr>
          <w:sz w:val="22"/>
          <w:szCs w:val="22"/>
        </w:rPr>
        <w:t>The allocations listed in this document for the elementary, middle, and high school levels do not include categorical programs assigned to each school (example: special education).</w:t>
      </w:r>
    </w:p>
    <w:p w:rsidR="00DF5773" w:rsidRPr="00505F48" w:rsidRDefault="00DF5773" w:rsidP="00DF5773">
      <w:pPr>
        <w:rPr>
          <w:sz w:val="22"/>
          <w:szCs w:val="22"/>
        </w:rPr>
      </w:pPr>
    </w:p>
    <w:p w:rsidR="00DF5773" w:rsidRPr="00505F48" w:rsidRDefault="00DF5773" w:rsidP="00DF5773">
      <w:pPr>
        <w:rPr>
          <w:b/>
          <w:sz w:val="22"/>
          <w:szCs w:val="22"/>
        </w:rPr>
      </w:pPr>
      <w:r w:rsidRPr="00505F48">
        <w:rPr>
          <w:b/>
          <w:sz w:val="22"/>
          <w:szCs w:val="22"/>
        </w:rPr>
        <w:t>REFERENCES:</w:t>
      </w:r>
    </w:p>
    <w:p w:rsidR="00DF5773" w:rsidRPr="00505F48" w:rsidRDefault="00DF5773" w:rsidP="00DF5773">
      <w:pPr>
        <w:rPr>
          <w:sz w:val="22"/>
          <w:szCs w:val="22"/>
        </w:rPr>
      </w:pPr>
      <w:r w:rsidRPr="00505F48">
        <w:rPr>
          <w:sz w:val="22"/>
          <w:szCs w:val="22"/>
        </w:rPr>
        <w:tab/>
      </w:r>
    </w:p>
    <w:p w:rsidR="00DF5773" w:rsidRPr="00505F48" w:rsidRDefault="00DF5773" w:rsidP="00DF5773">
      <w:pPr>
        <w:rPr>
          <w:sz w:val="22"/>
          <w:szCs w:val="22"/>
        </w:rPr>
      </w:pPr>
      <w:r w:rsidRPr="00505F48">
        <w:rPr>
          <w:sz w:val="22"/>
          <w:szCs w:val="22"/>
        </w:rPr>
        <w:t>KRS 157.360</w:t>
      </w:r>
    </w:p>
    <w:p w:rsidR="00DF5773" w:rsidRPr="00505F48" w:rsidRDefault="00DF5773" w:rsidP="00DF5773">
      <w:pPr>
        <w:rPr>
          <w:sz w:val="22"/>
          <w:szCs w:val="22"/>
        </w:rPr>
      </w:pPr>
      <w:r w:rsidRPr="00505F48">
        <w:rPr>
          <w:sz w:val="22"/>
          <w:szCs w:val="22"/>
        </w:rPr>
        <w:t>KRS 161.760</w:t>
      </w:r>
    </w:p>
    <w:p w:rsidR="00DF5773" w:rsidRPr="00505F48" w:rsidRDefault="00DF5773" w:rsidP="00DF5773">
      <w:pPr>
        <w:rPr>
          <w:sz w:val="22"/>
          <w:szCs w:val="22"/>
        </w:rPr>
      </w:pPr>
      <w:r w:rsidRPr="00505F48">
        <w:rPr>
          <w:sz w:val="22"/>
          <w:szCs w:val="22"/>
        </w:rPr>
        <w:t>702 KAR 3.246</w:t>
      </w:r>
    </w:p>
    <w:p w:rsidR="00DF5773" w:rsidRPr="00505F48" w:rsidRDefault="00DF5773" w:rsidP="00DF5773">
      <w:pPr>
        <w:rPr>
          <w:sz w:val="22"/>
          <w:szCs w:val="22"/>
        </w:rPr>
      </w:pPr>
      <w:r w:rsidRPr="00505F48">
        <w:rPr>
          <w:sz w:val="22"/>
          <w:szCs w:val="22"/>
        </w:rPr>
        <w:t>TCBOD 02.4331</w:t>
      </w:r>
    </w:p>
    <w:p w:rsidR="00DF5773" w:rsidRPr="00505F48" w:rsidRDefault="00DF5773" w:rsidP="00DF5773">
      <w:pPr>
        <w:rPr>
          <w:sz w:val="22"/>
          <w:szCs w:val="22"/>
        </w:rPr>
      </w:pPr>
      <w:r w:rsidRPr="00505F48">
        <w:rPr>
          <w:sz w:val="22"/>
          <w:szCs w:val="22"/>
        </w:rPr>
        <w:t> </w:t>
      </w:r>
    </w:p>
    <w:p w:rsidR="007C0CF7" w:rsidRPr="00505F48" w:rsidRDefault="007C0CF7">
      <w:pPr>
        <w:rPr>
          <w:sz w:val="22"/>
          <w:szCs w:val="22"/>
        </w:rPr>
      </w:pPr>
    </w:p>
    <w:p w:rsidR="00E300A7" w:rsidRPr="00505F48" w:rsidRDefault="00E300A7">
      <w:pPr>
        <w:rPr>
          <w:sz w:val="22"/>
          <w:szCs w:val="22"/>
        </w:rPr>
      </w:pPr>
    </w:p>
    <w:p w:rsidR="00E300A7" w:rsidRPr="00505F48" w:rsidRDefault="00E300A7">
      <w:pPr>
        <w:rPr>
          <w:sz w:val="22"/>
          <w:szCs w:val="22"/>
        </w:rPr>
      </w:pPr>
    </w:p>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Default="00E300A7"/>
    <w:p w:rsidR="00E300A7" w:rsidRPr="005C6978" w:rsidRDefault="00E300A7" w:rsidP="00505F48">
      <w:pPr>
        <w:ind w:left="2160" w:firstLine="720"/>
        <w:jc w:val="both"/>
        <w:rPr>
          <w:b/>
        </w:rPr>
      </w:pPr>
      <w:smartTag w:uri="urn:schemas-microsoft-com:office:smarttags" w:element="place">
        <w:smartTag w:uri="urn:schemas-microsoft-com:office:smarttags" w:element="PlaceName">
          <w:r w:rsidRPr="005C6978">
            <w:rPr>
              <w:b/>
            </w:rPr>
            <w:t>TODD</w:t>
          </w:r>
        </w:smartTag>
        <w:r w:rsidRPr="005C6978">
          <w:rPr>
            <w:b/>
          </w:rPr>
          <w:t xml:space="preserve"> </w:t>
        </w:r>
        <w:smartTag w:uri="urn:schemas-microsoft-com:office:smarttags" w:element="PlaceName">
          <w:r w:rsidRPr="005C6978">
            <w:rPr>
              <w:b/>
            </w:rPr>
            <w:t>COUNTY</w:t>
          </w:r>
        </w:smartTag>
        <w:r w:rsidRPr="005C6978">
          <w:rPr>
            <w:b/>
          </w:rPr>
          <w:t xml:space="preserve"> </w:t>
        </w:r>
        <w:smartTag w:uri="urn:schemas-microsoft-com:office:smarttags" w:element="PlaceType">
          <w:r w:rsidRPr="005C6978">
            <w:rPr>
              <w:b/>
            </w:rPr>
            <w:t>SCHOOL DISTRICT</w:t>
          </w:r>
        </w:smartTag>
      </w:smartTag>
    </w:p>
    <w:p w:rsidR="00E300A7" w:rsidRPr="005C6978" w:rsidRDefault="00E300A7" w:rsidP="00E300A7">
      <w:pPr>
        <w:jc w:val="center"/>
        <w:rPr>
          <w:b/>
        </w:rPr>
      </w:pPr>
      <w:r w:rsidRPr="005C6978">
        <w:rPr>
          <w:b/>
        </w:rPr>
        <w:lastRenderedPageBreak/>
        <w:t>CLASSIFIED STAFFI</w:t>
      </w:r>
      <w:r>
        <w:rPr>
          <w:b/>
        </w:rPr>
        <w:t>N</w:t>
      </w:r>
      <w:r w:rsidR="00505F48">
        <w:rPr>
          <w:b/>
        </w:rPr>
        <w:t>G</w:t>
      </w:r>
      <w:r w:rsidR="00642C87">
        <w:rPr>
          <w:b/>
        </w:rPr>
        <w:t xml:space="preserve"> ALLOCATION PROCEDURES (201</w:t>
      </w:r>
      <w:r w:rsidR="006B6296">
        <w:rPr>
          <w:b/>
        </w:rPr>
        <w:t>6</w:t>
      </w:r>
      <w:r w:rsidR="00642C87">
        <w:rPr>
          <w:b/>
        </w:rPr>
        <w:t>-201</w:t>
      </w:r>
      <w:r w:rsidR="006B6296">
        <w:rPr>
          <w:b/>
        </w:rPr>
        <w:t>7</w:t>
      </w:r>
      <w:r w:rsidRPr="005C6978">
        <w:rPr>
          <w:b/>
        </w:rPr>
        <w:t>)</w:t>
      </w:r>
    </w:p>
    <w:p w:rsidR="00E300A7" w:rsidRPr="005C6978" w:rsidRDefault="00E300A7" w:rsidP="00E300A7">
      <w:pPr>
        <w:jc w:val="center"/>
        <w:rPr>
          <w:b/>
        </w:rPr>
      </w:pPr>
      <w:r w:rsidRPr="005C6978">
        <w:rPr>
          <w:b/>
        </w:rPr>
        <w:t>Reference TCBOE Policy 02.4331</w:t>
      </w:r>
    </w:p>
    <w:p w:rsidR="00E300A7" w:rsidRPr="00AB1A75" w:rsidRDefault="00F104FB" w:rsidP="00E300A7">
      <w:pPr>
        <w:jc w:val="center"/>
        <w:rPr>
          <w:b/>
        </w:rPr>
      </w:pPr>
      <w:r>
        <w:rPr>
          <w:b/>
        </w:rPr>
        <w:t xml:space="preserve">Pending </w:t>
      </w:r>
      <w:r w:rsidR="00E300A7">
        <w:rPr>
          <w:b/>
        </w:rPr>
        <w:t>Approv</w:t>
      </w:r>
      <w:r>
        <w:rPr>
          <w:b/>
        </w:rPr>
        <w:t>al</w:t>
      </w:r>
      <w:r w:rsidR="00E300A7">
        <w:rPr>
          <w:b/>
        </w:rPr>
        <w:t xml:space="preserve"> by the Todd County</w:t>
      </w:r>
      <w:r w:rsidR="00642C87">
        <w:rPr>
          <w:b/>
        </w:rPr>
        <w:t xml:space="preserve"> Board of Education </w:t>
      </w:r>
      <w:r w:rsidR="000A6A17" w:rsidRPr="00AB1A75">
        <w:rPr>
          <w:b/>
        </w:rPr>
        <w:t>3/14/16</w:t>
      </w:r>
    </w:p>
    <w:p w:rsidR="00E300A7" w:rsidRPr="00AB1A75" w:rsidRDefault="00E300A7" w:rsidP="00E300A7">
      <w:pPr>
        <w:jc w:val="center"/>
        <w:rPr>
          <w:b/>
        </w:rPr>
      </w:pPr>
    </w:p>
    <w:p w:rsidR="00E300A7" w:rsidRPr="00AB1A75" w:rsidRDefault="00E300A7" w:rsidP="00E300A7">
      <w:pPr>
        <w:rPr>
          <w:b/>
        </w:rPr>
      </w:pPr>
      <w:r w:rsidRPr="00AB1A75">
        <w:rPr>
          <w:b/>
        </w:rPr>
        <w:t xml:space="preserve">It is the intent of the </w:t>
      </w:r>
      <w:smartTag w:uri="urn:schemas-microsoft-com:office:smarttags" w:element="place">
        <w:smartTag w:uri="urn:schemas-microsoft-com:office:smarttags" w:element="PlaceName">
          <w:r w:rsidRPr="00AB1A75">
            <w:rPr>
              <w:b/>
            </w:rPr>
            <w:t>Todd</w:t>
          </w:r>
        </w:smartTag>
        <w:r w:rsidRPr="00AB1A75">
          <w:rPr>
            <w:b/>
          </w:rPr>
          <w:t xml:space="preserve"> </w:t>
        </w:r>
        <w:smartTag w:uri="urn:schemas-microsoft-com:office:smarttags" w:element="PlaceName">
          <w:r w:rsidRPr="00AB1A75">
            <w:rPr>
              <w:b/>
            </w:rPr>
            <w:t>County</w:t>
          </w:r>
        </w:smartTag>
        <w:r w:rsidRPr="00AB1A75">
          <w:rPr>
            <w:b/>
          </w:rPr>
          <w:t xml:space="preserve"> </w:t>
        </w:r>
        <w:smartTag w:uri="urn:schemas-microsoft-com:office:smarttags" w:element="PlaceType">
          <w:r w:rsidRPr="00AB1A75">
            <w:rPr>
              <w:b/>
            </w:rPr>
            <w:t>School</w:t>
          </w:r>
        </w:smartTag>
      </w:smartTag>
      <w:r w:rsidRPr="00AB1A75">
        <w:rPr>
          <w:b/>
        </w:rPr>
        <w:t xml:space="preserve"> System to provide a classified staff allocation policy that reflects statutory requirements, positively affects student achievement, is fair and equitable, and utilizes available resources.  </w:t>
      </w:r>
    </w:p>
    <w:p w:rsidR="00E300A7" w:rsidRPr="00AB1A75" w:rsidRDefault="00E300A7" w:rsidP="00E300A7">
      <w:pPr>
        <w:rPr>
          <w:b/>
        </w:rPr>
      </w:pPr>
    </w:p>
    <w:p w:rsidR="00E300A7" w:rsidRPr="00AB1A75" w:rsidRDefault="00E300A7" w:rsidP="00E300A7">
      <w:r w:rsidRPr="00AB1A75">
        <w:t>For the school ye</w:t>
      </w:r>
      <w:r w:rsidR="00642C87" w:rsidRPr="00AB1A75">
        <w:t>ar 201</w:t>
      </w:r>
      <w:r w:rsidR="00D80148" w:rsidRPr="00AB1A75">
        <w:t>4</w:t>
      </w:r>
      <w:r w:rsidR="00C73BC7" w:rsidRPr="00AB1A75">
        <w:t>-2</w:t>
      </w:r>
      <w:r w:rsidR="00642C87" w:rsidRPr="00AB1A75">
        <w:t>01</w:t>
      </w:r>
      <w:r w:rsidR="00D80148" w:rsidRPr="00AB1A75">
        <w:t>5</w:t>
      </w:r>
      <w:r w:rsidRPr="00AB1A75">
        <w:t xml:space="preserve"> the following staffing allocation formulas shall apply as defined by 702. KAR 3.246 (section 5).  Student enrollments and number of classified staff are those projected for the ensuing school year.  The allocations may be adjusted based on actual data of the ensuing year.  Adjustments shall occur prior to September 15</w:t>
      </w:r>
      <w:r w:rsidRPr="00AB1A75">
        <w:rPr>
          <w:vertAlign w:val="superscript"/>
        </w:rPr>
        <w:t>th</w:t>
      </w:r>
      <w:r w:rsidRPr="00AB1A75">
        <w:t>.</w:t>
      </w:r>
    </w:p>
    <w:p w:rsidR="00E300A7" w:rsidRPr="00AB1A75" w:rsidRDefault="00E300A7" w:rsidP="00E300A7"/>
    <w:p w:rsidR="00E300A7" w:rsidRPr="00AB1A75" w:rsidRDefault="00E300A7" w:rsidP="00E300A7">
      <w:pPr>
        <w:numPr>
          <w:ilvl w:val="0"/>
          <w:numId w:val="1"/>
        </w:numPr>
        <w:rPr>
          <w:b/>
        </w:rPr>
      </w:pPr>
      <w:r w:rsidRPr="00AB1A75">
        <w:rPr>
          <w:b/>
        </w:rPr>
        <w:t xml:space="preserve"> Custodial Staff:</w:t>
      </w:r>
    </w:p>
    <w:p w:rsidR="00E300A7" w:rsidRPr="00AB1A75" w:rsidRDefault="00E300A7" w:rsidP="00E300A7">
      <w:pPr>
        <w:ind w:left="720"/>
      </w:pPr>
      <w:r w:rsidRPr="00AB1A75">
        <w:t>The custodial staff allocated to each school sh</w:t>
      </w:r>
      <w:r w:rsidR="00505F48" w:rsidRPr="00AB1A75">
        <w:t xml:space="preserve">all be based on the following </w:t>
      </w:r>
      <w:r w:rsidRPr="00AB1A75">
        <w:t>formulas:</w:t>
      </w:r>
    </w:p>
    <w:p w:rsidR="00E300A7" w:rsidRPr="00AB1A75" w:rsidRDefault="00E300A7" w:rsidP="00E300A7">
      <w:pPr>
        <w:ind w:left="720"/>
      </w:pPr>
      <w:r w:rsidRPr="00AB1A75">
        <w:rPr>
          <w:b/>
          <w:u w:val="single"/>
        </w:rPr>
        <w:t>Elementary Schools:</w:t>
      </w:r>
      <w:r w:rsidRPr="00AB1A75">
        <w:t xml:space="preserve">  Members of the custodial staff shall be employed to meet the need of the site school and shall meet the Fair Labor Statutes and Regulations based </w:t>
      </w:r>
      <w:r w:rsidR="0032641C" w:rsidRPr="00AB1A75">
        <w:t>on 6,155</w:t>
      </w:r>
      <w:r w:rsidR="00642C87" w:rsidRPr="00AB1A75">
        <w:t xml:space="preserve"> hours</w:t>
      </w:r>
      <w:r w:rsidRPr="00AB1A75">
        <w:t>.</w:t>
      </w:r>
    </w:p>
    <w:p w:rsidR="00E300A7" w:rsidRPr="00AB1A75" w:rsidRDefault="00E300A7" w:rsidP="00E300A7">
      <w:pPr>
        <w:ind w:left="720"/>
      </w:pPr>
      <w:r w:rsidRPr="00AB1A75">
        <w:rPr>
          <w:b/>
          <w:u w:val="single"/>
        </w:rPr>
        <w:t xml:space="preserve">Middle School:  </w:t>
      </w:r>
      <w:r w:rsidRPr="00AB1A75">
        <w:t>Members of the custodial staff shall be employed to meet the need of the site school and shall meet the Fair Labor Statutes and Regulations based on 5,970 hours</w:t>
      </w:r>
      <w:r w:rsidR="00642C87" w:rsidRPr="00AB1A75">
        <w:t>.</w:t>
      </w:r>
    </w:p>
    <w:p w:rsidR="00E300A7" w:rsidRPr="00AB1A75" w:rsidRDefault="00E300A7" w:rsidP="00E300A7">
      <w:pPr>
        <w:ind w:left="720"/>
      </w:pPr>
      <w:r w:rsidRPr="00AB1A75">
        <w:rPr>
          <w:b/>
          <w:u w:val="single"/>
        </w:rPr>
        <w:t xml:space="preserve">High School:  </w:t>
      </w:r>
      <w:r w:rsidRPr="00AB1A75">
        <w:t>Members of the custodial staff shall be employed to meet the need of the site school</w:t>
      </w:r>
      <w:r w:rsidR="000A6A17" w:rsidRPr="00AB1A75">
        <w:t xml:space="preserve"> including the annex and auditorium</w:t>
      </w:r>
      <w:r w:rsidRPr="00AB1A75">
        <w:t xml:space="preserve"> and shall meet the Fair Labor Statutes and Regulations based on </w:t>
      </w:r>
      <w:r w:rsidR="000A6A17" w:rsidRPr="00AB1A75">
        <w:t>8,730</w:t>
      </w:r>
      <w:r w:rsidRPr="00AB1A75">
        <w:t xml:space="preserve"> hours.</w:t>
      </w:r>
    </w:p>
    <w:p w:rsidR="00E300A7" w:rsidRPr="00AB1A75" w:rsidRDefault="00993214" w:rsidP="00E300A7">
      <w:pPr>
        <w:ind w:left="720"/>
      </w:pPr>
      <w:r w:rsidRPr="00AB1A75">
        <w:rPr>
          <w:b/>
          <w:u w:val="single"/>
        </w:rPr>
        <w:t>Todd County Horizons Academy</w:t>
      </w:r>
      <w:r w:rsidR="00E300A7" w:rsidRPr="00AB1A75">
        <w:rPr>
          <w:b/>
          <w:u w:val="single"/>
        </w:rPr>
        <w:t xml:space="preserve">:  </w:t>
      </w:r>
      <w:r w:rsidR="00E300A7" w:rsidRPr="00AB1A75">
        <w:t>Members of the custodial staff shall be employed to meet the need of the site school and shall meet the Fair Labor St</w:t>
      </w:r>
      <w:r w:rsidR="00642C87" w:rsidRPr="00AB1A75">
        <w:t>atutes and Regulations based on</w:t>
      </w:r>
      <w:r w:rsidR="0032641C" w:rsidRPr="00AB1A75">
        <w:t xml:space="preserve"> 660</w:t>
      </w:r>
      <w:r w:rsidR="00642C87" w:rsidRPr="00AB1A75">
        <w:t xml:space="preserve"> </w:t>
      </w:r>
      <w:r w:rsidR="00E300A7" w:rsidRPr="00AB1A75">
        <w:t>hours.</w:t>
      </w:r>
    </w:p>
    <w:p w:rsidR="006B6296" w:rsidRPr="00AB1A75" w:rsidRDefault="006B6296" w:rsidP="00E300A7">
      <w:pPr>
        <w:ind w:left="720"/>
        <w:rPr>
          <w:u w:val="single"/>
        </w:rPr>
      </w:pPr>
      <w:r w:rsidRPr="00AB1A75">
        <w:rPr>
          <w:b/>
          <w:u w:val="single"/>
        </w:rPr>
        <w:t>Todd County Career Path Institute:</w:t>
      </w:r>
      <w:r w:rsidRPr="00AB1A75">
        <w:t xml:space="preserve">  Members of the custodial staff shall be employed to meet the need of the site school and shall meet the Fair Labor Statutes and Regulations based upon 960 hours.</w:t>
      </w:r>
    </w:p>
    <w:p w:rsidR="00E300A7" w:rsidRPr="00AB1A75" w:rsidRDefault="00E300A7" w:rsidP="00E300A7">
      <w:pPr>
        <w:ind w:left="720"/>
      </w:pPr>
    </w:p>
    <w:p w:rsidR="00E300A7" w:rsidRPr="00AB1A75" w:rsidRDefault="00E300A7" w:rsidP="00E300A7">
      <w:pPr>
        <w:numPr>
          <w:ilvl w:val="0"/>
          <w:numId w:val="1"/>
        </w:numPr>
      </w:pPr>
      <w:r w:rsidRPr="00AB1A75">
        <w:rPr>
          <w:b/>
        </w:rPr>
        <w:t xml:space="preserve">Secretarial/Clerical Staff: </w:t>
      </w:r>
    </w:p>
    <w:p w:rsidR="00E300A7" w:rsidRPr="00AB1A75" w:rsidRDefault="00E300A7" w:rsidP="00E300A7">
      <w:pPr>
        <w:ind w:left="720"/>
      </w:pPr>
      <w:r w:rsidRPr="00AB1A75">
        <w:t>The secretarial/clerical staff allocation to each school shall be based on the following formulas:</w:t>
      </w:r>
    </w:p>
    <w:p w:rsidR="00E300A7" w:rsidRPr="00AB1A75" w:rsidRDefault="00E300A7" w:rsidP="00E300A7">
      <w:pPr>
        <w:ind w:left="720"/>
      </w:pPr>
      <w:r w:rsidRPr="00AB1A75">
        <w:rPr>
          <w:b/>
          <w:u w:val="single"/>
        </w:rPr>
        <w:t xml:space="preserve">Elementary Schools:  </w:t>
      </w:r>
      <w:r w:rsidRPr="00AB1A75">
        <w:t>Each school shall be allocated two (2) secretarial/clerical staff members.  Each member shall be empl</w:t>
      </w:r>
      <w:r w:rsidR="00642C87" w:rsidRPr="00AB1A75">
        <w:t>oyed for 8 hours per day for 203</w:t>
      </w:r>
      <w:r w:rsidRPr="00AB1A75">
        <w:t xml:space="preserve"> days.</w:t>
      </w:r>
    </w:p>
    <w:p w:rsidR="00E300A7" w:rsidRPr="00AB1A75" w:rsidRDefault="00E300A7" w:rsidP="00E300A7">
      <w:pPr>
        <w:ind w:left="720"/>
      </w:pPr>
      <w:r w:rsidRPr="00AB1A75">
        <w:rPr>
          <w:b/>
          <w:u w:val="single"/>
        </w:rPr>
        <w:t>Middle School:</w:t>
      </w:r>
      <w:r w:rsidRPr="00AB1A75">
        <w:t xml:space="preserve">  The middle school shall be allocated two (2) secretarial/clerical staff members.  Each member shall be empl</w:t>
      </w:r>
      <w:r w:rsidR="00642C87" w:rsidRPr="00AB1A75">
        <w:t>oyed for 8 hours per day for 203</w:t>
      </w:r>
      <w:r w:rsidRPr="00AB1A75">
        <w:t xml:space="preserve"> days.</w:t>
      </w:r>
    </w:p>
    <w:p w:rsidR="00E300A7" w:rsidRPr="00AB1A75" w:rsidRDefault="00E300A7" w:rsidP="00E300A7">
      <w:pPr>
        <w:ind w:left="720"/>
      </w:pPr>
      <w:r w:rsidRPr="00AB1A75">
        <w:rPr>
          <w:b/>
          <w:u w:val="single"/>
        </w:rPr>
        <w:t>High School:</w:t>
      </w:r>
      <w:r w:rsidRPr="00AB1A75">
        <w:t xml:space="preserve">  The high school shall be allocated two (2) secretarial/clerical staff members employed for 8 hours per da</w:t>
      </w:r>
      <w:r w:rsidR="00642C87" w:rsidRPr="00AB1A75">
        <w:t>y for 203</w:t>
      </w:r>
      <w:r w:rsidRPr="00AB1A75">
        <w:t xml:space="preserve"> days. One (1) secretarial/instructional assistant </w:t>
      </w:r>
      <w:r w:rsidR="00642C87" w:rsidRPr="00AB1A75">
        <w:t>employed 8 hours per day for 185</w:t>
      </w:r>
      <w:r w:rsidRPr="00AB1A75">
        <w:t xml:space="preserve"> days.</w:t>
      </w:r>
    </w:p>
    <w:p w:rsidR="00505F48" w:rsidRPr="00AB1A75" w:rsidRDefault="00505F48" w:rsidP="00E300A7">
      <w:pPr>
        <w:ind w:left="720"/>
      </w:pPr>
    </w:p>
    <w:p w:rsidR="0065645E" w:rsidRPr="00AB1A75" w:rsidRDefault="0065645E" w:rsidP="00E300A7">
      <w:pPr>
        <w:ind w:left="720"/>
      </w:pPr>
    </w:p>
    <w:p w:rsidR="00D836DD" w:rsidRPr="00AB1A75" w:rsidRDefault="00D836DD" w:rsidP="00E300A7">
      <w:pPr>
        <w:ind w:left="720"/>
      </w:pPr>
    </w:p>
    <w:p w:rsidR="00D836DD" w:rsidRPr="00AB1A75" w:rsidRDefault="00D836DD" w:rsidP="00E300A7">
      <w:pPr>
        <w:ind w:left="720"/>
      </w:pPr>
    </w:p>
    <w:p w:rsidR="0065645E" w:rsidRPr="00AB1A75" w:rsidRDefault="0065645E" w:rsidP="00E300A7">
      <w:pPr>
        <w:ind w:left="720"/>
      </w:pPr>
    </w:p>
    <w:p w:rsidR="0065645E" w:rsidRPr="00AB1A75" w:rsidRDefault="0065645E" w:rsidP="00E300A7">
      <w:pPr>
        <w:ind w:left="720"/>
      </w:pPr>
    </w:p>
    <w:p w:rsidR="006B6296" w:rsidRPr="00AB1A75" w:rsidRDefault="006B6296" w:rsidP="006B6296">
      <w:pPr>
        <w:rPr>
          <w:b/>
        </w:rPr>
      </w:pPr>
    </w:p>
    <w:p w:rsidR="00E300A7" w:rsidRPr="00AB1A75" w:rsidRDefault="00E300A7" w:rsidP="00D836DD">
      <w:pPr>
        <w:numPr>
          <w:ilvl w:val="0"/>
          <w:numId w:val="1"/>
        </w:numPr>
        <w:rPr>
          <w:b/>
        </w:rPr>
      </w:pPr>
      <w:r w:rsidRPr="00AB1A75">
        <w:rPr>
          <w:b/>
        </w:rPr>
        <w:t>Instructional Assistants:</w:t>
      </w:r>
    </w:p>
    <w:p w:rsidR="00E300A7" w:rsidRPr="00AB1A75" w:rsidRDefault="00E300A7" w:rsidP="00E300A7">
      <w:pPr>
        <w:ind w:left="720"/>
      </w:pPr>
      <w:r w:rsidRPr="00AB1A75">
        <w:t>The instructional assistant staff allocation to each school shall be based on the following parameters:</w:t>
      </w:r>
    </w:p>
    <w:p w:rsidR="00E300A7" w:rsidRPr="00AB1A75" w:rsidRDefault="00E300A7" w:rsidP="00E300A7">
      <w:pPr>
        <w:numPr>
          <w:ilvl w:val="2"/>
          <w:numId w:val="1"/>
        </w:numPr>
      </w:pPr>
      <w:r w:rsidRPr="00AB1A75">
        <w:rPr>
          <w:b/>
        </w:rPr>
        <w:t xml:space="preserve">IDEA:  </w:t>
      </w:r>
      <w:r w:rsidR="00372871" w:rsidRPr="00AB1A75">
        <w:t>As required by IEPs</w:t>
      </w:r>
      <w:r w:rsidRPr="00AB1A75">
        <w:t xml:space="preserve"> and student needs.  Each position shall be employed based on need.  Each full time position shall </w:t>
      </w:r>
      <w:r w:rsidR="0065645E" w:rsidRPr="00AB1A75">
        <w:t>be for 6.5 hours per day for 181</w:t>
      </w:r>
      <w:r w:rsidRPr="00AB1A75">
        <w:t xml:space="preserve"> days.*</w:t>
      </w:r>
    </w:p>
    <w:p w:rsidR="00E300A7" w:rsidRPr="00AB1A75" w:rsidRDefault="00E300A7" w:rsidP="00E300A7">
      <w:pPr>
        <w:numPr>
          <w:ilvl w:val="2"/>
          <w:numId w:val="1"/>
        </w:numPr>
      </w:pPr>
      <w:r w:rsidRPr="00AB1A75">
        <w:rPr>
          <w:b/>
        </w:rPr>
        <w:t>Entry Level:</w:t>
      </w:r>
      <w:r w:rsidRPr="00AB1A75">
        <w:t xml:space="preserve">  One (1) instructional assistant for each twenty-four (24) entry level students enrolled.  Each full time position shall </w:t>
      </w:r>
      <w:r w:rsidR="0065645E" w:rsidRPr="00AB1A75">
        <w:t>be for 6.5 hours per day for 181</w:t>
      </w:r>
      <w:r w:rsidRPr="00AB1A75">
        <w:t xml:space="preserve"> days.*</w:t>
      </w:r>
    </w:p>
    <w:p w:rsidR="00E300A7" w:rsidRPr="00AB1A75" w:rsidRDefault="00E300A7" w:rsidP="00E300A7">
      <w:pPr>
        <w:numPr>
          <w:ilvl w:val="2"/>
          <w:numId w:val="1"/>
        </w:numPr>
      </w:pPr>
      <w:r w:rsidRPr="00AB1A75">
        <w:rPr>
          <w:b/>
        </w:rPr>
        <w:t>Title I:</w:t>
      </w:r>
      <w:r w:rsidRPr="00AB1A75">
        <w:t xml:space="preserve"> As required to meet the guidelines of the Title I Program and funding of the program.  Each position shall be employed based on need.  Each full time position shall </w:t>
      </w:r>
      <w:r w:rsidR="00993214" w:rsidRPr="00AB1A75">
        <w:t>be for 6.5 hours per day</w:t>
      </w:r>
      <w:r w:rsidR="0065645E" w:rsidRPr="00AB1A75">
        <w:t xml:space="preserve"> for 181</w:t>
      </w:r>
      <w:r w:rsidRPr="00AB1A75">
        <w:t xml:space="preserve"> days.*</w:t>
      </w:r>
    </w:p>
    <w:p w:rsidR="00E300A7" w:rsidRPr="00AB1A75" w:rsidRDefault="00E300A7" w:rsidP="00E300A7">
      <w:pPr>
        <w:numPr>
          <w:ilvl w:val="2"/>
          <w:numId w:val="1"/>
        </w:numPr>
      </w:pPr>
      <w:r w:rsidRPr="00AB1A75">
        <w:rPr>
          <w:b/>
        </w:rPr>
        <w:t>Kera Preschool:</w:t>
      </w:r>
      <w:r w:rsidRPr="00AB1A75">
        <w:t xml:space="preserve">  As required to meet the guidelines of the preschool program and funding of the program.  Each position shall </w:t>
      </w:r>
      <w:r w:rsidR="00332B4D" w:rsidRPr="00AB1A75">
        <w:t xml:space="preserve">6.5 hours per day </w:t>
      </w:r>
      <w:r w:rsidR="0065645E" w:rsidRPr="00AB1A75">
        <w:t>for 181</w:t>
      </w:r>
      <w:r w:rsidRPr="00AB1A75">
        <w:t xml:space="preserve"> days.*</w:t>
      </w:r>
    </w:p>
    <w:p w:rsidR="00E300A7" w:rsidRPr="00AB1A75" w:rsidRDefault="00E300A7" w:rsidP="00E300A7">
      <w:pPr>
        <w:numPr>
          <w:ilvl w:val="2"/>
          <w:numId w:val="1"/>
        </w:numPr>
      </w:pPr>
      <w:r w:rsidRPr="00AB1A75">
        <w:rPr>
          <w:b/>
        </w:rPr>
        <w:t>Other Support Programs:</w:t>
      </w:r>
      <w:r w:rsidRPr="00AB1A75">
        <w:t xml:space="preserve">  Other programs providing instructional assistants funded via Federal and State Grants.  Each full time position shall b</w:t>
      </w:r>
      <w:r w:rsidR="0065645E" w:rsidRPr="00AB1A75">
        <w:t>e for 6.5 hours per day for 181</w:t>
      </w:r>
      <w:r w:rsidRPr="00AB1A75">
        <w:t xml:space="preserve"> days.*</w:t>
      </w:r>
    </w:p>
    <w:p w:rsidR="00E300A7" w:rsidRPr="00AB1A75" w:rsidRDefault="00E300A7" w:rsidP="00E300A7">
      <w:pPr>
        <w:numPr>
          <w:ilvl w:val="2"/>
          <w:numId w:val="1"/>
        </w:numPr>
      </w:pPr>
      <w:r w:rsidRPr="00AB1A75">
        <w:rPr>
          <w:b/>
        </w:rPr>
        <w:t>General Instructional Assistants:</w:t>
      </w:r>
      <w:r w:rsidRPr="00AB1A75">
        <w:t xml:space="preserve">  (non-mandatory instructional assistants funded from Fund I of the Todd County School District Budget)</w:t>
      </w:r>
    </w:p>
    <w:p w:rsidR="00E300A7" w:rsidRPr="00AB1A75" w:rsidRDefault="00E300A7" w:rsidP="00E300A7">
      <w:pPr>
        <w:ind w:left="2340"/>
      </w:pPr>
      <w:r w:rsidRPr="00AB1A75">
        <w:rPr>
          <w:b/>
        </w:rPr>
        <w:t>High School:</w:t>
      </w:r>
      <w:r w:rsidRPr="00AB1A75">
        <w:t xml:space="preserve">  One (1) instructional assistant shall be allocated.  </w:t>
      </w:r>
      <w:r w:rsidR="00B53CD0" w:rsidRPr="00AB1A75">
        <w:t>This</w:t>
      </w:r>
      <w:r w:rsidRPr="00AB1A75">
        <w:t xml:space="preserve"> individual shall be employ</w:t>
      </w:r>
      <w:r w:rsidR="0065645E" w:rsidRPr="00AB1A75">
        <w:t xml:space="preserve">ed for </w:t>
      </w:r>
      <w:r w:rsidR="00B53CD0" w:rsidRPr="00AB1A75">
        <w:t>6.5</w:t>
      </w:r>
      <w:r w:rsidR="0065645E" w:rsidRPr="00AB1A75">
        <w:t xml:space="preserve"> hours per day for </w:t>
      </w:r>
      <w:r w:rsidR="00B53CD0" w:rsidRPr="00AB1A75">
        <w:t>203</w:t>
      </w:r>
      <w:r w:rsidRPr="00AB1A75">
        <w:t xml:space="preserve"> </w:t>
      </w:r>
      <w:r w:rsidR="00B53CD0" w:rsidRPr="00AB1A75">
        <w:t>d</w:t>
      </w:r>
      <w:r w:rsidRPr="00AB1A75">
        <w:t>ays.</w:t>
      </w:r>
    </w:p>
    <w:p w:rsidR="00B53CD0" w:rsidRPr="00AB1A75" w:rsidRDefault="00B53CD0" w:rsidP="00E300A7">
      <w:pPr>
        <w:ind w:left="2340"/>
      </w:pPr>
    </w:p>
    <w:p w:rsidR="00E300A7" w:rsidRPr="00AB1A75" w:rsidRDefault="0065645E" w:rsidP="00505F48">
      <w:r w:rsidRPr="00AB1A75">
        <w:t>*The 181</w:t>
      </w:r>
      <w:r w:rsidR="00E300A7" w:rsidRPr="00AB1A75">
        <w:t xml:space="preserve"> day contract for instructional assistants will breakdown</w:t>
      </w:r>
      <w:r w:rsidR="00D836DD" w:rsidRPr="00AB1A75">
        <w:t xml:space="preserve"> </w:t>
      </w:r>
      <w:r w:rsidR="00E300A7" w:rsidRPr="00AB1A75">
        <w:t>to include the following days:</w:t>
      </w:r>
    </w:p>
    <w:p w:rsidR="00E300A7" w:rsidRPr="00AB1A75" w:rsidRDefault="00E300A7" w:rsidP="00E300A7">
      <w:pPr>
        <w:ind w:left="2160"/>
        <w:rPr>
          <w:b/>
        </w:rPr>
      </w:pPr>
      <w:r w:rsidRPr="00AB1A75">
        <w:tab/>
      </w:r>
      <w:r w:rsidR="0065645E" w:rsidRPr="00AB1A75">
        <w:rPr>
          <w:b/>
        </w:rPr>
        <w:t>173</w:t>
      </w:r>
      <w:r w:rsidRPr="00AB1A75">
        <w:rPr>
          <w:b/>
        </w:rPr>
        <w:t xml:space="preserve"> instructional days</w:t>
      </w:r>
    </w:p>
    <w:p w:rsidR="00E300A7" w:rsidRPr="00AB1A75" w:rsidRDefault="00E300A7" w:rsidP="00E300A7">
      <w:pPr>
        <w:ind w:left="2160"/>
        <w:rPr>
          <w:b/>
        </w:rPr>
      </w:pPr>
      <w:r w:rsidRPr="00AB1A75">
        <w:rPr>
          <w:b/>
        </w:rPr>
        <w:tab/>
        <w:t xml:space="preserve">    4 holidays</w:t>
      </w:r>
    </w:p>
    <w:p w:rsidR="007F5E60" w:rsidRPr="00AB1A75" w:rsidRDefault="00993214" w:rsidP="00E300A7">
      <w:pPr>
        <w:ind w:left="2160"/>
        <w:rPr>
          <w:b/>
        </w:rPr>
      </w:pPr>
      <w:r w:rsidRPr="00AB1A75">
        <w:rPr>
          <w:b/>
        </w:rPr>
        <w:tab/>
        <w:t xml:space="preserve">    2</w:t>
      </w:r>
      <w:r w:rsidR="007F5E60" w:rsidRPr="00AB1A75">
        <w:rPr>
          <w:b/>
        </w:rPr>
        <w:t xml:space="preserve"> Professional Development day</w:t>
      </w:r>
      <w:r w:rsidR="0065645E" w:rsidRPr="00AB1A75">
        <w:rPr>
          <w:b/>
        </w:rPr>
        <w:t>s</w:t>
      </w:r>
    </w:p>
    <w:p w:rsidR="00E300A7" w:rsidRPr="00AB1A75" w:rsidRDefault="00E300A7" w:rsidP="00E300A7">
      <w:pPr>
        <w:ind w:left="2160"/>
        <w:rPr>
          <w:b/>
        </w:rPr>
      </w:pPr>
      <w:r w:rsidRPr="00AB1A75">
        <w:rPr>
          <w:b/>
        </w:rPr>
        <w:tab/>
        <w:t xml:space="preserve">    2 opening and closing day</w:t>
      </w:r>
      <w:r w:rsidRPr="00AB1A75">
        <w:rPr>
          <w:b/>
        </w:rPr>
        <w:tab/>
        <w:t xml:space="preserve"> </w:t>
      </w:r>
    </w:p>
    <w:p w:rsidR="00E300A7" w:rsidRPr="00AB1A75" w:rsidRDefault="00E300A7" w:rsidP="00E300A7">
      <w:pPr>
        <w:ind w:left="2160"/>
        <w:rPr>
          <w:b/>
        </w:rPr>
      </w:pPr>
    </w:p>
    <w:p w:rsidR="00E300A7" w:rsidRPr="00AB1A75" w:rsidRDefault="00E300A7" w:rsidP="00505F48">
      <w:r w:rsidRPr="00AB1A75">
        <w:t>*</w:t>
      </w:r>
      <w:proofErr w:type="gramStart"/>
      <w:r w:rsidRPr="00AB1A75">
        <w:t>*  Professional</w:t>
      </w:r>
      <w:proofErr w:type="gramEnd"/>
      <w:r w:rsidRPr="00AB1A75">
        <w:t xml:space="preserve"> development days for the instructional assistants will be determined and monitored by the building principal and shall mirror the professional development of the teacher(s) with whom they work.  KRS 161.044 (6) requires instructional assistants who work with children directly receive similar professional development as the classroom teacher receives.  Instructional assistants who do not work with children directly shall also receive professional development.  This may include, but not be limited to, the following topics: confidentiality, professionalism in the workplace, special education issues, blood borne pathogen training, first aid, CPR, and other topics as deemed pertinent to the instructional assistant’s assigned job responsibilities.</w:t>
      </w:r>
    </w:p>
    <w:p w:rsidR="00E300A7" w:rsidRPr="00AB1A75" w:rsidRDefault="00E300A7" w:rsidP="00E300A7">
      <w:pPr>
        <w:ind w:left="2160"/>
      </w:pPr>
    </w:p>
    <w:p w:rsidR="00332B4D" w:rsidRPr="00AB1A75" w:rsidRDefault="00332B4D" w:rsidP="00E300A7">
      <w:pPr>
        <w:ind w:left="2160"/>
      </w:pPr>
    </w:p>
    <w:p w:rsidR="00332B4D" w:rsidRPr="00AB1A75" w:rsidRDefault="00332B4D" w:rsidP="00E300A7">
      <w:pPr>
        <w:ind w:left="2160"/>
      </w:pPr>
    </w:p>
    <w:p w:rsidR="00332B4D" w:rsidRPr="00AB1A75" w:rsidRDefault="00332B4D" w:rsidP="00E300A7">
      <w:pPr>
        <w:ind w:left="2160"/>
      </w:pPr>
    </w:p>
    <w:p w:rsidR="00332B4D" w:rsidRPr="00AB1A75" w:rsidRDefault="00332B4D" w:rsidP="00E300A7">
      <w:pPr>
        <w:ind w:left="2160"/>
      </w:pPr>
    </w:p>
    <w:p w:rsidR="00332B4D" w:rsidRPr="00AB1A75" w:rsidRDefault="00332B4D" w:rsidP="00E300A7">
      <w:pPr>
        <w:ind w:left="2160"/>
      </w:pPr>
    </w:p>
    <w:p w:rsidR="00332B4D" w:rsidRPr="00AB1A75" w:rsidRDefault="00332B4D" w:rsidP="00E300A7">
      <w:pPr>
        <w:ind w:left="2160"/>
      </w:pPr>
    </w:p>
    <w:p w:rsidR="00E300A7" w:rsidRPr="00AB1A75" w:rsidRDefault="00E300A7" w:rsidP="00332B4D">
      <w:pPr>
        <w:numPr>
          <w:ilvl w:val="0"/>
          <w:numId w:val="1"/>
        </w:numPr>
        <w:tabs>
          <w:tab w:val="left" w:pos="360"/>
        </w:tabs>
        <w:rPr>
          <w:b/>
        </w:rPr>
      </w:pPr>
      <w:r w:rsidRPr="00AB1A75">
        <w:rPr>
          <w:b/>
        </w:rPr>
        <w:t>Food Service:</w:t>
      </w:r>
    </w:p>
    <w:p w:rsidR="00E300A7" w:rsidRPr="00AB1A75" w:rsidRDefault="00E300A7" w:rsidP="00E300A7">
      <w:pPr>
        <w:tabs>
          <w:tab w:val="left" w:pos="360"/>
        </w:tabs>
        <w:ind w:left="720"/>
      </w:pPr>
      <w:r w:rsidRPr="00AB1A75">
        <w:t>The number of food service staff shall be based on the formula:</w:t>
      </w:r>
    </w:p>
    <w:p w:rsidR="00E300A7" w:rsidRPr="00AB1A75" w:rsidRDefault="00E300A7" w:rsidP="00E300A7">
      <w:pPr>
        <w:tabs>
          <w:tab w:val="left" w:pos="360"/>
        </w:tabs>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E300A7" w:rsidRPr="00AB1A75" w:rsidTr="00FE3350">
        <w:tc>
          <w:tcPr>
            <w:tcW w:w="2214" w:type="dxa"/>
          </w:tcPr>
          <w:p w:rsidR="00E300A7" w:rsidRPr="00AB1A75" w:rsidRDefault="00E300A7" w:rsidP="00FE3350">
            <w:pPr>
              <w:tabs>
                <w:tab w:val="left" w:pos="360"/>
              </w:tabs>
            </w:pPr>
            <w:r w:rsidRPr="00AB1A75">
              <w:t>Number of Meal</w:t>
            </w:r>
          </w:p>
          <w:p w:rsidR="00E300A7" w:rsidRPr="00AB1A75" w:rsidRDefault="00E300A7" w:rsidP="00FE3350">
            <w:pPr>
              <w:tabs>
                <w:tab w:val="left" w:pos="360"/>
              </w:tabs>
            </w:pPr>
            <w:r w:rsidRPr="00AB1A75">
              <w:t>Equivalents Served</w:t>
            </w:r>
          </w:p>
        </w:tc>
        <w:tc>
          <w:tcPr>
            <w:tcW w:w="2214" w:type="dxa"/>
          </w:tcPr>
          <w:p w:rsidR="00E300A7" w:rsidRPr="00AB1A75" w:rsidRDefault="00E300A7" w:rsidP="00FE3350">
            <w:pPr>
              <w:tabs>
                <w:tab w:val="left" w:pos="360"/>
              </w:tabs>
            </w:pPr>
            <w:r w:rsidRPr="00AB1A75">
              <w:t>Meals Per Labor</w:t>
            </w:r>
          </w:p>
          <w:p w:rsidR="00E300A7" w:rsidRPr="00AB1A75" w:rsidRDefault="00E300A7" w:rsidP="00FE3350">
            <w:pPr>
              <w:tabs>
                <w:tab w:val="left" w:pos="360"/>
              </w:tabs>
            </w:pPr>
            <w:r w:rsidRPr="00AB1A75">
              <w:t xml:space="preserve">  (MPLH)</w:t>
            </w:r>
          </w:p>
        </w:tc>
        <w:tc>
          <w:tcPr>
            <w:tcW w:w="2214" w:type="dxa"/>
          </w:tcPr>
          <w:p w:rsidR="00E300A7" w:rsidRPr="00AB1A75" w:rsidRDefault="00E300A7" w:rsidP="00FE3350">
            <w:pPr>
              <w:tabs>
                <w:tab w:val="left" w:pos="360"/>
              </w:tabs>
            </w:pPr>
            <w:r w:rsidRPr="00AB1A75">
              <w:t>Total Labor Hours</w:t>
            </w:r>
          </w:p>
        </w:tc>
        <w:tc>
          <w:tcPr>
            <w:tcW w:w="2214" w:type="dxa"/>
          </w:tcPr>
          <w:p w:rsidR="00E300A7" w:rsidRPr="00AB1A75" w:rsidRDefault="00E300A7" w:rsidP="00FE3350">
            <w:pPr>
              <w:tabs>
                <w:tab w:val="left" w:pos="360"/>
              </w:tabs>
            </w:pPr>
            <w:r w:rsidRPr="00AB1A75">
              <w:t>Full Time Equivalents (FTE’s)</w:t>
            </w:r>
          </w:p>
        </w:tc>
      </w:tr>
      <w:tr w:rsidR="00E300A7" w:rsidRPr="00AB1A75" w:rsidTr="00FE3350">
        <w:tc>
          <w:tcPr>
            <w:tcW w:w="2214" w:type="dxa"/>
          </w:tcPr>
          <w:p w:rsidR="00E300A7" w:rsidRPr="00AB1A75" w:rsidRDefault="00E300A7" w:rsidP="00FE3350">
            <w:pPr>
              <w:tabs>
                <w:tab w:val="left" w:pos="360"/>
              </w:tabs>
            </w:pPr>
          </w:p>
        </w:tc>
        <w:tc>
          <w:tcPr>
            <w:tcW w:w="2214" w:type="dxa"/>
          </w:tcPr>
          <w:p w:rsidR="00E300A7" w:rsidRPr="00AB1A75" w:rsidRDefault="00E300A7" w:rsidP="00FE3350">
            <w:pPr>
              <w:tabs>
                <w:tab w:val="left" w:pos="360"/>
              </w:tabs>
            </w:pPr>
          </w:p>
        </w:tc>
        <w:tc>
          <w:tcPr>
            <w:tcW w:w="2214" w:type="dxa"/>
          </w:tcPr>
          <w:p w:rsidR="00E300A7" w:rsidRPr="00AB1A75" w:rsidRDefault="00E300A7" w:rsidP="00FE3350">
            <w:pPr>
              <w:tabs>
                <w:tab w:val="left" w:pos="360"/>
              </w:tabs>
            </w:pPr>
          </w:p>
        </w:tc>
        <w:tc>
          <w:tcPr>
            <w:tcW w:w="2214" w:type="dxa"/>
          </w:tcPr>
          <w:p w:rsidR="00E300A7" w:rsidRPr="00AB1A75" w:rsidRDefault="00E300A7" w:rsidP="00FE3350">
            <w:pPr>
              <w:tabs>
                <w:tab w:val="left" w:pos="360"/>
              </w:tabs>
            </w:pPr>
          </w:p>
        </w:tc>
      </w:tr>
      <w:tr w:rsidR="00E300A7" w:rsidRPr="00AB1A75" w:rsidTr="00FE3350">
        <w:tc>
          <w:tcPr>
            <w:tcW w:w="2214" w:type="dxa"/>
          </w:tcPr>
          <w:p w:rsidR="00E300A7" w:rsidRPr="00AB1A75" w:rsidRDefault="00E300A7" w:rsidP="00FE3350">
            <w:pPr>
              <w:tabs>
                <w:tab w:val="left" w:pos="360"/>
              </w:tabs>
            </w:pPr>
            <w:r w:rsidRPr="00AB1A75">
              <w:t>Up to 100</w:t>
            </w:r>
          </w:p>
        </w:tc>
        <w:tc>
          <w:tcPr>
            <w:tcW w:w="2214" w:type="dxa"/>
          </w:tcPr>
          <w:p w:rsidR="00E300A7" w:rsidRPr="00AB1A75" w:rsidRDefault="00E300A7" w:rsidP="00FE3350">
            <w:pPr>
              <w:tabs>
                <w:tab w:val="left" w:pos="360"/>
              </w:tabs>
            </w:pPr>
            <w:r w:rsidRPr="00AB1A75">
              <w:t>8</w:t>
            </w:r>
          </w:p>
        </w:tc>
        <w:tc>
          <w:tcPr>
            <w:tcW w:w="2214" w:type="dxa"/>
          </w:tcPr>
          <w:p w:rsidR="00E300A7" w:rsidRPr="00AB1A75" w:rsidRDefault="00E300A7" w:rsidP="00FE3350">
            <w:pPr>
              <w:tabs>
                <w:tab w:val="left" w:pos="360"/>
              </w:tabs>
            </w:pPr>
            <w:r w:rsidRPr="00AB1A75">
              <w:t>9 – 12</w:t>
            </w:r>
          </w:p>
        </w:tc>
        <w:tc>
          <w:tcPr>
            <w:tcW w:w="2214" w:type="dxa"/>
          </w:tcPr>
          <w:p w:rsidR="00E300A7" w:rsidRPr="00AB1A75" w:rsidRDefault="00E300A7" w:rsidP="00FE3350">
            <w:pPr>
              <w:tabs>
                <w:tab w:val="left" w:pos="360"/>
              </w:tabs>
            </w:pPr>
            <w:r w:rsidRPr="00AB1A75">
              <w:t>2.25 – 3</w:t>
            </w:r>
          </w:p>
        </w:tc>
      </w:tr>
      <w:tr w:rsidR="00E300A7" w:rsidRPr="00AB1A75" w:rsidTr="00FE3350">
        <w:tc>
          <w:tcPr>
            <w:tcW w:w="2214" w:type="dxa"/>
          </w:tcPr>
          <w:p w:rsidR="00E300A7" w:rsidRPr="00AB1A75" w:rsidRDefault="00E300A7" w:rsidP="00FE3350">
            <w:pPr>
              <w:tabs>
                <w:tab w:val="left" w:pos="360"/>
              </w:tabs>
            </w:pPr>
            <w:r w:rsidRPr="00AB1A75">
              <w:t>101 – 150</w:t>
            </w:r>
          </w:p>
        </w:tc>
        <w:tc>
          <w:tcPr>
            <w:tcW w:w="2214" w:type="dxa"/>
          </w:tcPr>
          <w:p w:rsidR="00E300A7" w:rsidRPr="00AB1A75" w:rsidRDefault="00E300A7" w:rsidP="00FE3350">
            <w:pPr>
              <w:tabs>
                <w:tab w:val="left" w:pos="360"/>
              </w:tabs>
            </w:pPr>
            <w:r w:rsidRPr="00AB1A75">
              <w:t>9</w:t>
            </w:r>
          </w:p>
        </w:tc>
        <w:tc>
          <w:tcPr>
            <w:tcW w:w="2214" w:type="dxa"/>
          </w:tcPr>
          <w:p w:rsidR="00E300A7" w:rsidRPr="00AB1A75" w:rsidRDefault="00E300A7" w:rsidP="00FE3350">
            <w:pPr>
              <w:tabs>
                <w:tab w:val="left" w:pos="360"/>
              </w:tabs>
            </w:pPr>
            <w:r w:rsidRPr="00AB1A75">
              <w:t>12 - 16</w:t>
            </w:r>
          </w:p>
        </w:tc>
        <w:tc>
          <w:tcPr>
            <w:tcW w:w="2214" w:type="dxa"/>
          </w:tcPr>
          <w:p w:rsidR="00E300A7" w:rsidRPr="00AB1A75" w:rsidRDefault="00E300A7" w:rsidP="00FE3350">
            <w:pPr>
              <w:tabs>
                <w:tab w:val="left" w:pos="360"/>
              </w:tabs>
            </w:pPr>
            <w:r w:rsidRPr="00AB1A75">
              <w:t>3 – 4</w:t>
            </w:r>
          </w:p>
        </w:tc>
      </w:tr>
      <w:tr w:rsidR="00E300A7" w:rsidRPr="00AB1A75" w:rsidTr="00FE3350">
        <w:tc>
          <w:tcPr>
            <w:tcW w:w="2214" w:type="dxa"/>
          </w:tcPr>
          <w:p w:rsidR="00E300A7" w:rsidRPr="00AB1A75" w:rsidRDefault="00E300A7" w:rsidP="00FE3350">
            <w:pPr>
              <w:tabs>
                <w:tab w:val="left" w:pos="360"/>
              </w:tabs>
            </w:pPr>
            <w:r w:rsidRPr="00AB1A75">
              <w:t>151 – 200</w:t>
            </w:r>
          </w:p>
        </w:tc>
        <w:tc>
          <w:tcPr>
            <w:tcW w:w="2214" w:type="dxa"/>
          </w:tcPr>
          <w:p w:rsidR="00E300A7" w:rsidRPr="00AB1A75" w:rsidRDefault="00E300A7" w:rsidP="00FE3350">
            <w:pPr>
              <w:tabs>
                <w:tab w:val="left" w:pos="360"/>
              </w:tabs>
            </w:pPr>
            <w:r w:rsidRPr="00AB1A75">
              <w:t>10 – 11</w:t>
            </w:r>
          </w:p>
        </w:tc>
        <w:tc>
          <w:tcPr>
            <w:tcW w:w="2214" w:type="dxa"/>
          </w:tcPr>
          <w:p w:rsidR="00E300A7" w:rsidRPr="00AB1A75" w:rsidRDefault="00E300A7" w:rsidP="00FE3350">
            <w:pPr>
              <w:tabs>
                <w:tab w:val="left" w:pos="360"/>
              </w:tabs>
            </w:pPr>
            <w:r w:rsidRPr="00AB1A75">
              <w:t>16 - 17</w:t>
            </w:r>
          </w:p>
        </w:tc>
        <w:tc>
          <w:tcPr>
            <w:tcW w:w="2214" w:type="dxa"/>
          </w:tcPr>
          <w:p w:rsidR="00E300A7" w:rsidRPr="00AB1A75" w:rsidRDefault="00E300A7" w:rsidP="00FE3350">
            <w:pPr>
              <w:tabs>
                <w:tab w:val="left" w:pos="360"/>
              </w:tabs>
            </w:pPr>
            <w:r w:rsidRPr="00AB1A75">
              <w:t>4 – 4.25</w:t>
            </w:r>
          </w:p>
        </w:tc>
      </w:tr>
      <w:tr w:rsidR="00E300A7" w:rsidRPr="00AB1A75" w:rsidTr="00FE3350">
        <w:tc>
          <w:tcPr>
            <w:tcW w:w="2214" w:type="dxa"/>
          </w:tcPr>
          <w:p w:rsidR="00E300A7" w:rsidRPr="00AB1A75" w:rsidRDefault="00E300A7" w:rsidP="00FE3350">
            <w:pPr>
              <w:tabs>
                <w:tab w:val="left" w:pos="360"/>
              </w:tabs>
            </w:pPr>
            <w:r w:rsidRPr="00AB1A75">
              <w:t>201 – 250</w:t>
            </w:r>
          </w:p>
        </w:tc>
        <w:tc>
          <w:tcPr>
            <w:tcW w:w="2214" w:type="dxa"/>
          </w:tcPr>
          <w:p w:rsidR="00E300A7" w:rsidRPr="00AB1A75" w:rsidRDefault="00E300A7" w:rsidP="00FE3350">
            <w:pPr>
              <w:tabs>
                <w:tab w:val="left" w:pos="360"/>
              </w:tabs>
            </w:pPr>
            <w:r w:rsidRPr="00AB1A75">
              <w:t>12</w:t>
            </w:r>
          </w:p>
        </w:tc>
        <w:tc>
          <w:tcPr>
            <w:tcW w:w="2214" w:type="dxa"/>
          </w:tcPr>
          <w:p w:rsidR="00E300A7" w:rsidRPr="00AB1A75" w:rsidRDefault="00E300A7" w:rsidP="00FE3350">
            <w:pPr>
              <w:tabs>
                <w:tab w:val="left" w:pos="360"/>
              </w:tabs>
            </w:pPr>
            <w:r w:rsidRPr="00AB1A75">
              <w:t>17 – 20</w:t>
            </w:r>
          </w:p>
        </w:tc>
        <w:tc>
          <w:tcPr>
            <w:tcW w:w="2214" w:type="dxa"/>
          </w:tcPr>
          <w:p w:rsidR="00E300A7" w:rsidRPr="00AB1A75" w:rsidRDefault="00E300A7" w:rsidP="00FE3350">
            <w:pPr>
              <w:tabs>
                <w:tab w:val="left" w:pos="360"/>
              </w:tabs>
            </w:pPr>
            <w:r w:rsidRPr="00AB1A75">
              <w:t>4.25 – 5</w:t>
            </w:r>
          </w:p>
        </w:tc>
      </w:tr>
      <w:tr w:rsidR="00E300A7" w:rsidRPr="00AB1A75" w:rsidTr="00FE3350">
        <w:tc>
          <w:tcPr>
            <w:tcW w:w="2214" w:type="dxa"/>
          </w:tcPr>
          <w:p w:rsidR="00E300A7" w:rsidRPr="00AB1A75" w:rsidRDefault="00E300A7" w:rsidP="00FE3350">
            <w:pPr>
              <w:tabs>
                <w:tab w:val="left" w:pos="360"/>
              </w:tabs>
            </w:pPr>
            <w:r w:rsidRPr="00AB1A75">
              <w:t>251 – 300</w:t>
            </w:r>
          </w:p>
        </w:tc>
        <w:tc>
          <w:tcPr>
            <w:tcW w:w="2214" w:type="dxa"/>
          </w:tcPr>
          <w:p w:rsidR="00E300A7" w:rsidRPr="00AB1A75" w:rsidRDefault="00E300A7" w:rsidP="00FE3350">
            <w:pPr>
              <w:tabs>
                <w:tab w:val="left" w:pos="360"/>
              </w:tabs>
            </w:pPr>
            <w:r w:rsidRPr="00AB1A75">
              <w:t>13</w:t>
            </w:r>
          </w:p>
        </w:tc>
        <w:tc>
          <w:tcPr>
            <w:tcW w:w="2214" w:type="dxa"/>
          </w:tcPr>
          <w:p w:rsidR="00E300A7" w:rsidRPr="00AB1A75" w:rsidRDefault="00E300A7" w:rsidP="00FE3350">
            <w:pPr>
              <w:tabs>
                <w:tab w:val="left" w:pos="360"/>
              </w:tabs>
            </w:pPr>
            <w:r w:rsidRPr="00AB1A75">
              <w:t>20 – 22</w:t>
            </w:r>
          </w:p>
        </w:tc>
        <w:tc>
          <w:tcPr>
            <w:tcW w:w="2214" w:type="dxa"/>
          </w:tcPr>
          <w:p w:rsidR="00E300A7" w:rsidRPr="00AB1A75" w:rsidRDefault="00E300A7" w:rsidP="00FE3350">
            <w:pPr>
              <w:tabs>
                <w:tab w:val="left" w:pos="360"/>
              </w:tabs>
            </w:pPr>
            <w:r w:rsidRPr="00AB1A75">
              <w:t>5 – 5.5</w:t>
            </w:r>
          </w:p>
        </w:tc>
      </w:tr>
      <w:tr w:rsidR="00E300A7" w:rsidRPr="00AB1A75" w:rsidTr="00FE3350">
        <w:tc>
          <w:tcPr>
            <w:tcW w:w="2214" w:type="dxa"/>
          </w:tcPr>
          <w:p w:rsidR="00E300A7" w:rsidRPr="00AB1A75" w:rsidRDefault="00E300A7" w:rsidP="00FE3350">
            <w:pPr>
              <w:tabs>
                <w:tab w:val="left" w:pos="360"/>
              </w:tabs>
            </w:pPr>
            <w:r w:rsidRPr="00AB1A75">
              <w:t>301 – 400</w:t>
            </w:r>
          </w:p>
        </w:tc>
        <w:tc>
          <w:tcPr>
            <w:tcW w:w="2214" w:type="dxa"/>
          </w:tcPr>
          <w:p w:rsidR="00E300A7" w:rsidRPr="00AB1A75" w:rsidRDefault="00E300A7" w:rsidP="00FE3350">
            <w:pPr>
              <w:tabs>
                <w:tab w:val="left" w:pos="360"/>
              </w:tabs>
            </w:pPr>
            <w:r w:rsidRPr="00AB1A75">
              <w:t>14</w:t>
            </w:r>
          </w:p>
        </w:tc>
        <w:tc>
          <w:tcPr>
            <w:tcW w:w="2214" w:type="dxa"/>
          </w:tcPr>
          <w:p w:rsidR="00E300A7" w:rsidRPr="00AB1A75" w:rsidRDefault="00E300A7" w:rsidP="00FE3350">
            <w:pPr>
              <w:tabs>
                <w:tab w:val="left" w:pos="360"/>
              </w:tabs>
            </w:pPr>
            <w:r w:rsidRPr="00AB1A75">
              <w:t>22 – 29</w:t>
            </w:r>
          </w:p>
        </w:tc>
        <w:tc>
          <w:tcPr>
            <w:tcW w:w="2214" w:type="dxa"/>
          </w:tcPr>
          <w:p w:rsidR="00E300A7" w:rsidRPr="00AB1A75" w:rsidRDefault="00E300A7" w:rsidP="00FE3350">
            <w:pPr>
              <w:tabs>
                <w:tab w:val="left" w:pos="360"/>
              </w:tabs>
            </w:pPr>
            <w:r w:rsidRPr="00AB1A75">
              <w:t>5.5 – 7.25</w:t>
            </w:r>
          </w:p>
        </w:tc>
      </w:tr>
      <w:tr w:rsidR="00E300A7" w:rsidRPr="00AB1A75" w:rsidTr="00FE3350">
        <w:tc>
          <w:tcPr>
            <w:tcW w:w="2214" w:type="dxa"/>
          </w:tcPr>
          <w:p w:rsidR="00E300A7" w:rsidRPr="00AB1A75" w:rsidRDefault="00E300A7" w:rsidP="00FE3350">
            <w:pPr>
              <w:tabs>
                <w:tab w:val="left" w:pos="360"/>
              </w:tabs>
            </w:pPr>
            <w:r w:rsidRPr="00AB1A75">
              <w:t>401 – 500</w:t>
            </w:r>
          </w:p>
        </w:tc>
        <w:tc>
          <w:tcPr>
            <w:tcW w:w="2214" w:type="dxa"/>
          </w:tcPr>
          <w:p w:rsidR="00E300A7" w:rsidRPr="00AB1A75" w:rsidRDefault="00E300A7" w:rsidP="00FE3350">
            <w:pPr>
              <w:tabs>
                <w:tab w:val="left" w:pos="360"/>
              </w:tabs>
            </w:pPr>
            <w:r w:rsidRPr="00AB1A75">
              <w:t>14</w:t>
            </w:r>
          </w:p>
        </w:tc>
        <w:tc>
          <w:tcPr>
            <w:tcW w:w="2214" w:type="dxa"/>
          </w:tcPr>
          <w:p w:rsidR="00E300A7" w:rsidRPr="00AB1A75" w:rsidRDefault="00E300A7" w:rsidP="00FE3350">
            <w:pPr>
              <w:tabs>
                <w:tab w:val="left" w:pos="360"/>
              </w:tabs>
            </w:pPr>
            <w:r w:rsidRPr="00AB1A75">
              <w:t>29 – 35</w:t>
            </w:r>
          </w:p>
        </w:tc>
        <w:tc>
          <w:tcPr>
            <w:tcW w:w="2214" w:type="dxa"/>
          </w:tcPr>
          <w:p w:rsidR="00E300A7" w:rsidRPr="00AB1A75" w:rsidRDefault="00E300A7" w:rsidP="00FE3350">
            <w:pPr>
              <w:tabs>
                <w:tab w:val="left" w:pos="360"/>
              </w:tabs>
            </w:pPr>
            <w:r w:rsidRPr="00AB1A75">
              <w:t>7.25 – 8.75</w:t>
            </w:r>
          </w:p>
        </w:tc>
      </w:tr>
      <w:tr w:rsidR="00E300A7" w:rsidRPr="00AB1A75" w:rsidTr="00FE3350">
        <w:tc>
          <w:tcPr>
            <w:tcW w:w="2214" w:type="dxa"/>
          </w:tcPr>
          <w:p w:rsidR="00E300A7" w:rsidRPr="00AB1A75" w:rsidRDefault="00E300A7" w:rsidP="00FE3350">
            <w:pPr>
              <w:tabs>
                <w:tab w:val="left" w:pos="360"/>
              </w:tabs>
            </w:pPr>
            <w:r w:rsidRPr="00AB1A75">
              <w:t>501 – 600</w:t>
            </w:r>
          </w:p>
        </w:tc>
        <w:tc>
          <w:tcPr>
            <w:tcW w:w="2214" w:type="dxa"/>
          </w:tcPr>
          <w:p w:rsidR="00E300A7" w:rsidRPr="00AB1A75" w:rsidRDefault="00E300A7" w:rsidP="00FE3350">
            <w:pPr>
              <w:tabs>
                <w:tab w:val="left" w:pos="360"/>
              </w:tabs>
            </w:pPr>
            <w:r w:rsidRPr="00AB1A75">
              <w:t>15</w:t>
            </w:r>
          </w:p>
        </w:tc>
        <w:tc>
          <w:tcPr>
            <w:tcW w:w="2214" w:type="dxa"/>
          </w:tcPr>
          <w:p w:rsidR="00E300A7" w:rsidRPr="00AB1A75" w:rsidRDefault="00E300A7" w:rsidP="00FE3350">
            <w:pPr>
              <w:tabs>
                <w:tab w:val="left" w:pos="360"/>
              </w:tabs>
            </w:pPr>
            <w:r w:rsidRPr="00AB1A75">
              <w:t>35 – 40</w:t>
            </w:r>
          </w:p>
        </w:tc>
        <w:tc>
          <w:tcPr>
            <w:tcW w:w="2214" w:type="dxa"/>
          </w:tcPr>
          <w:p w:rsidR="00E300A7" w:rsidRPr="00AB1A75" w:rsidRDefault="00E300A7" w:rsidP="00FE3350">
            <w:pPr>
              <w:tabs>
                <w:tab w:val="left" w:pos="360"/>
              </w:tabs>
            </w:pPr>
            <w:r w:rsidRPr="00AB1A75">
              <w:t>8.75 - 10</w:t>
            </w:r>
          </w:p>
        </w:tc>
      </w:tr>
    </w:tbl>
    <w:p w:rsidR="00E300A7" w:rsidRPr="00AB1A75" w:rsidRDefault="00E300A7" w:rsidP="00E300A7">
      <w:pPr>
        <w:tabs>
          <w:tab w:val="left" w:pos="360"/>
        </w:tabs>
        <w:ind w:left="720"/>
      </w:pPr>
    </w:p>
    <w:p w:rsidR="00E300A7" w:rsidRPr="00AB1A75" w:rsidRDefault="00E300A7" w:rsidP="00E300A7">
      <w:pPr>
        <w:tabs>
          <w:tab w:val="left" w:pos="360"/>
        </w:tabs>
        <w:rPr>
          <w:lang w:val="nb-NO"/>
        </w:rPr>
      </w:pPr>
      <w:r w:rsidRPr="00AB1A75">
        <w:rPr>
          <w:b/>
          <w:lang w:val="nb-NO"/>
        </w:rPr>
        <w:t xml:space="preserve">References:  </w:t>
      </w:r>
      <w:r w:rsidRPr="00AB1A75">
        <w:rPr>
          <w:lang w:val="nb-NO"/>
        </w:rPr>
        <w:t>KRS 156.070, KRS 160.346, 702 KAR 3:245, TCBOE 02.4331</w:t>
      </w:r>
    </w:p>
    <w:p w:rsidR="00E300A7" w:rsidRPr="00AB1A75" w:rsidRDefault="00E300A7" w:rsidP="00E300A7">
      <w:pPr>
        <w:tabs>
          <w:tab w:val="left" w:pos="360"/>
        </w:tabs>
        <w:rPr>
          <w:lang w:val="nb-NO"/>
        </w:rPr>
      </w:pPr>
    </w:p>
    <w:p w:rsidR="00E300A7" w:rsidRPr="00AB1A75" w:rsidRDefault="00E300A7" w:rsidP="00E300A7">
      <w:pPr>
        <w:tabs>
          <w:tab w:val="left" w:pos="360"/>
        </w:tabs>
      </w:pPr>
      <w:r w:rsidRPr="00AB1A75">
        <w:rPr>
          <w:b/>
        </w:rPr>
        <w:t>Food service contracts</w:t>
      </w:r>
      <w:r w:rsidR="0065645E" w:rsidRPr="00AB1A75">
        <w:t xml:space="preserve"> will be for 181</w:t>
      </w:r>
      <w:r w:rsidRPr="00AB1A75">
        <w:t xml:space="preserve"> days and will breakdown to include the following days.</w:t>
      </w:r>
    </w:p>
    <w:p w:rsidR="00E300A7" w:rsidRPr="00AB1A75" w:rsidRDefault="0065645E" w:rsidP="00E300A7">
      <w:pPr>
        <w:tabs>
          <w:tab w:val="left" w:pos="360"/>
        </w:tabs>
      </w:pPr>
      <w:r w:rsidRPr="00AB1A75">
        <w:tab/>
        <w:t>173</w:t>
      </w:r>
      <w:r w:rsidR="00E300A7" w:rsidRPr="00AB1A75">
        <w:t xml:space="preserve"> instructional days</w:t>
      </w:r>
    </w:p>
    <w:p w:rsidR="00E300A7" w:rsidRPr="00AB1A75" w:rsidRDefault="00E300A7" w:rsidP="00E300A7">
      <w:pPr>
        <w:tabs>
          <w:tab w:val="left" w:pos="360"/>
        </w:tabs>
      </w:pPr>
      <w:r w:rsidRPr="00AB1A75">
        <w:tab/>
        <w:t xml:space="preserve">    4 holidays</w:t>
      </w:r>
    </w:p>
    <w:p w:rsidR="00E300A7" w:rsidRPr="00AB1A75" w:rsidRDefault="00E300A7" w:rsidP="00E300A7">
      <w:pPr>
        <w:tabs>
          <w:tab w:val="left" w:pos="360"/>
        </w:tabs>
      </w:pPr>
      <w:r w:rsidRPr="00AB1A75">
        <w:tab/>
        <w:t xml:space="preserve">    2 opening and closing days</w:t>
      </w:r>
    </w:p>
    <w:p w:rsidR="007F5E60" w:rsidRPr="00AB1A75" w:rsidRDefault="00993214" w:rsidP="00E300A7">
      <w:pPr>
        <w:tabs>
          <w:tab w:val="left" w:pos="360"/>
        </w:tabs>
      </w:pPr>
      <w:r w:rsidRPr="00AB1A75">
        <w:tab/>
        <w:t xml:space="preserve">    2</w:t>
      </w:r>
      <w:r w:rsidR="007F5E60" w:rsidRPr="00AB1A75">
        <w:t xml:space="preserve"> Professional Development day</w:t>
      </w:r>
      <w:r w:rsidR="0065645E" w:rsidRPr="00AB1A75">
        <w:t>s</w:t>
      </w:r>
    </w:p>
    <w:p w:rsidR="00E300A7" w:rsidRPr="00AB1A75" w:rsidRDefault="00E300A7" w:rsidP="00E300A7">
      <w:pPr>
        <w:tabs>
          <w:tab w:val="left" w:pos="360"/>
        </w:tabs>
      </w:pPr>
      <w:r w:rsidRPr="00AB1A75">
        <w:rPr>
          <w:b/>
        </w:rPr>
        <w:t>Food service manager’s contracts</w:t>
      </w:r>
      <w:r w:rsidR="00D01BBE" w:rsidRPr="00AB1A75">
        <w:t xml:space="preserve"> will be for 1</w:t>
      </w:r>
      <w:r w:rsidR="0065645E" w:rsidRPr="00AB1A75">
        <w:t>93</w:t>
      </w:r>
      <w:r w:rsidRPr="00AB1A75">
        <w:t xml:space="preserve"> days and will breakdown to include the following days.</w:t>
      </w:r>
    </w:p>
    <w:p w:rsidR="00E300A7" w:rsidRPr="00AB1A75" w:rsidRDefault="0065645E" w:rsidP="00E300A7">
      <w:pPr>
        <w:tabs>
          <w:tab w:val="left" w:pos="360"/>
        </w:tabs>
      </w:pPr>
      <w:r w:rsidRPr="00AB1A75">
        <w:tab/>
        <w:t xml:space="preserve"> 173</w:t>
      </w:r>
      <w:r w:rsidR="00E300A7" w:rsidRPr="00AB1A75">
        <w:t xml:space="preserve"> instructional days</w:t>
      </w:r>
    </w:p>
    <w:p w:rsidR="00E300A7" w:rsidRPr="00AB1A75" w:rsidRDefault="00E300A7" w:rsidP="00E300A7">
      <w:pPr>
        <w:tabs>
          <w:tab w:val="left" w:pos="360"/>
        </w:tabs>
      </w:pPr>
      <w:r w:rsidRPr="00AB1A75">
        <w:tab/>
        <w:t xml:space="preserve">     4 holidays</w:t>
      </w:r>
    </w:p>
    <w:p w:rsidR="00E300A7" w:rsidRPr="00AB1A75" w:rsidRDefault="00E300A7" w:rsidP="00E300A7">
      <w:pPr>
        <w:tabs>
          <w:tab w:val="left" w:pos="360"/>
        </w:tabs>
      </w:pPr>
      <w:r w:rsidRPr="00AB1A75">
        <w:tab/>
        <w:t xml:space="preserve">     2 opening and closing day </w:t>
      </w:r>
    </w:p>
    <w:p w:rsidR="00E300A7" w:rsidRPr="00AB1A75" w:rsidRDefault="007F5E60" w:rsidP="00E300A7">
      <w:pPr>
        <w:tabs>
          <w:tab w:val="left" w:pos="360"/>
        </w:tabs>
      </w:pPr>
      <w:r w:rsidRPr="00AB1A75">
        <w:tab/>
        <w:t xml:space="preserve">   14</w:t>
      </w:r>
      <w:r w:rsidR="00E300A7" w:rsidRPr="00AB1A75">
        <w:t xml:space="preserve"> extended employment days</w:t>
      </w:r>
    </w:p>
    <w:p w:rsidR="00E300A7" w:rsidRDefault="00E300A7" w:rsidP="00E300A7">
      <w:pPr>
        <w:tabs>
          <w:tab w:val="left" w:pos="360"/>
        </w:tabs>
      </w:pPr>
      <w:r w:rsidRPr="00AB1A75">
        <w:t xml:space="preserve">In preparation of the Annual Budget, the </w:t>
      </w:r>
      <w:smartTag w:uri="urn:schemas-microsoft-com:office:smarttags" w:element="place">
        <w:smartTag w:uri="urn:schemas-microsoft-com:office:smarttags" w:element="PlaceName">
          <w:r w:rsidRPr="00AB1A75">
            <w:t>Todd</w:t>
          </w:r>
        </w:smartTag>
        <w:r w:rsidRPr="00AB1A75">
          <w:t xml:space="preserve"> </w:t>
        </w:r>
        <w:smartTag w:uri="urn:schemas-microsoft-com:office:smarttags" w:element="PlaceName">
          <w:r w:rsidRPr="00AB1A75">
            <w:t>County</w:t>
          </w:r>
        </w:smartTag>
      </w:smartTag>
      <w:r w:rsidRPr="00AB1A75">
        <w:t xml:space="preserve"> Board of Education shall review the Classified Staff Allocation Policy on an annual basis and consider the district enrollment and available revenues.</w:t>
      </w:r>
      <w:r>
        <w:tab/>
      </w:r>
      <w:r>
        <w:tab/>
      </w:r>
      <w:r>
        <w:tab/>
      </w:r>
      <w:r>
        <w:tab/>
      </w:r>
      <w:r>
        <w:tab/>
      </w:r>
      <w:r>
        <w:tab/>
      </w:r>
      <w:r>
        <w:tab/>
      </w:r>
      <w:r>
        <w:tab/>
      </w:r>
      <w:r>
        <w:tab/>
      </w:r>
      <w:r>
        <w:tab/>
      </w:r>
      <w:r>
        <w:tab/>
      </w:r>
      <w:r>
        <w:tab/>
      </w:r>
      <w:r>
        <w:tab/>
      </w:r>
      <w:r>
        <w:tab/>
      </w:r>
      <w:r>
        <w:tab/>
      </w:r>
      <w:r>
        <w:tab/>
      </w:r>
      <w:r>
        <w:tab/>
      </w: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p w:rsidR="00505F48" w:rsidRDefault="00505F48" w:rsidP="00E300A7">
      <w:pPr>
        <w:tabs>
          <w:tab w:val="left" w:pos="360"/>
        </w:tabs>
      </w:pPr>
    </w:p>
    <w:sectPr w:rsidR="00505F48" w:rsidSect="00505F4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467" w:rsidRDefault="00BD0467">
      <w:r>
        <w:separator/>
      </w:r>
    </w:p>
  </w:endnote>
  <w:endnote w:type="continuationSeparator" w:id="0">
    <w:p w:rsidR="00BD0467" w:rsidRDefault="00BD0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43" w:rsidRDefault="00AA5643" w:rsidP="009E1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643" w:rsidRDefault="00AA56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43" w:rsidRDefault="00AA5643" w:rsidP="009E1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330">
      <w:rPr>
        <w:rStyle w:val="PageNumber"/>
        <w:noProof/>
      </w:rPr>
      <w:t>7</w:t>
    </w:r>
    <w:r>
      <w:rPr>
        <w:rStyle w:val="PageNumber"/>
      </w:rPr>
      <w:fldChar w:fldCharType="end"/>
    </w:r>
  </w:p>
  <w:p w:rsidR="00AA5643" w:rsidRDefault="00AA5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467" w:rsidRDefault="00BD0467">
      <w:r>
        <w:separator/>
      </w:r>
    </w:p>
  </w:footnote>
  <w:footnote w:type="continuationSeparator" w:id="0">
    <w:p w:rsidR="00BD0467" w:rsidRDefault="00BD0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A5067"/>
    <w:multiLevelType w:val="hybridMultilevel"/>
    <w:tmpl w:val="0A9EAEF8"/>
    <w:lvl w:ilvl="0" w:tplc="8306FDD8">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0663E48"/>
    <w:multiLevelType w:val="hybridMultilevel"/>
    <w:tmpl w:val="C2DE34D8"/>
    <w:lvl w:ilvl="0" w:tplc="EB222E26">
      <w:start w:val="1"/>
      <w:numFmt w:val="bullet"/>
      <w:lvlText w:val=""/>
      <w:lvlJc w:val="left"/>
      <w:pPr>
        <w:tabs>
          <w:tab w:val="num" w:pos="1560"/>
        </w:tabs>
        <w:ind w:left="1560" w:hanging="360"/>
      </w:pPr>
      <w:rPr>
        <w:rFonts w:ascii="Symbol" w:eastAsia="Times New Roman" w:hAnsi="Symbol" w:cs="Times New Roman" w:hint="default"/>
        <w:b w:val="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716344BC"/>
    <w:multiLevelType w:val="hybridMultilevel"/>
    <w:tmpl w:val="0882E25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F20AC2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1ACA"/>
    <w:rsid w:val="000A6A17"/>
    <w:rsid w:val="000B0431"/>
    <w:rsid w:val="000D6B16"/>
    <w:rsid w:val="001747FA"/>
    <w:rsid w:val="00181F99"/>
    <w:rsid w:val="001958E0"/>
    <w:rsid w:val="001E0BA0"/>
    <w:rsid w:val="001E1E97"/>
    <w:rsid w:val="001E7C36"/>
    <w:rsid w:val="00214BCE"/>
    <w:rsid w:val="002268BE"/>
    <w:rsid w:val="002660B8"/>
    <w:rsid w:val="00277022"/>
    <w:rsid w:val="00283953"/>
    <w:rsid w:val="002B0D70"/>
    <w:rsid w:val="00310EBE"/>
    <w:rsid w:val="0032641C"/>
    <w:rsid w:val="00332B4D"/>
    <w:rsid w:val="00334217"/>
    <w:rsid w:val="00365D08"/>
    <w:rsid w:val="00372871"/>
    <w:rsid w:val="00373210"/>
    <w:rsid w:val="0039124A"/>
    <w:rsid w:val="00397FEC"/>
    <w:rsid w:val="003C519D"/>
    <w:rsid w:val="003D6AA8"/>
    <w:rsid w:val="003F046D"/>
    <w:rsid w:val="003F2581"/>
    <w:rsid w:val="00482055"/>
    <w:rsid w:val="004C6B7A"/>
    <w:rsid w:val="004E5DA0"/>
    <w:rsid w:val="00505F48"/>
    <w:rsid w:val="00517757"/>
    <w:rsid w:val="00541741"/>
    <w:rsid w:val="00560469"/>
    <w:rsid w:val="005A75F2"/>
    <w:rsid w:val="005B566C"/>
    <w:rsid w:val="005E6BB6"/>
    <w:rsid w:val="005F1670"/>
    <w:rsid w:val="00601C3F"/>
    <w:rsid w:val="006145FB"/>
    <w:rsid w:val="00635DB5"/>
    <w:rsid w:val="00640F53"/>
    <w:rsid w:val="00642C87"/>
    <w:rsid w:val="0065645E"/>
    <w:rsid w:val="006600AD"/>
    <w:rsid w:val="00672174"/>
    <w:rsid w:val="00673D73"/>
    <w:rsid w:val="00675D45"/>
    <w:rsid w:val="006969C8"/>
    <w:rsid w:val="006B6296"/>
    <w:rsid w:val="006F6DF0"/>
    <w:rsid w:val="007A1396"/>
    <w:rsid w:val="007C0CF7"/>
    <w:rsid w:val="007C6DA6"/>
    <w:rsid w:val="007D3514"/>
    <w:rsid w:val="007D61C3"/>
    <w:rsid w:val="007F5E60"/>
    <w:rsid w:val="00864F51"/>
    <w:rsid w:val="00872105"/>
    <w:rsid w:val="00877BAE"/>
    <w:rsid w:val="008B47C1"/>
    <w:rsid w:val="008F0C5F"/>
    <w:rsid w:val="008F5330"/>
    <w:rsid w:val="009102EB"/>
    <w:rsid w:val="00932AB4"/>
    <w:rsid w:val="009838CF"/>
    <w:rsid w:val="00986728"/>
    <w:rsid w:val="00993214"/>
    <w:rsid w:val="009945CA"/>
    <w:rsid w:val="009B44BA"/>
    <w:rsid w:val="009B69B4"/>
    <w:rsid w:val="009E12EB"/>
    <w:rsid w:val="00A0182E"/>
    <w:rsid w:val="00A308E6"/>
    <w:rsid w:val="00AA1D01"/>
    <w:rsid w:val="00AA556D"/>
    <w:rsid w:val="00AA5643"/>
    <w:rsid w:val="00AB1A75"/>
    <w:rsid w:val="00AC6A5F"/>
    <w:rsid w:val="00AF376C"/>
    <w:rsid w:val="00B14AC5"/>
    <w:rsid w:val="00B53CD0"/>
    <w:rsid w:val="00B54A5E"/>
    <w:rsid w:val="00B72DDB"/>
    <w:rsid w:val="00B87E05"/>
    <w:rsid w:val="00BD0467"/>
    <w:rsid w:val="00C63E9E"/>
    <w:rsid w:val="00C73BC7"/>
    <w:rsid w:val="00CB0C90"/>
    <w:rsid w:val="00CB4F29"/>
    <w:rsid w:val="00CE5337"/>
    <w:rsid w:val="00D01BBE"/>
    <w:rsid w:val="00D02512"/>
    <w:rsid w:val="00D07DA6"/>
    <w:rsid w:val="00D07F29"/>
    <w:rsid w:val="00D07F37"/>
    <w:rsid w:val="00D46BA2"/>
    <w:rsid w:val="00D53357"/>
    <w:rsid w:val="00D80148"/>
    <w:rsid w:val="00D836DD"/>
    <w:rsid w:val="00D8542C"/>
    <w:rsid w:val="00DE20A1"/>
    <w:rsid w:val="00DF5773"/>
    <w:rsid w:val="00E104EC"/>
    <w:rsid w:val="00E2040A"/>
    <w:rsid w:val="00E300A7"/>
    <w:rsid w:val="00EA16B5"/>
    <w:rsid w:val="00EA3173"/>
    <w:rsid w:val="00F104FB"/>
    <w:rsid w:val="00F15785"/>
    <w:rsid w:val="00FA2ADD"/>
    <w:rsid w:val="00FB1ACA"/>
    <w:rsid w:val="00FE3350"/>
    <w:rsid w:val="00FF13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300A7"/>
    <w:pPr>
      <w:keepNext/>
      <w:outlineLvl w:val="0"/>
    </w:pPr>
    <w:rPr>
      <w:b/>
      <w:sz w:val="16"/>
      <w:szCs w:val="20"/>
    </w:rPr>
  </w:style>
  <w:style w:type="paragraph" w:styleId="Heading2">
    <w:name w:val="heading 2"/>
    <w:basedOn w:val="Normal"/>
    <w:next w:val="Normal"/>
    <w:qFormat/>
    <w:rsid w:val="00E300A7"/>
    <w:pPr>
      <w:keepNext/>
      <w:outlineLvl w:val="1"/>
    </w:pPr>
    <w:rPr>
      <w:b/>
      <w:sz w:val="20"/>
      <w:szCs w:val="20"/>
    </w:rPr>
  </w:style>
  <w:style w:type="paragraph" w:styleId="Heading3">
    <w:name w:val="heading 3"/>
    <w:basedOn w:val="Normal"/>
    <w:next w:val="Normal"/>
    <w:qFormat/>
    <w:rsid w:val="00E300A7"/>
    <w:pPr>
      <w:keepNext/>
      <w:outlineLvl w:val="2"/>
    </w:pPr>
    <w:rPr>
      <w:b/>
      <w:sz w:val="22"/>
      <w:szCs w:val="20"/>
    </w:rPr>
  </w:style>
  <w:style w:type="paragraph" w:styleId="Heading4">
    <w:name w:val="heading 4"/>
    <w:basedOn w:val="Normal"/>
    <w:next w:val="Normal"/>
    <w:qFormat/>
    <w:rsid w:val="00E300A7"/>
    <w:pPr>
      <w:keepNext/>
      <w:outlineLvl w:val="3"/>
    </w:pPr>
    <w:rPr>
      <w:b/>
      <w:szCs w:val="20"/>
    </w:rPr>
  </w:style>
  <w:style w:type="paragraph" w:styleId="Heading5">
    <w:name w:val="heading 5"/>
    <w:basedOn w:val="Normal"/>
    <w:next w:val="Normal"/>
    <w:qFormat/>
    <w:rsid w:val="00E300A7"/>
    <w:pPr>
      <w:keepNext/>
      <w:outlineLvl w:val="4"/>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soins0">
    <w:name w:val="msoins"/>
    <w:basedOn w:val="DefaultParagraphFont"/>
    <w:rsid w:val="00DF5773"/>
  </w:style>
  <w:style w:type="paragraph" w:styleId="Footer">
    <w:name w:val="footer"/>
    <w:basedOn w:val="Normal"/>
    <w:rsid w:val="009E12EB"/>
    <w:pPr>
      <w:tabs>
        <w:tab w:val="center" w:pos="4320"/>
        <w:tab w:val="right" w:pos="8640"/>
      </w:tabs>
    </w:pPr>
  </w:style>
  <w:style w:type="character" w:styleId="PageNumber">
    <w:name w:val="page number"/>
    <w:basedOn w:val="DefaultParagraphFont"/>
    <w:rsid w:val="009E12EB"/>
  </w:style>
  <w:style w:type="table" w:styleId="TableGrid">
    <w:name w:val="Table Grid"/>
    <w:basedOn w:val="TableNormal"/>
    <w:rsid w:val="00E30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E300A7"/>
    <w:pPr>
      <w:jc w:val="center"/>
    </w:pPr>
    <w:rPr>
      <w:b/>
      <w:szCs w:val="20"/>
    </w:rPr>
  </w:style>
  <w:style w:type="paragraph" w:styleId="BalloonText">
    <w:name w:val="Balloon Text"/>
    <w:basedOn w:val="Normal"/>
    <w:link w:val="BalloonTextChar"/>
    <w:rsid w:val="004E5DA0"/>
    <w:rPr>
      <w:rFonts w:ascii="Segoe UI" w:hAnsi="Segoe UI"/>
      <w:sz w:val="18"/>
      <w:szCs w:val="18"/>
      <w:lang/>
    </w:rPr>
  </w:style>
  <w:style w:type="character" w:customStyle="1" w:styleId="BalloonTextChar">
    <w:name w:val="Balloon Text Char"/>
    <w:link w:val="BalloonText"/>
    <w:rsid w:val="004E5D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12841938">
      <w:bodyDiv w:val="1"/>
      <w:marLeft w:val="0"/>
      <w:marRight w:val="0"/>
      <w:marTop w:val="0"/>
      <w:marBottom w:val="0"/>
      <w:divBdr>
        <w:top w:val="none" w:sz="0" w:space="0" w:color="auto"/>
        <w:left w:val="none" w:sz="0" w:space="0" w:color="auto"/>
        <w:bottom w:val="none" w:sz="0" w:space="0" w:color="auto"/>
        <w:right w:val="none" w:sz="0" w:space="0" w:color="auto"/>
      </w:divBdr>
      <w:divsChild>
        <w:div w:id="1188327670">
          <w:marLeft w:val="0"/>
          <w:marRight w:val="0"/>
          <w:marTop w:val="0"/>
          <w:marBottom w:val="0"/>
          <w:divBdr>
            <w:top w:val="none" w:sz="0" w:space="0" w:color="auto"/>
            <w:left w:val="none" w:sz="0" w:space="0" w:color="auto"/>
            <w:bottom w:val="none" w:sz="0" w:space="0" w:color="auto"/>
            <w:right w:val="none" w:sz="0" w:space="0" w:color="auto"/>
          </w:divBdr>
        </w:div>
        <w:div w:id="188043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1-11-07)</vt:lpstr>
    </vt:vector>
  </TitlesOfParts>
  <Company>Todd County Board Of Education</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1-11-07)</dc:title>
  <dc:creator>tdavis</dc:creator>
  <cp:lastModifiedBy>Rachel Cook</cp:lastModifiedBy>
  <cp:revision>2</cp:revision>
  <cp:lastPrinted>2016-02-24T19:13:00Z</cp:lastPrinted>
  <dcterms:created xsi:type="dcterms:W3CDTF">2016-09-13T13:40:00Z</dcterms:created>
  <dcterms:modified xsi:type="dcterms:W3CDTF">2016-09-13T13:40:00Z</dcterms:modified>
</cp:coreProperties>
</file>