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26" w:rsidRDefault="00257F26" w:rsidP="00F621B6">
      <w:pPr>
        <w:jc w:val="center"/>
      </w:pP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KENTUCKY DEPARTMENT OF EDUCATION</w:t>
      </w: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CONTRACT FOR NONRESIDENT PUPILS</w:t>
      </w:r>
    </w:p>
    <w:p w:rsidR="00F621B6" w:rsidRPr="00F621B6" w:rsidRDefault="00F621B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2016-2017 School Year</w:t>
      </w:r>
    </w:p>
    <w:p w:rsidR="00F621B6" w:rsidRDefault="00F621B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  <w:r>
        <w:t>Instructions:</w:t>
      </w:r>
    </w:p>
    <w:p w:rsidR="00F621B6" w:rsidRDefault="00F621B6" w:rsidP="00257F26">
      <w:pPr>
        <w:pStyle w:val="NoSpacing"/>
      </w:pPr>
    </w:p>
    <w:p w:rsidR="00F621B6" w:rsidRDefault="00F621B6" w:rsidP="00F621B6">
      <w:pPr>
        <w:pStyle w:val="NoSpacing"/>
        <w:numPr>
          <w:ilvl w:val="0"/>
          <w:numId w:val="3"/>
        </w:numPr>
      </w:pPr>
      <w:r>
        <w:t>The board of education of the _________________________ school district (district of legal residence of pupils) enters into a contract with the boa</w:t>
      </w:r>
      <w:r w:rsidR="000F31A3">
        <w:t>rd of education of the Spencer County School D</w:t>
      </w:r>
      <w:r>
        <w:t>istrict (district where the pupils attend to any/all).  This contract further provides that the average daily attendance (ADA) of the pupil(s) is to be counted in the district where the pupil(s) attend school.</w:t>
      </w:r>
    </w:p>
    <w:p w:rsidR="000F31A3" w:rsidRDefault="000F31A3" w:rsidP="000F31A3">
      <w:pPr>
        <w:pStyle w:val="NoSpacing"/>
        <w:ind w:left="720"/>
      </w:pPr>
    </w:p>
    <w:p w:rsidR="00F621B6" w:rsidRDefault="000F31A3" w:rsidP="00F621B6">
      <w:pPr>
        <w:pStyle w:val="NoSpacing"/>
        <w:numPr>
          <w:ilvl w:val="0"/>
          <w:numId w:val="3"/>
        </w:numPr>
      </w:pPr>
      <w:r>
        <w:t>The Spencer County Board of Education</w:t>
      </w:r>
      <w:r w:rsidR="00F621B6">
        <w:t xml:space="preserve"> is to receive transportation credit for all pupils reported in Part I and such credit to be calculated in accordance with KRS 157.370.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legally reside: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</w:t>
      </w:r>
      <w:r w:rsidR="00247957">
        <w:t>___</w:t>
      </w:r>
      <w:r w:rsidR="00184D97">
        <w:t xml:space="preserve">___________, Chairman </w:t>
      </w:r>
      <w:r w:rsidR="00184D97">
        <w:tab/>
      </w:r>
      <w:r w:rsidR="00184D97" w:rsidRPr="00184D97">
        <w:rPr>
          <w:b/>
        </w:rPr>
        <w:t xml:space="preserve">Bullitt County </w:t>
      </w:r>
      <w:bookmarkStart w:id="0" w:name="_GoBack"/>
      <w:bookmarkEnd w:id="0"/>
      <w:r w:rsidRPr="00184D97">
        <w:rPr>
          <w:b/>
        </w:rPr>
        <w:t>School District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___________________, Secretary</w:t>
      </w:r>
      <w:r w:rsidR="000F31A3">
        <w:tab/>
        <w:t>_____</w:t>
      </w:r>
      <w:r>
        <w:t>______________Date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will be educated: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Debbie Herndon Board Chair</w:t>
      </w:r>
      <w:r>
        <w:tab/>
        <w:t>Spencer County Board of Education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Secretary</w:t>
      </w:r>
      <w:r>
        <w:tab/>
      </w:r>
      <w:r>
        <w:tab/>
      </w:r>
      <w:r>
        <w:tab/>
        <w:t>_____________________Date</w:t>
      </w:r>
    </w:p>
    <w:p w:rsidR="00257F26" w:rsidRDefault="00257F26" w:rsidP="00257F26">
      <w:pPr>
        <w:pStyle w:val="NoSpacing"/>
      </w:pPr>
    </w:p>
    <w:sectPr w:rsidR="0025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65"/>
    <w:multiLevelType w:val="hybridMultilevel"/>
    <w:tmpl w:val="1B922EAC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B5"/>
    <w:multiLevelType w:val="hybridMultilevel"/>
    <w:tmpl w:val="36AA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95F"/>
    <w:multiLevelType w:val="hybridMultilevel"/>
    <w:tmpl w:val="06903906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6"/>
    <w:rsid w:val="000F31A3"/>
    <w:rsid w:val="00184D97"/>
    <w:rsid w:val="00247957"/>
    <w:rsid w:val="00257F26"/>
    <w:rsid w:val="00521DC8"/>
    <w:rsid w:val="00894347"/>
    <w:rsid w:val="00D4319E"/>
    <w:rsid w:val="00E203A9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D21D-5DC9-48C2-9721-0047BE0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2016-06-20T15:15:00Z</cp:lastPrinted>
  <dcterms:created xsi:type="dcterms:W3CDTF">2016-06-20T15:15:00Z</dcterms:created>
  <dcterms:modified xsi:type="dcterms:W3CDTF">2016-06-20T15:15:00Z</dcterms:modified>
</cp:coreProperties>
</file>