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8D" w:rsidRPr="00142071" w:rsidRDefault="00142071" w:rsidP="00142071">
      <w:pPr>
        <w:spacing w:after="0"/>
        <w:jc w:val="center"/>
        <w:rPr>
          <w:rFonts w:ascii="Arial" w:hAnsi="Arial" w:cs="Arial"/>
          <w:b/>
          <w:sz w:val="36"/>
          <w:szCs w:val="36"/>
        </w:rPr>
      </w:pPr>
      <w:r w:rsidRPr="00142071">
        <w:rPr>
          <w:rFonts w:ascii="Arial" w:hAnsi="Arial" w:cs="Arial"/>
          <w:b/>
          <w:sz w:val="36"/>
          <w:szCs w:val="36"/>
        </w:rPr>
        <w:t>Meadow View Elementary School</w:t>
      </w:r>
    </w:p>
    <w:p w:rsidR="00142071" w:rsidRDefault="00142071" w:rsidP="00142071">
      <w:pPr>
        <w:spacing w:after="0"/>
        <w:jc w:val="center"/>
        <w:rPr>
          <w:rFonts w:ascii="Arial" w:hAnsi="Arial" w:cs="Arial"/>
          <w:b/>
          <w:sz w:val="28"/>
          <w:szCs w:val="28"/>
        </w:rPr>
      </w:pPr>
      <w:r w:rsidRPr="00142071">
        <w:rPr>
          <w:rFonts w:ascii="Arial" w:hAnsi="Arial" w:cs="Arial"/>
          <w:b/>
          <w:sz w:val="28"/>
          <w:szCs w:val="28"/>
        </w:rPr>
        <w:t>SBDM Council Annual Report</w:t>
      </w:r>
    </w:p>
    <w:p w:rsidR="00142071" w:rsidRDefault="00E200D0" w:rsidP="00142071">
      <w:pPr>
        <w:spacing w:after="0"/>
        <w:jc w:val="center"/>
        <w:rPr>
          <w:rFonts w:ascii="Arial" w:hAnsi="Arial" w:cs="Arial"/>
          <w:b/>
          <w:sz w:val="28"/>
          <w:szCs w:val="28"/>
        </w:rPr>
      </w:pPr>
      <w:r>
        <w:rPr>
          <w:rFonts w:ascii="Arial" w:hAnsi="Arial" w:cs="Arial"/>
          <w:b/>
          <w:sz w:val="28"/>
          <w:szCs w:val="28"/>
        </w:rPr>
        <w:t>2015-2016</w:t>
      </w:r>
    </w:p>
    <w:p w:rsidR="00E200D0" w:rsidRDefault="00E200D0" w:rsidP="00E200D0">
      <w:pPr>
        <w:jc w:val="center"/>
        <w:rPr>
          <w:rFonts w:ascii="Arial" w:hAnsi="Arial" w:cs="Arial"/>
          <w:b/>
          <w:color w:val="0070C0"/>
          <w:sz w:val="16"/>
          <w:szCs w:val="16"/>
        </w:rPr>
      </w:pPr>
    </w:p>
    <w:p w:rsidR="00E200D0" w:rsidRPr="00E200D0" w:rsidRDefault="00E200D0" w:rsidP="00E200D0">
      <w:pPr>
        <w:jc w:val="center"/>
        <w:rPr>
          <w:rFonts w:ascii="Arial" w:hAnsi="Arial" w:cs="Arial"/>
          <w:b/>
          <w:color w:val="002060"/>
          <w:sz w:val="24"/>
          <w:szCs w:val="24"/>
        </w:rPr>
      </w:pPr>
      <w:r w:rsidRPr="00E200D0">
        <w:rPr>
          <w:rFonts w:ascii="Arial" w:hAnsi="Arial" w:cs="Arial"/>
          <w:b/>
          <w:color w:val="002060"/>
          <w:sz w:val="24"/>
          <w:szCs w:val="24"/>
        </w:rPr>
        <w:t>OUR MISSION</w:t>
      </w:r>
    </w:p>
    <w:p w:rsidR="00E200D0" w:rsidRPr="00E200D0" w:rsidRDefault="00E200D0" w:rsidP="00E200D0">
      <w:pPr>
        <w:autoSpaceDE w:val="0"/>
        <w:autoSpaceDN w:val="0"/>
        <w:adjustRightInd w:val="0"/>
        <w:jc w:val="center"/>
        <w:rPr>
          <w:rFonts w:ascii="Arial" w:hAnsi="Arial" w:cs="Arial"/>
          <w:iCs/>
          <w:color w:val="002060"/>
          <w:sz w:val="24"/>
          <w:szCs w:val="24"/>
        </w:rPr>
      </w:pPr>
      <w:proofErr w:type="gramStart"/>
      <w:r w:rsidRPr="00E200D0">
        <w:rPr>
          <w:rFonts w:ascii="Arial" w:hAnsi="Arial" w:cs="Arial"/>
          <w:color w:val="002060"/>
          <w:sz w:val="24"/>
          <w:szCs w:val="24"/>
        </w:rPr>
        <w:t>Teaching Students to be POSITIVE, PREPARED, &amp; PRODUCTIVE.</w:t>
      </w:r>
      <w:proofErr w:type="gramEnd"/>
    </w:p>
    <w:p w:rsidR="00E200D0" w:rsidRPr="00E200D0" w:rsidRDefault="00E200D0" w:rsidP="00E200D0">
      <w:pPr>
        <w:tabs>
          <w:tab w:val="left" w:pos="2800"/>
        </w:tabs>
        <w:jc w:val="center"/>
        <w:rPr>
          <w:rFonts w:ascii="Arial" w:hAnsi="Arial" w:cs="Arial"/>
          <w:b/>
          <w:color w:val="002060"/>
          <w:sz w:val="24"/>
          <w:szCs w:val="24"/>
        </w:rPr>
      </w:pPr>
      <w:r w:rsidRPr="00E200D0">
        <w:rPr>
          <w:rFonts w:ascii="Arial" w:hAnsi="Arial" w:cs="Arial"/>
          <w:b/>
          <w:color w:val="002060"/>
          <w:sz w:val="24"/>
          <w:szCs w:val="24"/>
        </w:rPr>
        <w:t>OUR VISION</w:t>
      </w:r>
    </w:p>
    <w:p w:rsidR="00142071" w:rsidRPr="00A73D54" w:rsidRDefault="00E200D0" w:rsidP="00A73D54">
      <w:pPr>
        <w:jc w:val="center"/>
        <w:rPr>
          <w:rFonts w:ascii="Arial" w:hAnsi="Arial" w:cs="Arial"/>
          <w:color w:val="002060"/>
          <w:sz w:val="24"/>
          <w:szCs w:val="24"/>
        </w:rPr>
      </w:pPr>
      <w:r w:rsidRPr="00E200D0">
        <w:rPr>
          <w:rFonts w:ascii="Arial" w:hAnsi="Arial" w:cs="Arial"/>
          <w:color w:val="002060"/>
          <w:sz w:val="24"/>
          <w:szCs w:val="24"/>
        </w:rPr>
        <w:t>The community of Meadow View Elementary will be known for excellence and achievement in all areas of student performance.  We will provide a safe environment and aspire for every child to be proficient and prepared for lifelong success.</w:t>
      </w:r>
    </w:p>
    <w:p w:rsidR="00142071" w:rsidRPr="00A73D54" w:rsidRDefault="00142071" w:rsidP="00142071">
      <w:pPr>
        <w:spacing w:after="0"/>
        <w:rPr>
          <w:rFonts w:ascii="Arial" w:hAnsi="Arial" w:cs="Arial"/>
          <w:b/>
          <w:sz w:val="16"/>
          <w:szCs w:val="16"/>
          <w:u w:val="single"/>
        </w:rPr>
      </w:pPr>
    </w:p>
    <w:p w:rsidR="00142071" w:rsidRPr="00901012" w:rsidRDefault="00E200D0" w:rsidP="00142071">
      <w:pPr>
        <w:spacing w:after="0"/>
        <w:rPr>
          <w:rFonts w:ascii="Arial" w:hAnsi="Arial" w:cs="Arial"/>
          <w:b/>
          <w:sz w:val="24"/>
          <w:szCs w:val="24"/>
          <w:u w:val="single"/>
        </w:rPr>
      </w:pPr>
      <w:r>
        <w:rPr>
          <w:rFonts w:ascii="Arial" w:hAnsi="Arial" w:cs="Arial"/>
          <w:b/>
          <w:sz w:val="24"/>
          <w:szCs w:val="24"/>
          <w:u w:val="single"/>
        </w:rPr>
        <w:t>2015-2016</w:t>
      </w:r>
      <w:r w:rsidR="00142071" w:rsidRPr="00901012">
        <w:rPr>
          <w:rFonts w:ascii="Arial" w:hAnsi="Arial" w:cs="Arial"/>
          <w:b/>
          <w:sz w:val="24"/>
          <w:szCs w:val="24"/>
          <w:u w:val="single"/>
        </w:rPr>
        <w:t xml:space="preserve"> SBDM Council Members</w:t>
      </w:r>
    </w:p>
    <w:p w:rsidR="00142071" w:rsidRDefault="00142071" w:rsidP="00142071">
      <w:pPr>
        <w:spacing w:after="0"/>
        <w:rPr>
          <w:rFonts w:ascii="Arial" w:hAnsi="Arial" w:cs="Arial"/>
          <w:sz w:val="24"/>
          <w:szCs w:val="24"/>
        </w:rPr>
      </w:pPr>
      <w:r w:rsidRPr="00901012">
        <w:rPr>
          <w:rFonts w:ascii="Arial" w:hAnsi="Arial" w:cs="Arial"/>
          <w:sz w:val="24"/>
          <w:szCs w:val="24"/>
        </w:rPr>
        <w:t>Susan Dyer-Brown – Teacher</w:t>
      </w:r>
    </w:p>
    <w:p w:rsidR="00E200D0" w:rsidRPr="00901012" w:rsidRDefault="00E200D0" w:rsidP="00142071">
      <w:pPr>
        <w:spacing w:after="0"/>
        <w:rPr>
          <w:rFonts w:ascii="Arial" w:hAnsi="Arial" w:cs="Arial"/>
          <w:sz w:val="24"/>
          <w:szCs w:val="24"/>
        </w:rPr>
      </w:pPr>
      <w:r>
        <w:rPr>
          <w:rFonts w:ascii="Arial" w:hAnsi="Arial" w:cs="Arial"/>
          <w:sz w:val="24"/>
          <w:szCs w:val="24"/>
        </w:rPr>
        <w:t>Ruth Ann Hager - Teacher</w:t>
      </w:r>
    </w:p>
    <w:p w:rsidR="00142071" w:rsidRPr="00901012" w:rsidRDefault="00E200D0" w:rsidP="00142071">
      <w:pPr>
        <w:spacing w:after="0"/>
        <w:rPr>
          <w:rFonts w:ascii="Arial" w:hAnsi="Arial" w:cs="Arial"/>
          <w:sz w:val="24"/>
          <w:szCs w:val="24"/>
        </w:rPr>
      </w:pPr>
      <w:r>
        <w:rPr>
          <w:rFonts w:ascii="Arial" w:hAnsi="Arial" w:cs="Arial"/>
          <w:sz w:val="24"/>
          <w:szCs w:val="24"/>
        </w:rPr>
        <w:t>Shannon Stewart</w:t>
      </w:r>
      <w:r w:rsidR="00142071" w:rsidRPr="00901012">
        <w:rPr>
          <w:rFonts w:ascii="Arial" w:hAnsi="Arial" w:cs="Arial"/>
          <w:sz w:val="24"/>
          <w:szCs w:val="24"/>
        </w:rPr>
        <w:t xml:space="preserve"> – Teacher</w:t>
      </w:r>
    </w:p>
    <w:p w:rsidR="00142071" w:rsidRPr="00901012" w:rsidRDefault="00E200D0" w:rsidP="00142071">
      <w:pPr>
        <w:spacing w:after="0"/>
        <w:rPr>
          <w:rFonts w:ascii="Arial" w:hAnsi="Arial" w:cs="Arial"/>
          <w:sz w:val="24"/>
          <w:szCs w:val="24"/>
        </w:rPr>
      </w:pPr>
      <w:r>
        <w:rPr>
          <w:rFonts w:ascii="Arial" w:hAnsi="Arial" w:cs="Arial"/>
          <w:sz w:val="24"/>
          <w:szCs w:val="24"/>
        </w:rPr>
        <w:t>Rebecca Kline</w:t>
      </w:r>
      <w:r w:rsidR="00142071" w:rsidRPr="00901012">
        <w:rPr>
          <w:rFonts w:ascii="Arial" w:hAnsi="Arial" w:cs="Arial"/>
          <w:sz w:val="24"/>
          <w:szCs w:val="24"/>
        </w:rPr>
        <w:t xml:space="preserve"> - Parent</w:t>
      </w:r>
    </w:p>
    <w:p w:rsidR="00142071" w:rsidRPr="00901012" w:rsidRDefault="00E200D0" w:rsidP="00142071">
      <w:pPr>
        <w:spacing w:after="0"/>
        <w:rPr>
          <w:rFonts w:ascii="Arial" w:hAnsi="Arial" w:cs="Arial"/>
          <w:sz w:val="24"/>
          <w:szCs w:val="24"/>
        </w:rPr>
      </w:pPr>
      <w:r>
        <w:rPr>
          <w:rFonts w:ascii="Arial" w:hAnsi="Arial" w:cs="Arial"/>
          <w:sz w:val="24"/>
          <w:szCs w:val="24"/>
        </w:rPr>
        <w:t>Crystal Turner</w:t>
      </w:r>
      <w:r w:rsidR="00142071" w:rsidRPr="00901012">
        <w:rPr>
          <w:rFonts w:ascii="Arial" w:hAnsi="Arial" w:cs="Arial"/>
          <w:sz w:val="24"/>
          <w:szCs w:val="24"/>
        </w:rPr>
        <w:t xml:space="preserve"> – Parent</w:t>
      </w:r>
    </w:p>
    <w:p w:rsidR="00142071" w:rsidRPr="00901012" w:rsidRDefault="00142071" w:rsidP="00142071">
      <w:pPr>
        <w:spacing w:after="0"/>
        <w:rPr>
          <w:rFonts w:ascii="Arial" w:hAnsi="Arial" w:cs="Arial"/>
          <w:sz w:val="24"/>
          <w:szCs w:val="24"/>
        </w:rPr>
      </w:pPr>
      <w:r w:rsidRPr="00901012">
        <w:rPr>
          <w:rFonts w:ascii="Arial" w:hAnsi="Arial" w:cs="Arial"/>
          <w:sz w:val="24"/>
          <w:szCs w:val="24"/>
        </w:rPr>
        <w:t>Althea Hurt – Principal/Chairperson</w:t>
      </w:r>
    </w:p>
    <w:p w:rsidR="00946E75" w:rsidRPr="00A73D54" w:rsidRDefault="00946E75" w:rsidP="00142071">
      <w:pPr>
        <w:spacing w:after="0"/>
        <w:rPr>
          <w:rFonts w:ascii="Arial" w:hAnsi="Arial" w:cs="Arial"/>
          <w:sz w:val="16"/>
          <w:szCs w:val="16"/>
        </w:rPr>
      </w:pPr>
    </w:p>
    <w:p w:rsidR="00946E75" w:rsidRPr="00901012" w:rsidRDefault="00946E75" w:rsidP="00142071">
      <w:pPr>
        <w:spacing w:after="0"/>
        <w:rPr>
          <w:rFonts w:ascii="Arial" w:hAnsi="Arial" w:cs="Arial"/>
          <w:b/>
          <w:sz w:val="24"/>
          <w:szCs w:val="24"/>
          <w:u w:val="single"/>
        </w:rPr>
      </w:pPr>
      <w:r w:rsidRPr="00901012">
        <w:rPr>
          <w:rFonts w:ascii="Arial" w:hAnsi="Arial" w:cs="Arial"/>
          <w:b/>
          <w:sz w:val="24"/>
          <w:szCs w:val="24"/>
          <w:u w:val="single"/>
        </w:rPr>
        <w:t>General Areas of Responsibility</w:t>
      </w:r>
    </w:p>
    <w:p w:rsidR="00142071" w:rsidRPr="00901012" w:rsidRDefault="00142071" w:rsidP="00142071">
      <w:pPr>
        <w:spacing w:after="0"/>
        <w:rPr>
          <w:rFonts w:ascii="Arial" w:hAnsi="Arial" w:cs="Arial"/>
          <w:b/>
          <w:sz w:val="24"/>
          <w:szCs w:val="24"/>
        </w:rPr>
      </w:pPr>
    </w:p>
    <w:tbl>
      <w:tblPr>
        <w:tblStyle w:val="TableGrid"/>
        <w:tblW w:w="0" w:type="auto"/>
        <w:tblLook w:val="04A0"/>
      </w:tblPr>
      <w:tblGrid>
        <w:gridCol w:w="3708"/>
        <w:gridCol w:w="2610"/>
        <w:gridCol w:w="3258"/>
      </w:tblGrid>
      <w:tr w:rsidR="00142071" w:rsidRPr="00901012" w:rsidTr="00901012">
        <w:trPr>
          <w:trHeight w:val="593"/>
        </w:trPr>
        <w:tc>
          <w:tcPr>
            <w:tcW w:w="3708" w:type="dxa"/>
          </w:tcPr>
          <w:p w:rsidR="00142071" w:rsidRPr="00901012" w:rsidRDefault="00142071" w:rsidP="00142071">
            <w:pPr>
              <w:jc w:val="center"/>
              <w:rPr>
                <w:rFonts w:ascii="Arial" w:hAnsi="Arial" w:cs="Arial"/>
                <w:b/>
                <w:sz w:val="20"/>
                <w:szCs w:val="20"/>
              </w:rPr>
            </w:pPr>
            <w:r w:rsidRPr="00901012">
              <w:rPr>
                <w:rFonts w:ascii="Arial" w:hAnsi="Arial" w:cs="Arial"/>
                <w:b/>
                <w:sz w:val="20"/>
                <w:szCs w:val="20"/>
              </w:rPr>
              <w:t>SBDM Committee</w:t>
            </w:r>
          </w:p>
          <w:p w:rsidR="00142071" w:rsidRPr="00901012" w:rsidRDefault="00142071" w:rsidP="00142071">
            <w:pPr>
              <w:jc w:val="center"/>
              <w:rPr>
                <w:rFonts w:ascii="Arial" w:hAnsi="Arial" w:cs="Arial"/>
                <w:b/>
                <w:sz w:val="20"/>
                <w:szCs w:val="20"/>
              </w:rPr>
            </w:pPr>
          </w:p>
        </w:tc>
        <w:tc>
          <w:tcPr>
            <w:tcW w:w="2610" w:type="dxa"/>
          </w:tcPr>
          <w:p w:rsidR="00142071" w:rsidRPr="00901012" w:rsidRDefault="00142071" w:rsidP="00142071">
            <w:pPr>
              <w:jc w:val="center"/>
              <w:rPr>
                <w:rFonts w:ascii="Arial" w:hAnsi="Arial" w:cs="Arial"/>
                <w:b/>
                <w:sz w:val="20"/>
                <w:szCs w:val="20"/>
              </w:rPr>
            </w:pPr>
            <w:r w:rsidRPr="00901012">
              <w:rPr>
                <w:rFonts w:ascii="Arial" w:hAnsi="Arial" w:cs="Arial"/>
                <w:b/>
                <w:sz w:val="20"/>
                <w:szCs w:val="20"/>
              </w:rPr>
              <w:t>Committee Members</w:t>
            </w:r>
          </w:p>
        </w:tc>
        <w:tc>
          <w:tcPr>
            <w:tcW w:w="3258" w:type="dxa"/>
          </w:tcPr>
          <w:p w:rsidR="00142071" w:rsidRPr="00901012" w:rsidRDefault="00142071" w:rsidP="00142071">
            <w:pPr>
              <w:jc w:val="center"/>
              <w:rPr>
                <w:rFonts w:ascii="Arial" w:hAnsi="Arial" w:cs="Arial"/>
                <w:b/>
                <w:sz w:val="20"/>
                <w:szCs w:val="20"/>
              </w:rPr>
            </w:pPr>
            <w:r w:rsidRPr="00901012">
              <w:rPr>
                <w:rFonts w:ascii="Arial" w:hAnsi="Arial" w:cs="Arial"/>
                <w:b/>
                <w:sz w:val="20"/>
                <w:szCs w:val="20"/>
              </w:rPr>
              <w:t>Committee Responsibilities</w:t>
            </w:r>
          </w:p>
        </w:tc>
      </w:tr>
      <w:tr w:rsidR="00142071" w:rsidRPr="00901012" w:rsidTr="00901012">
        <w:tc>
          <w:tcPr>
            <w:tcW w:w="3708" w:type="dxa"/>
          </w:tcPr>
          <w:p w:rsidR="00142071" w:rsidRPr="00901012" w:rsidRDefault="00142071" w:rsidP="00142071">
            <w:pPr>
              <w:rPr>
                <w:rFonts w:ascii="Arial" w:hAnsi="Arial" w:cs="Arial"/>
                <w:sz w:val="20"/>
                <w:szCs w:val="20"/>
              </w:rPr>
            </w:pPr>
            <w:r w:rsidRPr="00901012">
              <w:rPr>
                <w:rFonts w:ascii="Arial" w:hAnsi="Arial" w:cs="Arial"/>
                <w:b/>
                <w:color w:val="FF0000"/>
                <w:sz w:val="20"/>
                <w:szCs w:val="20"/>
              </w:rPr>
              <w:t>RED TEAM</w:t>
            </w:r>
            <w:r w:rsidRPr="00901012">
              <w:rPr>
                <w:rFonts w:ascii="Arial" w:hAnsi="Arial" w:cs="Arial"/>
                <w:sz w:val="20"/>
                <w:szCs w:val="20"/>
              </w:rPr>
              <w:t xml:space="preserve"> – Planning &amp; PD</w:t>
            </w:r>
            <w:r w:rsidR="00327C5A" w:rsidRPr="00901012">
              <w:rPr>
                <w:rFonts w:ascii="Arial" w:hAnsi="Arial" w:cs="Arial"/>
                <w:sz w:val="20"/>
                <w:szCs w:val="20"/>
              </w:rPr>
              <w:t xml:space="preserve"> Committee</w:t>
            </w:r>
          </w:p>
        </w:tc>
        <w:tc>
          <w:tcPr>
            <w:tcW w:w="2610" w:type="dxa"/>
          </w:tcPr>
          <w:p w:rsidR="00142071" w:rsidRPr="00901012" w:rsidRDefault="00E200D0" w:rsidP="00142071">
            <w:pPr>
              <w:rPr>
                <w:rFonts w:ascii="Arial" w:hAnsi="Arial" w:cs="Arial"/>
                <w:sz w:val="20"/>
                <w:szCs w:val="20"/>
              </w:rPr>
            </w:pPr>
            <w:r>
              <w:rPr>
                <w:rFonts w:ascii="Arial" w:hAnsi="Arial" w:cs="Arial"/>
                <w:sz w:val="20"/>
                <w:szCs w:val="20"/>
              </w:rPr>
              <w:t xml:space="preserve">Ricketts, Campbell, </w:t>
            </w:r>
            <w:proofErr w:type="spellStart"/>
            <w:r w:rsidR="00142071" w:rsidRPr="00901012">
              <w:rPr>
                <w:rFonts w:ascii="Arial" w:hAnsi="Arial" w:cs="Arial"/>
                <w:sz w:val="20"/>
                <w:szCs w:val="20"/>
              </w:rPr>
              <w:t>Voelker</w:t>
            </w:r>
            <w:proofErr w:type="spellEnd"/>
            <w:r w:rsidR="00142071" w:rsidRPr="00901012">
              <w:rPr>
                <w:rFonts w:ascii="Arial" w:hAnsi="Arial" w:cs="Arial"/>
                <w:sz w:val="20"/>
                <w:szCs w:val="20"/>
              </w:rPr>
              <w:t xml:space="preserve">, </w:t>
            </w:r>
            <w:proofErr w:type="spellStart"/>
            <w:r w:rsidR="00142071" w:rsidRPr="00901012">
              <w:rPr>
                <w:rFonts w:ascii="Arial" w:hAnsi="Arial" w:cs="Arial"/>
                <w:sz w:val="20"/>
                <w:szCs w:val="20"/>
              </w:rPr>
              <w:t>Bott</w:t>
            </w:r>
            <w:proofErr w:type="spellEnd"/>
            <w:r w:rsidR="00142071" w:rsidRPr="00901012">
              <w:rPr>
                <w:rFonts w:ascii="Arial" w:hAnsi="Arial" w:cs="Arial"/>
                <w:sz w:val="20"/>
                <w:szCs w:val="20"/>
              </w:rPr>
              <w:t>, Stewart, Sweet</w:t>
            </w:r>
            <w:r>
              <w:rPr>
                <w:rFonts w:ascii="Arial" w:hAnsi="Arial" w:cs="Arial"/>
                <w:sz w:val="20"/>
                <w:szCs w:val="20"/>
              </w:rPr>
              <w:t xml:space="preserve">, Whitt, Monroe-Morris, </w:t>
            </w:r>
            <w:proofErr w:type="spellStart"/>
            <w:r>
              <w:rPr>
                <w:rFonts w:ascii="Arial" w:hAnsi="Arial" w:cs="Arial"/>
                <w:sz w:val="20"/>
                <w:szCs w:val="20"/>
              </w:rPr>
              <w:t>Parmes</w:t>
            </w:r>
            <w:proofErr w:type="spellEnd"/>
          </w:p>
        </w:tc>
        <w:tc>
          <w:tcPr>
            <w:tcW w:w="3258" w:type="dxa"/>
          </w:tcPr>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 xml:space="preserve"> Annually review the SBDM policies on Technology Use &amp; Improvement Planning.  </w:t>
            </w:r>
          </w:p>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 xml:space="preserve">Coordinate school needs assessments </w:t>
            </w:r>
          </w:p>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Recommend plans for the best use of technology based on needs assessments.</w:t>
            </w:r>
          </w:p>
          <w:p w:rsidR="00142071" w:rsidRPr="00901012" w:rsidRDefault="00142071" w:rsidP="00142071">
            <w:pPr>
              <w:pStyle w:val="ListParagraph"/>
              <w:numPr>
                <w:ilvl w:val="0"/>
                <w:numId w:val="1"/>
              </w:numPr>
              <w:rPr>
                <w:rFonts w:ascii="Arial" w:hAnsi="Arial" w:cs="Arial"/>
                <w:sz w:val="20"/>
                <w:szCs w:val="20"/>
              </w:rPr>
            </w:pPr>
            <w:r w:rsidRPr="00901012">
              <w:rPr>
                <w:rFonts w:ascii="Arial" w:hAnsi="Arial" w:cs="Arial"/>
                <w:sz w:val="20"/>
                <w:szCs w:val="20"/>
              </w:rPr>
              <w:t xml:space="preserve">Ensure that the Council is kept informed through Implementation and Impact Checks </w:t>
            </w:r>
          </w:p>
        </w:tc>
      </w:tr>
      <w:tr w:rsidR="00142071" w:rsidRPr="00901012" w:rsidTr="00901012">
        <w:tc>
          <w:tcPr>
            <w:tcW w:w="3708" w:type="dxa"/>
          </w:tcPr>
          <w:p w:rsidR="00142071" w:rsidRPr="00901012" w:rsidRDefault="00327C5A" w:rsidP="00142071">
            <w:pPr>
              <w:rPr>
                <w:rFonts w:ascii="Arial" w:hAnsi="Arial" w:cs="Arial"/>
                <w:sz w:val="20"/>
                <w:szCs w:val="20"/>
              </w:rPr>
            </w:pPr>
            <w:r w:rsidRPr="00901012">
              <w:rPr>
                <w:rFonts w:ascii="Arial" w:hAnsi="Arial" w:cs="Arial"/>
                <w:b/>
                <w:color w:val="0070C0"/>
                <w:sz w:val="20"/>
                <w:szCs w:val="20"/>
              </w:rPr>
              <w:t>Blue Team</w:t>
            </w:r>
            <w:r w:rsidRPr="00901012">
              <w:rPr>
                <w:rFonts w:ascii="Arial" w:hAnsi="Arial" w:cs="Arial"/>
                <w:sz w:val="20"/>
                <w:szCs w:val="20"/>
              </w:rPr>
              <w:t xml:space="preserve"> – Budget Committee</w:t>
            </w:r>
          </w:p>
        </w:tc>
        <w:tc>
          <w:tcPr>
            <w:tcW w:w="2610" w:type="dxa"/>
          </w:tcPr>
          <w:p w:rsidR="00142071" w:rsidRPr="00901012" w:rsidRDefault="00327C5A" w:rsidP="00142071">
            <w:pPr>
              <w:rPr>
                <w:rFonts w:ascii="Arial" w:hAnsi="Arial" w:cs="Arial"/>
                <w:sz w:val="20"/>
                <w:szCs w:val="20"/>
              </w:rPr>
            </w:pPr>
            <w:r w:rsidRPr="00901012">
              <w:rPr>
                <w:rFonts w:ascii="Arial" w:hAnsi="Arial" w:cs="Arial"/>
                <w:sz w:val="20"/>
                <w:szCs w:val="20"/>
              </w:rPr>
              <w:t xml:space="preserve">Washington, Lee, </w:t>
            </w:r>
            <w:proofErr w:type="spellStart"/>
            <w:r w:rsidRPr="00901012">
              <w:rPr>
                <w:rFonts w:ascii="Arial" w:hAnsi="Arial" w:cs="Arial"/>
                <w:sz w:val="20"/>
                <w:szCs w:val="20"/>
              </w:rPr>
              <w:t>Ho</w:t>
            </w:r>
            <w:r w:rsidR="00E200D0">
              <w:rPr>
                <w:rFonts w:ascii="Arial" w:hAnsi="Arial" w:cs="Arial"/>
                <w:sz w:val="20"/>
                <w:szCs w:val="20"/>
              </w:rPr>
              <w:t>henstein</w:t>
            </w:r>
            <w:proofErr w:type="spellEnd"/>
            <w:r w:rsidR="00E200D0">
              <w:rPr>
                <w:rFonts w:ascii="Arial" w:hAnsi="Arial" w:cs="Arial"/>
                <w:sz w:val="20"/>
                <w:szCs w:val="20"/>
              </w:rPr>
              <w:t xml:space="preserve">, Paulsen, Fowl, </w:t>
            </w:r>
            <w:proofErr w:type="spellStart"/>
            <w:r w:rsidR="00E200D0">
              <w:rPr>
                <w:rFonts w:ascii="Arial" w:hAnsi="Arial" w:cs="Arial"/>
                <w:sz w:val="20"/>
                <w:szCs w:val="20"/>
              </w:rPr>
              <w:t>Steck</w:t>
            </w:r>
            <w:proofErr w:type="spellEnd"/>
            <w:r w:rsidRPr="00901012">
              <w:rPr>
                <w:rFonts w:ascii="Arial" w:hAnsi="Arial" w:cs="Arial"/>
                <w:sz w:val="20"/>
                <w:szCs w:val="20"/>
              </w:rPr>
              <w:t xml:space="preserve">, </w:t>
            </w:r>
            <w:r w:rsidR="00E200D0">
              <w:rPr>
                <w:rFonts w:ascii="Arial" w:hAnsi="Arial" w:cs="Arial"/>
                <w:sz w:val="20"/>
                <w:szCs w:val="20"/>
              </w:rPr>
              <w:t xml:space="preserve">Smith, Stroud, </w:t>
            </w:r>
            <w:proofErr w:type="spellStart"/>
            <w:r w:rsidR="00E200D0">
              <w:rPr>
                <w:rFonts w:ascii="Arial" w:hAnsi="Arial" w:cs="Arial"/>
                <w:sz w:val="20"/>
                <w:szCs w:val="20"/>
              </w:rPr>
              <w:t>Glackin</w:t>
            </w:r>
            <w:proofErr w:type="spellEnd"/>
            <w:r w:rsidR="00E200D0">
              <w:rPr>
                <w:rFonts w:ascii="Arial" w:hAnsi="Arial" w:cs="Arial"/>
                <w:sz w:val="20"/>
                <w:szCs w:val="20"/>
              </w:rPr>
              <w:t xml:space="preserve">, </w:t>
            </w:r>
            <w:proofErr w:type="spellStart"/>
            <w:r w:rsidR="00E200D0">
              <w:rPr>
                <w:rFonts w:ascii="Arial" w:hAnsi="Arial" w:cs="Arial"/>
                <w:sz w:val="20"/>
                <w:szCs w:val="20"/>
              </w:rPr>
              <w:t>Frakes</w:t>
            </w:r>
            <w:proofErr w:type="spellEnd"/>
            <w:r w:rsidR="00E200D0">
              <w:rPr>
                <w:rFonts w:ascii="Arial" w:hAnsi="Arial" w:cs="Arial"/>
                <w:sz w:val="20"/>
                <w:szCs w:val="20"/>
              </w:rPr>
              <w:t xml:space="preserve">, </w:t>
            </w:r>
          </w:p>
        </w:tc>
        <w:tc>
          <w:tcPr>
            <w:tcW w:w="3258" w:type="dxa"/>
          </w:tcPr>
          <w:p w:rsidR="00142071"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 xml:space="preserve"> Review the SBDM policies on Program Appraisal &amp; Budget &amp; Spending. </w:t>
            </w:r>
          </w:p>
          <w:p w:rsidR="00327C5A"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 xml:space="preserve">Develop, recommend, &amp; monitor the annual </w:t>
            </w:r>
            <w:r w:rsidRPr="00901012">
              <w:rPr>
                <w:rFonts w:ascii="Arial" w:hAnsi="Arial" w:cs="Arial"/>
                <w:sz w:val="20"/>
                <w:szCs w:val="20"/>
              </w:rPr>
              <w:lastRenderedPageBreak/>
              <w:t xml:space="preserve">budget &amp; allocation of resources. </w:t>
            </w:r>
          </w:p>
          <w:p w:rsidR="00327C5A"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Recommend budget adjustments</w:t>
            </w:r>
          </w:p>
          <w:p w:rsidR="00327C5A" w:rsidRPr="00901012" w:rsidRDefault="00327C5A" w:rsidP="00327C5A">
            <w:pPr>
              <w:pStyle w:val="ListParagraph"/>
              <w:numPr>
                <w:ilvl w:val="0"/>
                <w:numId w:val="1"/>
              </w:numPr>
              <w:rPr>
                <w:rFonts w:ascii="Arial" w:hAnsi="Arial" w:cs="Arial"/>
                <w:sz w:val="20"/>
                <w:szCs w:val="20"/>
              </w:rPr>
            </w:pPr>
            <w:r w:rsidRPr="00901012">
              <w:rPr>
                <w:rFonts w:ascii="Arial" w:hAnsi="Arial" w:cs="Arial"/>
                <w:sz w:val="20"/>
                <w:szCs w:val="20"/>
              </w:rPr>
              <w:t>Ensure that the council is kept informed with monthly budget reports.</w:t>
            </w:r>
          </w:p>
        </w:tc>
      </w:tr>
      <w:tr w:rsidR="00142071" w:rsidRPr="00901012" w:rsidTr="00901012">
        <w:tc>
          <w:tcPr>
            <w:tcW w:w="3708" w:type="dxa"/>
          </w:tcPr>
          <w:p w:rsidR="00142071" w:rsidRPr="00901012" w:rsidRDefault="00327C5A" w:rsidP="00142071">
            <w:pPr>
              <w:rPr>
                <w:rFonts w:ascii="Arial" w:hAnsi="Arial" w:cs="Arial"/>
                <w:sz w:val="20"/>
                <w:szCs w:val="20"/>
              </w:rPr>
            </w:pPr>
            <w:r w:rsidRPr="00901012">
              <w:rPr>
                <w:rFonts w:ascii="Arial" w:hAnsi="Arial" w:cs="Arial"/>
                <w:b/>
                <w:color w:val="E36C0A" w:themeColor="accent6" w:themeShade="BF"/>
                <w:sz w:val="20"/>
                <w:szCs w:val="20"/>
              </w:rPr>
              <w:lastRenderedPageBreak/>
              <w:t>Orange Team</w:t>
            </w:r>
            <w:r w:rsidRPr="00901012">
              <w:rPr>
                <w:rFonts w:ascii="Arial" w:hAnsi="Arial" w:cs="Arial"/>
                <w:sz w:val="20"/>
                <w:szCs w:val="20"/>
              </w:rPr>
              <w:t xml:space="preserve"> – Assessment Committee</w:t>
            </w:r>
          </w:p>
        </w:tc>
        <w:tc>
          <w:tcPr>
            <w:tcW w:w="2610" w:type="dxa"/>
          </w:tcPr>
          <w:p w:rsidR="00142071" w:rsidRPr="00901012" w:rsidRDefault="00327C5A" w:rsidP="00142071">
            <w:pPr>
              <w:rPr>
                <w:rFonts w:ascii="Arial" w:hAnsi="Arial" w:cs="Arial"/>
                <w:sz w:val="20"/>
                <w:szCs w:val="20"/>
              </w:rPr>
            </w:pPr>
            <w:r w:rsidRPr="00901012">
              <w:rPr>
                <w:rFonts w:ascii="Arial" w:hAnsi="Arial" w:cs="Arial"/>
                <w:sz w:val="20"/>
                <w:szCs w:val="20"/>
              </w:rPr>
              <w:t>Reams, Hager, Stubbs, Hatfi</w:t>
            </w:r>
            <w:r w:rsidR="001C56F9" w:rsidRPr="00901012">
              <w:rPr>
                <w:rFonts w:ascii="Arial" w:hAnsi="Arial" w:cs="Arial"/>
                <w:sz w:val="20"/>
                <w:szCs w:val="20"/>
              </w:rPr>
              <w:t xml:space="preserve">eld, </w:t>
            </w:r>
            <w:r w:rsidR="00255C18" w:rsidRPr="00901012">
              <w:rPr>
                <w:rFonts w:ascii="Arial" w:hAnsi="Arial" w:cs="Arial"/>
                <w:sz w:val="20"/>
                <w:szCs w:val="20"/>
              </w:rPr>
              <w:t xml:space="preserve">Baugh, </w:t>
            </w:r>
            <w:proofErr w:type="spellStart"/>
            <w:r w:rsidR="00255C18" w:rsidRPr="00901012">
              <w:rPr>
                <w:rFonts w:ascii="Arial" w:hAnsi="Arial" w:cs="Arial"/>
                <w:sz w:val="20"/>
                <w:szCs w:val="20"/>
              </w:rPr>
              <w:t>Durrance</w:t>
            </w:r>
            <w:proofErr w:type="spellEnd"/>
            <w:r w:rsidR="00255C18" w:rsidRPr="00901012">
              <w:rPr>
                <w:rFonts w:ascii="Arial" w:hAnsi="Arial" w:cs="Arial"/>
                <w:sz w:val="20"/>
                <w:szCs w:val="20"/>
              </w:rPr>
              <w:t xml:space="preserve">, </w:t>
            </w:r>
            <w:r w:rsidR="00E200D0">
              <w:rPr>
                <w:rFonts w:ascii="Arial" w:hAnsi="Arial" w:cs="Arial"/>
                <w:sz w:val="20"/>
                <w:szCs w:val="20"/>
              </w:rPr>
              <w:t xml:space="preserve">Owen, Spann, Frazier, Hager, </w:t>
            </w:r>
            <w:proofErr w:type="spellStart"/>
            <w:r w:rsidR="00E200D0">
              <w:rPr>
                <w:rFonts w:ascii="Arial" w:hAnsi="Arial" w:cs="Arial"/>
                <w:sz w:val="20"/>
                <w:szCs w:val="20"/>
              </w:rPr>
              <w:t>Oxendine</w:t>
            </w:r>
            <w:proofErr w:type="spellEnd"/>
            <w:r w:rsidR="00E200D0">
              <w:rPr>
                <w:rFonts w:ascii="Arial" w:hAnsi="Arial" w:cs="Arial"/>
                <w:sz w:val="20"/>
                <w:szCs w:val="20"/>
              </w:rPr>
              <w:t xml:space="preserve">, </w:t>
            </w:r>
            <w:proofErr w:type="spellStart"/>
            <w:r w:rsidR="00E200D0">
              <w:rPr>
                <w:rFonts w:ascii="Arial" w:hAnsi="Arial" w:cs="Arial"/>
                <w:sz w:val="20"/>
                <w:szCs w:val="20"/>
              </w:rPr>
              <w:t>Hansbro</w:t>
            </w:r>
            <w:proofErr w:type="spellEnd"/>
          </w:p>
        </w:tc>
        <w:tc>
          <w:tcPr>
            <w:tcW w:w="3258" w:type="dxa"/>
          </w:tcPr>
          <w:p w:rsidR="00142071"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Review the policies on Enhancing Student Achievement &amp; Classroom Assessment.</w:t>
            </w:r>
          </w:p>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Organize KPREP data analysis.</w:t>
            </w:r>
          </w:p>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Recommend school priority needs based on test analysis data.</w:t>
            </w:r>
          </w:p>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Develop KPREP prep &amp; reward plan.</w:t>
            </w:r>
          </w:p>
        </w:tc>
      </w:tr>
      <w:tr w:rsidR="00142071" w:rsidRPr="00901012" w:rsidTr="00901012">
        <w:tc>
          <w:tcPr>
            <w:tcW w:w="3708" w:type="dxa"/>
          </w:tcPr>
          <w:p w:rsidR="00142071" w:rsidRPr="00901012" w:rsidRDefault="00255C18" w:rsidP="00142071">
            <w:pPr>
              <w:rPr>
                <w:rFonts w:ascii="Arial" w:hAnsi="Arial" w:cs="Arial"/>
                <w:sz w:val="20"/>
                <w:szCs w:val="20"/>
              </w:rPr>
            </w:pPr>
            <w:r w:rsidRPr="00901012">
              <w:rPr>
                <w:rFonts w:ascii="Arial" w:hAnsi="Arial" w:cs="Arial"/>
                <w:b/>
                <w:color w:val="00B050"/>
                <w:sz w:val="20"/>
                <w:szCs w:val="20"/>
              </w:rPr>
              <w:t>Green Team</w:t>
            </w:r>
            <w:r w:rsidRPr="00901012">
              <w:rPr>
                <w:rFonts w:ascii="Arial" w:hAnsi="Arial" w:cs="Arial"/>
                <w:sz w:val="20"/>
                <w:szCs w:val="20"/>
              </w:rPr>
              <w:t xml:space="preserve"> – School Culture &amp; Resources Committee</w:t>
            </w:r>
          </w:p>
        </w:tc>
        <w:tc>
          <w:tcPr>
            <w:tcW w:w="2610" w:type="dxa"/>
          </w:tcPr>
          <w:p w:rsidR="00142071" w:rsidRPr="00901012" w:rsidRDefault="00E200D0" w:rsidP="00142071">
            <w:pPr>
              <w:rPr>
                <w:rFonts w:ascii="Arial" w:hAnsi="Arial" w:cs="Arial"/>
                <w:sz w:val="20"/>
                <w:szCs w:val="20"/>
              </w:rPr>
            </w:pPr>
            <w:r>
              <w:rPr>
                <w:rFonts w:ascii="Arial" w:hAnsi="Arial" w:cs="Arial"/>
                <w:sz w:val="20"/>
                <w:szCs w:val="20"/>
              </w:rPr>
              <w:t>Peerce, Alcorn, Fletcher</w:t>
            </w:r>
            <w:r w:rsidR="00255C18" w:rsidRPr="00901012">
              <w:rPr>
                <w:rFonts w:ascii="Arial" w:hAnsi="Arial" w:cs="Arial"/>
                <w:sz w:val="20"/>
                <w:szCs w:val="20"/>
              </w:rPr>
              <w:t>, Kimble,</w:t>
            </w:r>
            <w:r>
              <w:rPr>
                <w:rFonts w:ascii="Arial" w:hAnsi="Arial" w:cs="Arial"/>
                <w:sz w:val="20"/>
                <w:szCs w:val="20"/>
              </w:rPr>
              <w:t xml:space="preserve"> Basham, Scott</w:t>
            </w:r>
            <w:r w:rsidR="00255C18" w:rsidRPr="00901012">
              <w:rPr>
                <w:rFonts w:ascii="Arial" w:hAnsi="Arial" w:cs="Arial"/>
                <w:sz w:val="20"/>
                <w:szCs w:val="20"/>
              </w:rPr>
              <w:t xml:space="preserve"> Childress, </w:t>
            </w:r>
            <w:proofErr w:type="spellStart"/>
            <w:r w:rsidR="00255C18" w:rsidRPr="00901012">
              <w:rPr>
                <w:rFonts w:ascii="Arial" w:hAnsi="Arial" w:cs="Arial"/>
                <w:sz w:val="20"/>
                <w:szCs w:val="20"/>
              </w:rPr>
              <w:t>Schablik</w:t>
            </w:r>
            <w:proofErr w:type="spellEnd"/>
          </w:p>
        </w:tc>
        <w:tc>
          <w:tcPr>
            <w:tcW w:w="3258" w:type="dxa"/>
          </w:tcPr>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 xml:space="preserve">Review the policies on Discipline &amp; Classroom Management &amp; Safety Plan, Extracurricular Programs, Instructional &amp; Non-Instructional Staff Time Assignment, School Space Use, Wellness, and Parental Involvement </w:t>
            </w:r>
          </w:p>
        </w:tc>
      </w:tr>
      <w:tr w:rsidR="00142071" w:rsidRPr="00901012" w:rsidTr="00901012">
        <w:tc>
          <w:tcPr>
            <w:tcW w:w="3708" w:type="dxa"/>
          </w:tcPr>
          <w:p w:rsidR="00142071" w:rsidRPr="00901012" w:rsidRDefault="00255C18" w:rsidP="00142071">
            <w:pPr>
              <w:rPr>
                <w:rFonts w:ascii="Arial" w:hAnsi="Arial" w:cs="Arial"/>
                <w:sz w:val="20"/>
                <w:szCs w:val="20"/>
              </w:rPr>
            </w:pPr>
            <w:r w:rsidRPr="00901012">
              <w:rPr>
                <w:rFonts w:ascii="Arial" w:hAnsi="Arial" w:cs="Arial"/>
                <w:b/>
                <w:color w:val="7030A0"/>
                <w:sz w:val="20"/>
                <w:szCs w:val="20"/>
              </w:rPr>
              <w:t>Purple Team</w:t>
            </w:r>
            <w:r w:rsidRPr="00901012">
              <w:rPr>
                <w:rFonts w:ascii="Arial" w:hAnsi="Arial" w:cs="Arial"/>
                <w:sz w:val="20"/>
                <w:szCs w:val="20"/>
              </w:rPr>
              <w:t xml:space="preserve"> – Curriculum &amp; Instruction Committee</w:t>
            </w:r>
          </w:p>
        </w:tc>
        <w:tc>
          <w:tcPr>
            <w:tcW w:w="2610" w:type="dxa"/>
          </w:tcPr>
          <w:p w:rsidR="00142071" w:rsidRPr="00901012" w:rsidRDefault="00E200D0" w:rsidP="00142071">
            <w:pPr>
              <w:rPr>
                <w:rFonts w:ascii="Arial" w:hAnsi="Arial" w:cs="Arial"/>
                <w:sz w:val="20"/>
                <w:szCs w:val="20"/>
              </w:rPr>
            </w:pPr>
            <w:r>
              <w:rPr>
                <w:rFonts w:ascii="Arial" w:hAnsi="Arial" w:cs="Arial"/>
                <w:sz w:val="20"/>
                <w:szCs w:val="20"/>
              </w:rPr>
              <w:t>Paulsen</w:t>
            </w:r>
            <w:r w:rsidR="00255C18" w:rsidRPr="00901012">
              <w:rPr>
                <w:rFonts w:ascii="Arial" w:hAnsi="Arial" w:cs="Arial"/>
                <w:sz w:val="20"/>
                <w:szCs w:val="20"/>
              </w:rPr>
              <w:t xml:space="preserve">, Brown, Gonzales, </w:t>
            </w:r>
            <w:proofErr w:type="spellStart"/>
            <w:r w:rsidR="00255C18" w:rsidRPr="00901012">
              <w:rPr>
                <w:rFonts w:ascii="Arial" w:hAnsi="Arial" w:cs="Arial"/>
                <w:sz w:val="20"/>
                <w:szCs w:val="20"/>
              </w:rPr>
              <w:t>Quillin</w:t>
            </w:r>
            <w:proofErr w:type="spellEnd"/>
            <w:r w:rsidR="00255C18" w:rsidRPr="00901012">
              <w:rPr>
                <w:rFonts w:ascii="Arial" w:hAnsi="Arial" w:cs="Arial"/>
                <w:sz w:val="20"/>
                <w:szCs w:val="20"/>
              </w:rPr>
              <w:t>, Tones, Loving, Dowell</w:t>
            </w:r>
            <w:r>
              <w:rPr>
                <w:rFonts w:ascii="Arial" w:hAnsi="Arial" w:cs="Arial"/>
                <w:sz w:val="20"/>
                <w:szCs w:val="20"/>
              </w:rPr>
              <w:t xml:space="preserve">, </w:t>
            </w:r>
            <w:proofErr w:type="spellStart"/>
            <w:r>
              <w:rPr>
                <w:rFonts w:ascii="Arial" w:hAnsi="Arial" w:cs="Arial"/>
                <w:sz w:val="20"/>
                <w:szCs w:val="20"/>
              </w:rPr>
              <w:t>Sheroan</w:t>
            </w:r>
            <w:proofErr w:type="spellEnd"/>
          </w:p>
        </w:tc>
        <w:tc>
          <w:tcPr>
            <w:tcW w:w="3258" w:type="dxa"/>
          </w:tcPr>
          <w:p w:rsidR="00255C18" w:rsidRPr="00901012" w:rsidRDefault="00255C18" w:rsidP="00255C18">
            <w:pPr>
              <w:pStyle w:val="ListParagraph"/>
              <w:numPr>
                <w:ilvl w:val="0"/>
                <w:numId w:val="1"/>
              </w:numPr>
              <w:rPr>
                <w:rFonts w:ascii="Arial" w:hAnsi="Arial" w:cs="Arial"/>
                <w:sz w:val="20"/>
                <w:szCs w:val="20"/>
              </w:rPr>
            </w:pPr>
            <w:r w:rsidRPr="00901012">
              <w:rPr>
                <w:rFonts w:ascii="Arial" w:hAnsi="Arial" w:cs="Arial"/>
                <w:sz w:val="20"/>
                <w:szCs w:val="20"/>
              </w:rPr>
              <w:t xml:space="preserve">Review the policies on Alignment with State Standards, Curriculum, Instructional Practices, School Day &amp; Week Schedule, </w:t>
            </w:r>
            <w:proofErr w:type="gramStart"/>
            <w:r w:rsidRPr="00901012">
              <w:rPr>
                <w:rFonts w:ascii="Arial" w:hAnsi="Arial" w:cs="Arial"/>
                <w:sz w:val="20"/>
                <w:szCs w:val="20"/>
              </w:rPr>
              <w:t>Student</w:t>
            </w:r>
            <w:proofErr w:type="gramEnd"/>
            <w:r w:rsidRPr="00901012">
              <w:rPr>
                <w:rFonts w:ascii="Arial" w:hAnsi="Arial" w:cs="Arial"/>
                <w:sz w:val="20"/>
                <w:szCs w:val="20"/>
              </w:rPr>
              <w:t xml:space="preserve"> Assignment &amp; Homework.</w:t>
            </w:r>
          </w:p>
        </w:tc>
      </w:tr>
    </w:tbl>
    <w:p w:rsidR="00142071" w:rsidRDefault="00142071" w:rsidP="00142071">
      <w:pPr>
        <w:spacing w:after="0"/>
        <w:rPr>
          <w:rFonts w:ascii="Arial" w:hAnsi="Arial" w:cs="Arial"/>
          <w:sz w:val="24"/>
          <w:szCs w:val="24"/>
        </w:rPr>
      </w:pPr>
    </w:p>
    <w:p w:rsidR="00323717" w:rsidRPr="00901012" w:rsidRDefault="00E200D0" w:rsidP="00901012">
      <w:pPr>
        <w:spacing w:after="0"/>
        <w:ind w:left="360"/>
        <w:rPr>
          <w:rFonts w:ascii="Arial" w:hAnsi="Arial" w:cs="Arial"/>
          <w:b/>
          <w:sz w:val="24"/>
          <w:szCs w:val="24"/>
          <w:u w:val="single"/>
        </w:rPr>
      </w:pPr>
      <w:r>
        <w:rPr>
          <w:rFonts w:ascii="Arial" w:hAnsi="Arial" w:cs="Arial"/>
          <w:b/>
          <w:sz w:val="24"/>
          <w:szCs w:val="24"/>
          <w:u w:val="single"/>
        </w:rPr>
        <w:t>Program Review for 2015-2016</w:t>
      </w:r>
    </w:p>
    <w:p w:rsidR="00323717" w:rsidRDefault="00323717" w:rsidP="00323717">
      <w:pPr>
        <w:spacing w:after="0"/>
        <w:ind w:left="360"/>
        <w:rPr>
          <w:rFonts w:ascii="Arial" w:hAnsi="Arial" w:cs="Arial"/>
          <w:sz w:val="24"/>
          <w:szCs w:val="24"/>
        </w:rPr>
      </w:pPr>
      <w:r>
        <w:rPr>
          <w:rFonts w:ascii="Arial" w:hAnsi="Arial" w:cs="Arial"/>
          <w:sz w:val="24"/>
          <w:szCs w:val="24"/>
        </w:rPr>
        <w:t>Up</w:t>
      </w:r>
      <w:r w:rsidR="00E200D0">
        <w:rPr>
          <w:rFonts w:ascii="Arial" w:hAnsi="Arial" w:cs="Arial"/>
          <w:sz w:val="24"/>
          <w:szCs w:val="24"/>
        </w:rPr>
        <w:t xml:space="preserve">dates were given during </w:t>
      </w:r>
      <w:r>
        <w:rPr>
          <w:rFonts w:ascii="Arial" w:hAnsi="Arial" w:cs="Arial"/>
          <w:sz w:val="24"/>
          <w:szCs w:val="24"/>
        </w:rPr>
        <w:t xml:space="preserve">the monthly SBDM meetings.  Ms. Hager worked diligently with committee members (Hager, Sweet, Jones, </w:t>
      </w:r>
      <w:proofErr w:type="spellStart"/>
      <w:r>
        <w:rPr>
          <w:rFonts w:ascii="Arial" w:hAnsi="Arial" w:cs="Arial"/>
          <w:sz w:val="24"/>
          <w:szCs w:val="24"/>
        </w:rPr>
        <w:t>Quillin</w:t>
      </w:r>
      <w:proofErr w:type="spellEnd"/>
      <w:r>
        <w:rPr>
          <w:rFonts w:ascii="Arial" w:hAnsi="Arial" w:cs="Arial"/>
          <w:sz w:val="24"/>
          <w:szCs w:val="24"/>
        </w:rPr>
        <w:t xml:space="preserve">, </w:t>
      </w:r>
      <w:proofErr w:type="spellStart"/>
      <w:r>
        <w:rPr>
          <w:rFonts w:ascii="Arial" w:hAnsi="Arial" w:cs="Arial"/>
          <w:sz w:val="24"/>
          <w:szCs w:val="24"/>
        </w:rPr>
        <w:t>Hohenstein</w:t>
      </w:r>
      <w:proofErr w:type="spellEnd"/>
      <w:r>
        <w:rPr>
          <w:rFonts w:ascii="Arial" w:hAnsi="Arial" w:cs="Arial"/>
          <w:sz w:val="24"/>
          <w:szCs w:val="24"/>
        </w:rPr>
        <w:t xml:space="preserve">, </w:t>
      </w:r>
      <w:proofErr w:type="spellStart"/>
      <w:proofErr w:type="gramStart"/>
      <w:r>
        <w:rPr>
          <w:rFonts w:ascii="Arial" w:hAnsi="Arial" w:cs="Arial"/>
          <w:sz w:val="24"/>
          <w:szCs w:val="24"/>
        </w:rPr>
        <w:t>Durrance</w:t>
      </w:r>
      <w:proofErr w:type="spellEnd"/>
      <w:proofErr w:type="gramEnd"/>
      <w:r>
        <w:rPr>
          <w:rFonts w:ascii="Arial" w:hAnsi="Arial" w:cs="Arial"/>
          <w:sz w:val="24"/>
          <w:szCs w:val="24"/>
        </w:rPr>
        <w:t xml:space="preserve">).  </w:t>
      </w:r>
    </w:p>
    <w:p w:rsidR="00323717" w:rsidRDefault="00323717" w:rsidP="00142071">
      <w:pPr>
        <w:spacing w:after="0"/>
        <w:rPr>
          <w:rFonts w:ascii="Arial" w:hAnsi="Arial" w:cs="Arial"/>
          <w:i/>
          <w:sz w:val="24"/>
          <w:szCs w:val="24"/>
        </w:rPr>
      </w:pPr>
      <w:r w:rsidRPr="00323717">
        <w:rPr>
          <w:rFonts w:ascii="Arial" w:hAnsi="Arial" w:cs="Arial"/>
          <w:i/>
          <w:sz w:val="24"/>
          <w:szCs w:val="24"/>
        </w:rPr>
        <w:t>Gene</w:t>
      </w:r>
      <w:r w:rsidR="00E200D0">
        <w:rPr>
          <w:rFonts w:ascii="Arial" w:hAnsi="Arial" w:cs="Arial"/>
          <w:i/>
          <w:sz w:val="24"/>
          <w:szCs w:val="24"/>
        </w:rPr>
        <w:t>ral Responsibilities of the 2015/2016</w:t>
      </w:r>
      <w:r w:rsidRPr="00323717">
        <w:rPr>
          <w:rFonts w:ascii="Arial" w:hAnsi="Arial" w:cs="Arial"/>
          <w:i/>
          <w:sz w:val="24"/>
          <w:szCs w:val="24"/>
        </w:rPr>
        <w:t xml:space="preserve"> Program Review Committee included: Created a best practices policy, monitored and reviewed Program Review evidence and documentation, recommended curriculum alignment and development procedures, researched &amp; recommended instructional practices, and provided training on instructional practices for certified staff.</w:t>
      </w:r>
    </w:p>
    <w:p w:rsidR="00901012" w:rsidRDefault="00901012" w:rsidP="00142071">
      <w:pPr>
        <w:spacing w:after="0"/>
        <w:rPr>
          <w:rFonts w:ascii="Arial" w:hAnsi="Arial" w:cs="Arial"/>
          <w:i/>
          <w:sz w:val="24"/>
          <w:szCs w:val="24"/>
        </w:rPr>
      </w:pPr>
    </w:p>
    <w:p w:rsidR="00901012" w:rsidRDefault="00901012" w:rsidP="00901012">
      <w:pPr>
        <w:spacing w:after="0"/>
        <w:rPr>
          <w:rFonts w:ascii="Arial" w:hAnsi="Arial" w:cs="Arial"/>
          <w:b/>
          <w:sz w:val="24"/>
          <w:szCs w:val="24"/>
          <w:u w:val="single"/>
        </w:rPr>
      </w:pPr>
      <w:r>
        <w:rPr>
          <w:rFonts w:ascii="Arial" w:hAnsi="Arial" w:cs="Arial"/>
          <w:sz w:val="24"/>
          <w:szCs w:val="24"/>
        </w:rPr>
        <w:t xml:space="preserve">      </w:t>
      </w:r>
      <w:r w:rsidR="00E200D0">
        <w:rPr>
          <w:rFonts w:ascii="Arial" w:hAnsi="Arial" w:cs="Arial"/>
          <w:b/>
          <w:sz w:val="24"/>
          <w:szCs w:val="24"/>
          <w:u w:val="single"/>
        </w:rPr>
        <w:t>PBIS (ABRI) for 2015/2016</w:t>
      </w:r>
    </w:p>
    <w:p w:rsidR="00901012" w:rsidRPr="00901012" w:rsidRDefault="00E200D0" w:rsidP="00901012">
      <w:pPr>
        <w:spacing w:after="0"/>
        <w:rPr>
          <w:rFonts w:ascii="Arial" w:hAnsi="Arial" w:cs="Arial"/>
          <w:sz w:val="24"/>
          <w:szCs w:val="24"/>
        </w:rPr>
      </w:pPr>
      <w:r>
        <w:rPr>
          <w:rFonts w:ascii="Arial" w:hAnsi="Arial" w:cs="Arial"/>
          <w:sz w:val="24"/>
          <w:szCs w:val="24"/>
        </w:rPr>
        <w:t>M</w:t>
      </w:r>
      <w:r w:rsidR="00901012">
        <w:rPr>
          <w:rFonts w:ascii="Arial" w:hAnsi="Arial" w:cs="Arial"/>
          <w:sz w:val="24"/>
          <w:szCs w:val="24"/>
        </w:rPr>
        <w:t xml:space="preserve">onthly </w:t>
      </w:r>
      <w:r>
        <w:rPr>
          <w:rFonts w:ascii="Arial" w:hAnsi="Arial" w:cs="Arial"/>
          <w:sz w:val="24"/>
          <w:szCs w:val="24"/>
        </w:rPr>
        <w:t xml:space="preserve">PBIS </w:t>
      </w:r>
      <w:r w:rsidR="00901012">
        <w:rPr>
          <w:rFonts w:ascii="Arial" w:hAnsi="Arial" w:cs="Arial"/>
          <w:sz w:val="24"/>
          <w:szCs w:val="24"/>
        </w:rPr>
        <w:t>meetings</w:t>
      </w:r>
      <w:r>
        <w:rPr>
          <w:rFonts w:ascii="Arial" w:hAnsi="Arial" w:cs="Arial"/>
          <w:sz w:val="24"/>
          <w:szCs w:val="24"/>
        </w:rPr>
        <w:t>,</w:t>
      </w:r>
      <w:r w:rsidR="00901012">
        <w:rPr>
          <w:rFonts w:ascii="Arial" w:hAnsi="Arial" w:cs="Arial"/>
          <w:sz w:val="24"/>
          <w:szCs w:val="24"/>
        </w:rPr>
        <w:t xml:space="preserve"> with the goal of analyzing stud</w:t>
      </w:r>
      <w:r>
        <w:rPr>
          <w:rFonts w:ascii="Arial" w:hAnsi="Arial" w:cs="Arial"/>
          <w:sz w:val="24"/>
          <w:szCs w:val="24"/>
        </w:rPr>
        <w:t>ent academic and behavior data, were held.</w:t>
      </w:r>
      <w:r w:rsidR="00901012">
        <w:rPr>
          <w:rFonts w:ascii="Arial" w:hAnsi="Arial" w:cs="Arial"/>
          <w:sz w:val="24"/>
          <w:szCs w:val="24"/>
        </w:rPr>
        <w:t xml:space="preserve"> Classroom, hallway, and </w:t>
      </w:r>
      <w:r>
        <w:rPr>
          <w:rFonts w:ascii="Arial" w:hAnsi="Arial" w:cs="Arial"/>
          <w:sz w:val="24"/>
          <w:szCs w:val="24"/>
        </w:rPr>
        <w:t>bus expectations continued to be</w:t>
      </w:r>
      <w:r w:rsidR="00901012">
        <w:rPr>
          <w:rFonts w:ascii="Arial" w:hAnsi="Arial" w:cs="Arial"/>
          <w:sz w:val="24"/>
          <w:szCs w:val="24"/>
        </w:rPr>
        <w:t xml:space="preserve"> implemented, and monitored. ABRI/PBIS team members included Paulsen (1</w:t>
      </w:r>
      <w:r w:rsidR="00901012" w:rsidRPr="00901012">
        <w:rPr>
          <w:rFonts w:ascii="Arial" w:hAnsi="Arial" w:cs="Arial"/>
          <w:sz w:val="24"/>
          <w:szCs w:val="24"/>
          <w:vertAlign w:val="superscript"/>
        </w:rPr>
        <w:t>st</w:t>
      </w:r>
      <w:r>
        <w:rPr>
          <w:rFonts w:ascii="Arial" w:hAnsi="Arial" w:cs="Arial"/>
          <w:sz w:val="24"/>
          <w:szCs w:val="24"/>
        </w:rPr>
        <w:t xml:space="preserve">), </w:t>
      </w:r>
      <w:proofErr w:type="spellStart"/>
      <w:r>
        <w:rPr>
          <w:rFonts w:ascii="Arial" w:hAnsi="Arial" w:cs="Arial"/>
          <w:sz w:val="24"/>
          <w:szCs w:val="24"/>
        </w:rPr>
        <w:t>Schablik</w:t>
      </w:r>
      <w:proofErr w:type="spellEnd"/>
      <w:r>
        <w:rPr>
          <w:rFonts w:ascii="Arial" w:hAnsi="Arial" w:cs="Arial"/>
          <w:sz w:val="24"/>
          <w:szCs w:val="24"/>
        </w:rPr>
        <w:t xml:space="preserve"> (2</w:t>
      </w:r>
      <w:r w:rsidRPr="00E200D0">
        <w:rPr>
          <w:rFonts w:ascii="Arial" w:hAnsi="Arial" w:cs="Arial"/>
          <w:sz w:val="24"/>
          <w:szCs w:val="24"/>
          <w:vertAlign w:val="superscript"/>
        </w:rPr>
        <w:t>nd</w:t>
      </w:r>
      <w:r>
        <w:rPr>
          <w:rFonts w:ascii="Arial" w:hAnsi="Arial" w:cs="Arial"/>
          <w:sz w:val="24"/>
          <w:szCs w:val="24"/>
        </w:rPr>
        <w:t>)</w:t>
      </w:r>
      <w:r w:rsidR="00901012">
        <w:rPr>
          <w:rFonts w:ascii="Arial" w:hAnsi="Arial" w:cs="Arial"/>
          <w:sz w:val="24"/>
          <w:szCs w:val="24"/>
        </w:rPr>
        <w:t xml:space="preserve">, Sweet </w:t>
      </w:r>
      <w:r>
        <w:rPr>
          <w:rFonts w:ascii="Arial" w:hAnsi="Arial" w:cs="Arial"/>
          <w:sz w:val="24"/>
          <w:szCs w:val="24"/>
        </w:rPr>
        <w:lastRenderedPageBreak/>
        <w:t xml:space="preserve">(PE), </w:t>
      </w:r>
      <w:proofErr w:type="spellStart"/>
      <w:r>
        <w:rPr>
          <w:rFonts w:ascii="Arial" w:hAnsi="Arial" w:cs="Arial"/>
          <w:sz w:val="24"/>
          <w:szCs w:val="24"/>
        </w:rPr>
        <w:t>Glackin</w:t>
      </w:r>
      <w:proofErr w:type="spellEnd"/>
      <w:r>
        <w:rPr>
          <w:rFonts w:ascii="Arial" w:hAnsi="Arial" w:cs="Arial"/>
          <w:sz w:val="24"/>
          <w:szCs w:val="24"/>
        </w:rPr>
        <w:t xml:space="preserve"> (</w:t>
      </w:r>
      <w:proofErr w:type="spellStart"/>
      <w:r>
        <w:rPr>
          <w:rFonts w:ascii="Arial" w:hAnsi="Arial" w:cs="Arial"/>
          <w:sz w:val="24"/>
          <w:szCs w:val="24"/>
        </w:rPr>
        <w:t>Classifed</w:t>
      </w:r>
      <w:proofErr w:type="spellEnd"/>
      <w:r>
        <w:rPr>
          <w:rFonts w:ascii="Arial" w:hAnsi="Arial" w:cs="Arial"/>
          <w:sz w:val="24"/>
          <w:szCs w:val="24"/>
        </w:rPr>
        <w:t>), McAlister</w:t>
      </w:r>
      <w:r w:rsidR="00901012">
        <w:rPr>
          <w:rFonts w:ascii="Arial" w:hAnsi="Arial" w:cs="Arial"/>
          <w:sz w:val="24"/>
          <w:szCs w:val="24"/>
        </w:rPr>
        <w:t xml:space="preserve"> (AP), Brown (2</w:t>
      </w:r>
      <w:r w:rsidR="00901012" w:rsidRPr="00901012">
        <w:rPr>
          <w:rFonts w:ascii="Arial" w:hAnsi="Arial" w:cs="Arial"/>
          <w:sz w:val="24"/>
          <w:szCs w:val="24"/>
          <w:vertAlign w:val="superscript"/>
        </w:rPr>
        <w:t>nd</w:t>
      </w:r>
      <w:r w:rsidR="00901012">
        <w:rPr>
          <w:rFonts w:ascii="Arial" w:hAnsi="Arial" w:cs="Arial"/>
          <w:sz w:val="24"/>
          <w:szCs w:val="24"/>
        </w:rPr>
        <w:t>), Stewart (</w:t>
      </w:r>
      <w:r>
        <w:rPr>
          <w:rFonts w:ascii="Arial" w:hAnsi="Arial" w:cs="Arial"/>
          <w:sz w:val="24"/>
          <w:szCs w:val="24"/>
        </w:rPr>
        <w:t>4</w:t>
      </w:r>
      <w:r w:rsidR="00901012" w:rsidRPr="00901012">
        <w:rPr>
          <w:rFonts w:ascii="Arial" w:hAnsi="Arial" w:cs="Arial"/>
          <w:sz w:val="24"/>
          <w:szCs w:val="24"/>
          <w:vertAlign w:val="superscript"/>
        </w:rPr>
        <w:t>th</w:t>
      </w:r>
      <w:r>
        <w:rPr>
          <w:rFonts w:ascii="Arial" w:hAnsi="Arial" w:cs="Arial"/>
          <w:sz w:val="24"/>
          <w:szCs w:val="24"/>
        </w:rPr>
        <w:t>), Owen</w:t>
      </w:r>
      <w:r w:rsidR="00901012">
        <w:rPr>
          <w:rFonts w:ascii="Arial" w:hAnsi="Arial" w:cs="Arial"/>
          <w:sz w:val="24"/>
          <w:szCs w:val="24"/>
        </w:rPr>
        <w:t xml:space="preserve"> (Counselor), and Hurt (P). </w:t>
      </w:r>
    </w:p>
    <w:p w:rsidR="00901012" w:rsidRPr="00901012" w:rsidRDefault="00901012" w:rsidP="00142071">
      <w:pPr>
        <w:spacing w:after="0"/>
        <w:rPr>
          <w:rFonts w:ascii="Arial" w:hAnsi="Arial" w:cs="Arial"/>
          <w:sz w:val="24"/>
          <w:szCs w:val="24"/>
        </w:rPr>
      </w:pPr>
    </w:p>
    <w:p w:rsidR="00323717" w:rsidRDefault="00323717" w:rsidP="00142071">
      <w:pPr>
        <w:spacing w:after="0"/>
        <w:rPr>
          <w:rFonts w:ascii="Arial" w:hAnsi="Arial" w:cs="Arial"/>
          <w:sz w:val="24"/>
          <w:szCs w:val="24"/>
        </w:rPr>
      </w:pPr>
    </w:p>
    <w:p w:rsidR="00255C18" w:rsidRPr="003D604B" w:rsidRDefault="003D604B" w:rsidP="00142071">
      <w:pPr>
        <w:spacing w:after="0"/>
        <w:rPr>
          <w:rFonts w:ascii="Arial" w:hAnsi="Arial" w:cs="Arial"/>
          <w:b/>
          <w:sz w:val="24"/>
          <w:szCs w:val="24"/>
          <w:u w:val="single"/>
        </w:rPr>
      </w:pPr>
      <w:r>
        <w:rPr>
          <w:rFonts w:ascii="Arial" w:hAnsi="Arial" w:cs="Arial"/>
          <w:b/>
          <w:sz w:val="24"/>
          <w:szCs w:val="24"/>
          <w:u w:val="single"/>
        </w:rPr>
        <w:t xml:space="preserve">Student Achievement, Accomplishments &amp; School Improvement Efforts </w:t>
      </w:r>
      <w:r w:rsidR="00323717">
        <w:rPr>
          <w:rFonts w:ascii="Arial" w:hAnsi="Arial" w:cs="Arial"/>
          <w:b/>
          <w:sz w:val="24"/>
          <w:szCs w:val="24"/>
          <w:u w:val="single"/>
        </w:rPr>
        <w:t xml:space="preserve">Reported </w:t>
      </w:r>
      <w:r w:rsidR="00E200D0">
        <w:rPr>
          <w:rFonts w:ascii="Arial" w:hAnsi="Arial" w:cs="Arial"/>
          <w:b/>
          <w:sz w:val="24"/>
          <w:szCs w:val="24"/>
          <w:u w:val="single"/>
        </w:rPr>
        <w:t>for 2015-2016</w:t>
      </w:r>
    </w:p>
    <w:p w:rsidR="003D604B" w:rsidRDefault="00F93C1F"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 KPREPPER assessments were developed and integrated.  Every three weeks, students in grades third through fifth took the assessments.  Administration scored and reported the results to the faculty/staff and SBDM.</w:t>
      </w:r>
    </w:p>
    <w:p w:rsidR="00A73D54" w:rsidRDefault="00A73D54" w:rsidP="003D604B">
      <w:pPr>
        <w:pStyle w:val="ListParagraph"/>
        <w:numPr>
          <w:ilvl w:val="0"/>
          <w:numId w:val="1"/>
        </w:numPr>
        <w:spacing w:after="0"/>
        <w:rPr>
          <w:rFonts w:ascii="Arial" w:hAnsi="Arial" w:cs="Arial"/>
          <w:sz w:val="24"/>
          <w:szCs w:val="24"/>
        </w:rPr>
      </w:pPr>
      <w:r>
        <w:rPr>
          <w:rFonts w:ascii="Arial" w:hAnsi="Arial" w:cs="Arial"/>
          <w:sz w:val="24"/>
          <w:szCs w:val="24"/>
        </w:rPr>
        <w:t>Trojan Traits Tickets, as a part of our school wide PBIS initiative, were distributed to all employees to give to students who were caught being “positive, prepared and/or productive.  Monthly, themed, Trojan Traits tickets celebrations took place.</w:t>
      </w:r>
    </w:p>
    <w:p w:rsidR="00A73D54" w:rsidRDefault="00A73D54" w:rsidP="003D604B">
      <w:pPr>
        <w:pStyle w:val="ListParagraph"/>
        <w:numPr>
          <w:ilvl w:val="0"/>
          <w:numId w:val="1"/>
        </w:numPr>
        <w:spacing w:after="0"/>
        <w:rPr>
          <w:rFonts w:ascii="Arial" w:hAnsi="Arial" w:cs="Arial"/>
          <w:sz w:val="24"/>
          <w:szCs w:val="24"/>
        </w:rPr>
      </w:pPr>
      <w:r>
        <w:rPr>
          <w:rFonts w:ascii="Arial" w:hAnsi="Arial" w:cs="Arial"/>
          <w:sz w:val="24"/>
          <w:szCs w:val="24"/>
        </w:rPr>
        <w:t>The Math 180 program was implemented to our novice students in 5</w:t>
      </w:r>
      <w:r w:rsidRPr="00A73D54">
        <w:rPr>
          <w:rFonts w:ascii="Arial" w:hAnsi="Arial" w:cs="Arial"/>
          <w:sz w:val="24"/>
          <w:szCs w:val="24"/>
          <w:vertAlign w:val="superscript"/>
        </w:rPr>
        <w:t>th</w:t>
      </w:r>
      <w:r>
        <w:rPr>
          <w:rFonts w:ascii="Arial" w:hAnsi="Arial" w:cs="Arial"/>
          <w:sz w:val="24"/>
          <w:szCs w:val="24"/>
        </w:rPr>
        <w:t xml:space="preserve"> grade.  Two teachers were trained to implement the program to fidelity.</w:t>
      </w:r>
    </w:p>
    <w:p w:rsidR="00F93C1F" w:rsidRDefault="003D604B" w:rsidP="003D604B">
      <w:pPr>
        <w:pStyle w:val="ListParagraph"/>
        <w:numPr>
          <w:ilvl w:val="0"/>
          <w:numId w:val="1"/>
        </w:numPr>
        <w:spacing w:after="0"/>
        <w:rPr>
          <w:rFonts w:ascii="Arial" w:hAnsi="Arial" w:cs="Arial"/>
          <w:sz w:val="24"/>
          <w:szCs w:val="24"/>
        </w:rPr>
      </w:pPr>
      <w:r w:rsidRPr="00F93C1F">
        <w:rPr>
          <w:rFonts w:ascii="Arial" w:hAnsi="Arial" w:cs="Arial"/>
          <w:sz w:val="24"/>
          <w:szCs w:val="24"/>
        </w:rPr>
        <w:t>MAP sco</w:t>
      </w:r>
      <w:r w:rsidR="00F93C1F" w:rsidRPr="00F93C1F">
        <w:rPr>
          <w:rFonts w:ascii="Arial" w:hAnsi="Arial" w:cs="Arial"/>
          <w:sz w:val="24"/>
          <w:szCs w:val="24"/>
        </w:rPr>
        <w:t xml:space="preserve">res in the </w:t>
      </w:r>
      <w:proofErr w:type="gramStart"/>
      <w:r w:rsidR="00F93C1F" w:rsidRPr="00F93C1F">
        <w:rPr>
          <w:rFonts w:ascii="Arial" w:hAnsi="Arial" w:cs="Arial"/>
          <w:sz w:val="24"/>
          <w:szCs w:val="24"/>
        </w:rPr>
        <w:t>Winter</w:t>
      </w:r>
      <w:proofErr w:type="gramEnd"/>
      <w:r w:rsidR="00F93C1F" w:rsidRPr="00F93C1F">
        <w:rPr>
          <w:rFonts w:ascii="Arial" w:hAnsi="Arial" w:cs="Arial"/>
          <w:sz w:val="24"/>
          <w:szCs w:val="24"/>
        </w:rPr>
        <w:t xml:space="preserve"> showed significant gains, some of the highest in the district.  The Math 180 program, used for 5</w:t>
      </w:r>
      <w:r w:rsidR="00F93C1F" w:rsidRPr="00F93C1F">
        <w:rPr>
          <w:rFonts w:ascii="Arial" w:hAnsi="Arial" w:cs="Arial"/>
          <w:sz w:val="24"/>
          <w:szCs w:val="24"/>
          <w:vertAlign w:val="superscript"/>
        </w:rPr>
        <w:t>th</w:t>
      </w:r>
      <w:r w:rsidR="00F93C1F" w:rsidRPr="00F93C1F">
        <w:rPr>
          <w:rFonts w:ascii="Arial" w:hAnsi="Arial" w:cs="Arial"/>
          <w:sz w:val="24"/>
          <w:szCs w:val="24"/>
        </w:rPr>
        <w:t xml:space="preserve"> grade novices, has been attributed to these positive results. </w:t>
      </w:r>
    </w:p>
    <w:p w:rsidR="003D604B" w:rsidRDefault="003D604B" w:rsidP="003D604B">
      <w:pPr>
        <w:pStyle w:val="ListParagraph"/>
        <w:numPr>
          <w:ilvl w:val="0"/>
          <w:numId w:val="1"/>
        </w:numPr>
        <w:spacing w:after="0"/>
        <w:rPr>
          <w:rFonts w:ascii="Arial" w:hAnsi="Arial" w:cs="Arial"/>
          <w:sz w:val="24"/>
          <w:szCs w:val="24"/>
        </w:rPr>
      </w:pPr>
      <w:r w:rsidRPr="00F93C1F">
        <w:rPr>
          <w:rFonts w:ascii="Arial" w:hAnsi="Arial" w:cs="Arial"/>
          <w:sz w:val="24"/>
          <w:szCs w:val="24"/>
        </w:rPr>
        <w:t>The Enrichment program continues school-wide and is included in our CSIP.  Thirty-forty minutes of purposeful, individualized instruction is our focus.</w:t>
      </w:r>
    </w:p>
    <w:p w:rsidR="00F93C1F" w:rsidRPr="00F93C1F" w:rsidRDefault="00F93C1F" w:rsidP="00F93C1F">
      <w:pPr>
        <w:pStyle w:val="ListParagraph"/>
        <w:spacing w:after="0"/>
        <w:rPr>
          <w:rFonts w:ascii="Arial" w:hAnsi="Arial" w:cs="Arial"/>
          <w:sz w:val="24"/>
          <w:szCs w:val="24"/>
        </w:rPr>
      </w:pPr>
      <w:r>
        <w:rPr>
          <w:rFonts w:ascii="Arial" w:hAnsi="Arial" w:cs="Arial"/>
          <w:sz w:val="24"/>
          <w:szCs w:val="24"/>
        </w:rPr>
        <w:t xml:space="preserve">Fifth grade Enrichment was scheduled for the </w:t>
      </w:r>
      <w:proofErr w:type="gramStart"/>
      <w:r>
        <w:rPr>
          <w:rFonts w:ascii="Arial" w:hAnsi="Arial" w:cs="Arial"/>
          <w:sz w:val="24"/>
          <w:szCs w:val="24"/>
        </w:rPr>
        <w:t>morning,</w:t>
      </w:r>
      <w:proofErr w:type="gramEnd"/>
      <w:r>
        <w:rPr>
          <w:rFonts w:ascii="Arial" w:hAnsi="Arial" w:cs="Arial"/>
          <w:sz w:val="24"/>
          <w:szCs w:val="24"/>
        </w:rPr>
        <w:t xml:space="preserve"> and first through fourth grades had Enrichment in the afternoons.</w:t>
      </w:r>
    </w:p>
    <w:p w:rsidR="003D604B" w:rsidRDefault="003D604B" w:rsidP="003D604B">
      <w:pPr>
        <w:pStyle w:val="ListParagraph"/>
        <w:numPr>
          <w:ilvl w:val="0"/>
          <w:numId w:val="1"/>
        </w:numPr>
        <w:spacing w:after="0"/>
        <w:rPr>
          <w:rFonts w:ascii="Arial" w:hAnsi="Arial" w:cs="Arial"/>
          <w:sz w:val="24"/>
          <w:szCs w:val="24"/>
        </w:rPr>
      </w:pPr>
      <w:r>
        <w:rPr>
          <w:rFonts w:ascii="Arial" w:hAnsi="Arial" w:cs="Arial"/>
          <w:sz w:val="24"/>
          <w:szCs w:val="24"/>
        </w:rPr>
        <w:t>Whole-school tutoring – every Tuesda</w:t>
      </w:r>
      <w:r w:rsidR="00F93C1F">
        <w:rPr>
          <w:rFonts w:ascii="Arial" w:hAnsi="Arial" w:cs="Arial"/>
          <w:sz w:val="24"/>
          <w:szCs w:val="24"/>
        </w:rPr>
        <w:t xml:space="preserve">y and Thursday afternoon.  Five students were hand-selected from each grade to participate. </w:t>
      </w:r>
      <w:r>
        <w:rPr>
          <w:rFonts w:ascii="Arial" w:hAnsi="Arial" w:cs="Arial"/>
          <w:sz w:val="24"/>
          <w:szCs w:val="24"/>
        </w:rPr>
        <w:t xml:space="preserve"> </w:t>
      </w:r>
      <w:r w:rsidR="00F93C1F">
        <w:rPr>
          <w:rFonts w:ascii="Arial" w:hAnsi="Arial" w:cs="Arial"/>
          <w:sz w:val="24"/>
          <w:szCs w:val="24"/>
        </w:rPr>
        <w:t xml:space="preserve">Those students chosen did not receive any other academic services. </w:t>
      </w:r>
      <w:r>
        <w:rPr>
          <w:rFonts w:ascii="Arial" w:hAnsi="Arial" w:cs="Arial"/>
          <w:sz w:val="24"/>
          <w:szCs w:val="24"/>
        </w:rPr>
        <w:t>Des</w:t>
      </w:r>
      <w:r w:rsidR="00F93C1F">
        <w:rPr>
          <w:rFonts w:ascii="Arial" w:hAnsi="Arial" w:cs="Arial"/>
          <w:sz w:val="24"/>
          <w:szCs w:val="24"/>
        </w:rPr>
        <w:t xml:space="preserve">ignated teachers were </w:t>
      </w:r>
      <w:r>
        <w:rPr>
          <w:rFonts w:ascii="Arial" w:hAnsi="Arial" w:cs="Arial"/>
          <w:sz w:val="24"/>
          <w:szCs w:val="24"/>
        </w:rPr>
        <w:t xml:space="preserve">paid through Title </w:t>
      </w:r>
      <w:r w:rsidR="00F93C1F">
        <w:rPr>
          <w:rFonts w:ascii="Arial" w:hAnsi="Arial" w:cs="Arial"/>
          <w:sz w:val="24"/>
          <w:szCs w:val="24"/>
        </w:rPr>
        <w:t xml:space="preserve">Extension </w:t>
      </w:r>
      <w:r>
        <w:rPr>
          <w:rFonts w:ascii="Arial" w:hAnsi="Arial" w:cs="Arial"/>
          <w:sz w:val="24"/>
          <w:szCs w:val="24"/>
        </w:rPr>
        <w:t xml:space="preserve">funding. </w:t>
      </w:r>
    </w:p>
    <w:p w:rsidR="003D604B" w:rsidRDefault="00F93C1F" w:rsidP="003D604B">
      <w:pPr>
        <w:pStyle w:val="ListParagraph"/>
        <w:numPr>
          <w:ilvl w:val="0"/>
          <w:numId w:val="1"/>
        </w:numPr>
        <w:spacing w:after="0"/>
        <w:rPr>
          <w:rFonts w:ascii="Arial" w:hAnsi="Arial" w:cs="Arial"/>
          <w:sz w:val="24"/>
          <w:szCs w:val="24"/>
        </w:rPr>
      </w:pPr>
      <w:r>
        <w:rPr>
          <w:rFonts w:ascii="Arial" w:hAnsi="Arial" w:cs="Arial"/>
          <w:sz w:val="24"/>
          <w:szCs w:val="24"/>
        </w:rPr>
        <w:t>All grades received the Scholastic Weekly Readers to enable them to have current events for Social Studies, Math, and Reading instruction.</w:t>
      </w:r>
    </w:p>
    <w:p w:rsidR="003D604B" w:rsidRDefault="00F93C1F" w:rsidP="003D604B">
      <w:pPr>
        <w:pStyle w:val="ListParagraph"/>
        <w:numPr>
          <w:ilvl w:val="0"/>
          <w:numId w:val="1"/>
        </w:numPr>
        <w:spacing w:after="0"/>
        <w:rPr>
          <w:rFonts w:ascii="Arial" w:hAnsi="Arial" w:cs="Arial"/>
          <w:sz w:val="24"/>
          <w:szCs w:val="24"/>
        </w:rPr>
      </w:pPr>
      <w:r>
        <w:rPr>
          <w:rFonts w:ascii="Arial" w:hAnsi="Arial" w:cs="Arial"/>
          <w:sz w:val="24"/>
          <w:szCs w:val="24"/>
        </w:rPr>
        <w:t>Title I purchased Chrome Books.</w:t>
      </w:r>
    </w:p>
    <w:p w:rsidR="00F93C1F" w:rsidRDefault="003D604B" w:rsidP="003D604B">
      <w:pPr>
        <w:pStyle w:val="ListParagraph"/>
        <w:numPr>
          <w:ilvl w:val="0"/>
          <w:numId w:val="1"/>
        </w:numPr>
        <w:spacing w:after="0"/>
        <w:rPr>
          <w:rFonts w:ascii="Arial" w:hAnsi="Arial" w:cs="Arial"/>
          <w:sz w:val="24"/>
          <w:szCs w:val="24"/>
        </w:rPr>
      </w:pPr>
      <w:proofErr w:type="spellStart"/>
      <w:proofErr w:type="gramStart"/>
      <w:r w:rsidRPr="00F93C1F">
        <w:rPr>
          <w:rFonts w:ascii="Arial" w:hAnsi="Arial" w:cs="Arial"/>
          <w:sz w:val="24"/>
          <w:szCs w:val="24"/>
        </w:rPr>
        <w:t>iRead</w:t>
      </w:r>
      <w:proofErr w:type="spellEnd"/>
      <w:proofErr w:type="gramEnd"/>
      <w:r w:rsidR="00F93C1F">
        <w:rPr>
          <w:rFonts w:ascii="Arial" w:hAnsi="Arial" w:cs="Arial"/>
          <w:sz w:val="24"/>
          <w:szCs w:val="24"/>
        </w:rPr>
        <w:t xml:space="preserve">, Front Row, and COMPASS has been used for primary students.  Due to a decrease in MAP from </w:t>
      </w:r>
      <w:proofErr w:type="gramStart"/>
      <w:r w:rsidR="00F93C1F">
        <w:rPr>
          <w:rFonts w:ascii="Arial" w:hAnsi="Arial" w:cs="Arial"/>
          <w:sz w:val="24"/>
          <w:szCs w:val="24"/>
        </w:rPr>
        <w:t>Fall</w:t>
      </w:r>
      <w:proofErr w:type="gramEnd"/>
      <w:r w:rsidR="00F93C1F">
        <w:rPr>
          <w:rFonts w:ascii="Arial" w:hAnsi="Arial" w:cs="Arial"/>
          <w:sz w:val="24"/>
          <w:szCs w:val="24"/>
        </w:rPr>
        <w:t xml:space="preserve"> to Spring, there will be an increase in COMPASS use for next school year. </w:t>
      </w:r>
    </w:p>
    <w:p w:rsidR="003D604B" w:rsidRPr="00F93C1F" w:rsidRDefault="00946E75" w:rsidP="003D604B">
      <w:pPr>
        <w:pStyle w:val="ListParagraph"/>
        <w:numPr>
          <w:ilvl w:val="0"/>
          <w:numId w:val="1"/>
        </w:numPr>
        <w:spacing w:after="0"/>
        <w:rPr>
          <w:rFonts w:ascii="Arial" w:hAnsi="Arial" w:cs="Arial"/>
          <w:sz w:val="24"/>
          <w:szCs w:val="24"/>
        </w:rPr>
      </w:pPr>
      <w:r w:rsidRPr="00F93C1F">
        <w:rPr>
          <w:rFonts w:ascii="Arial" w:hAnsi="Arial" w:cs="Arial"/>
          <w:sz w:val="24"/>
          <w:szCs w:val="24"/>
        </w:rPr>
        <w:t>Meadow View h</w:t>
      </w:r>
      <w:r w:rsidR="00F93C1F">
        <w:rPr>
          <w:rFonts w:ascii="Arial" w:hAnsi="Arial" w:cs="Arial"/>
          <w:sz w:val="24"/>
          <w:szCs w:val="24"/>
        </w:rPr>
        <w:t xml:space="preserve">ad two basketball teams this school year. </w:t>
      </w:r>
    </w:p>
    <w:p w:rsidR="00946E75" w:rsidRDefault="00F93C1F"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Meadow View continued </w:t>
      </w:r>
      <w:r w:rsidR="00946E75">
        <w:rPr>
          <w:rFonts w:ascii="Arial" w:hAnsi="Arial" w:cs="Arial"/>
          <w:sz w:val="24"/>
          <w:szCs w:val="24"/>
        </w:rPr>
        <w:t>the Accelerated Reade</w:t>
      </w:r>
      <w:r>
        <w:rPr>
          <w:rFonts w:ascii="Arial" w:hAnsi="Arial" w:cs="Arial"/>
          <w:sz w:val="24"/>
          <w:szCs w:val="24"/>
        </w:rPr>
        <w:t xml:space="preserve">r Program for the 2015/2016 </w:t>
      </w:r>
      <w:r w:rsidR="00946E75">
        <w:rPr>
          <w:rFonts w:ascii="Arial" w:hAnsi="Arial" w:cs="Arial"/>
          <w:sz w:val="24"/>
          <w:szCs w:val="24"/>
        </w:rPr>
        <w:t>school year.</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Meadow View</w:t>
      </w:r>
      <w:r w:rsidR="00F93C1F">
        <w:rPr>
          <w:rFonts w:ascii="Arial" w:hAnsi="Arial" w:cs="Arial"/>
          <w:sz w:val="24"/>
          <w:szCs w:val="24"/>
        </w:rPr>
        <w:t>’s Beta Club students attended the state convention.</w:t>
      </w:r>
    </w:p>
    <w:p w:rsidR="00F93C1F" w:rsidRDefault="00F93C1F" w:rsidP="003D604B">
      <w:pPr>
        <w:pStyle w:val="ListParagraph"/>
        <w:numPr>
          <w:ilvl w:val="0"/>
          <w:numId w:val="1"/>
        </w:numPr>
        <w:spacing w:after="0"/>
        <w:rPr>
          <w:rFonts w:ascii="Arial" w:hAnsi="Arial" w:cs="Arial"/>
          <w:sz w:val="24"/>
          <w:szCs w:val="24"/>
        </w:rPr>
      </w:pPr>
      <w:r>
        <w:rPr>
          <w:rFonts w:ascii="Arial" w:hAnsi="Arial" w:cs="Arial"/>
          <w:sz w:val="24"/>
          <w:szCs w:val="24"/>
        </w:rPr>
        <w:t>The Greeks of Fort Knox community organization volunteered at Meadow View to welcome the students back after Fall Break.  The Greeks of Fort Knox also hosted two “Math and Reading Skills Labs” at Meadow View on Saturdays.</w:t>
      </w:r>
    </w:p>
    <w:p w:rsidR="00F93C1F" w:rsidRDefault="00F93C1F" w:rsidP="003D604B">
      <w:pPr>
        <w:pStyle w:val="ListParagraph"/>
        <w:numPr>
          <w:ilvl w:val="0"/>
          <w:numId w:val="1"/>
        </w:numPr>
        <w:spacing w:after="0"/>
        <w:rPr>
          <w:rFonts w:ascii="Arial" w:hAnsi="Arial" w:cs="Arial"/>
          <w:sz w:val="24"/>
          <w:szCs w:val="24"/>
        </w:rPr>
      </w:pPr>
      <w:r>
        <w:rPr>
          <w:rFonts w:ascii="Arial" w:hAnsi="Arial" w:cs="Arial"/>
          <w:sz w:val="24"/>
          <w:szCs w:val="24"/>
        </w:rPr>
        <w:lastRenderedPageBreak/>
        <w:t>The Delta Academy hosted a girls’ camp at Meadow View twice per month on Saturdays.  Subjects included teaching the young ladies about college and careers, hygiene, and community service.</w:t>
      </w:r>
    </w:p>
    <w:p w:rsidR="00946E75" w:rsidRPr="00A73D54" w:rsidRDefault="00A73D54" w:rsidP="00A73D54">
      <w:pPr>
        <w:pStyle w:val="ListParagraph"/>
        <w:numPr>
          <w:ilvl w:val="0"/>
          <w:numId w:val="1"/>
        </w:numPr>
        <w:spacing w:after="0"/>
        <w:rPr>
          <w:rFonts w:ascii="Arial" w:hAnsi="Arial" w:cs="Arial"/>
          <w:sz w:val="24"/>
          <w:szCs w:val="24"/>
        </w:rPr>
      </w:pPr>
      <w:r>
        <w:rPr>
          <w:rFonts w:ascii="Arial" w:hAnsi="Arial" w:cs="Arial"/>
          <w:sz w:val="24"/>
          <w:szCs w:val="24"/>
        </w:rPr>
        <w:t>The NHHS girls’ basketball team, football team, volleyball team, boys’ basketball team and other students from NHHS came to welcome and encourage our students before and during KPREP testing.  These teams also came to welcome our students back to school after extended breaks.</w:t>
      </w:r>
    </w:p>
    <w:p w:rsidR="00946E75" w:rsidRDefault="00F93C1F" w:rsidP="003D604B">
      <w:pPr>
        <w:pStyle w:val="ListParagraph"/>
        <w:numPr>
          <w:ilvl w:val="0"/>
          <w:numId w:val="1"/>
        </w:numPr>
        <w:spacing w:after="0"/>
        <w:rPr>
          <w:rFonts w:ascii="Arial" w:hAnsi="Arial" w:cs="Arial"/>
          <w:sz w:val="24"/>
          <w:szCs w:val="24"/>
        </w:rPr>
      </w:pPr>
      <w:r>
        <w:rPr>
          <w:rFonts w:ascii="Arial" w:hAnsi="Arial" w:cs="Arial"/>
          <w:sz w:val="24"/>
          <w:szCs w:val="24"/>
        </w:rPr>
        <w:t>Meadow View’s 2015/2016</w:t>
      </w:r>
      <w:r w:rsidR="00946E75">
        <w:rPr>
          <w:rFonts w:ascii="Arial" w:hAnsi="Arial" w:cs="Arial"/>
          <w:sz w:val="24"/>
          <w:szCs w:val="24"/>
        </w:rPr>
        <w:t xml:space="preserve"> KPREP</w:t>
      </w:r>
      <w:r>
        <w:rPr>
          <w:rFonts w:ascii="Arial" w:hAnsi="Arial" w:cs="Arial"/>
          <w:sz w:val="24"/>
          <w:szCs w:val="24"/>
        </w:rPr>
        <w:t xml:space="preserve"> Kickoff theme was our motto of being “positive, prepared, and productive.</w:t>
      </w:r>
      <w:r w:rsidR="00946E75">
        <w:rPr>
          <w:rFonts w:ascii="Arial" w:hAnsi="Arial" w:cs="Arial"/>
          <w:sz w:val="24"/>
          <w:szCs w:val="24"/>
        </w:rPr>
        <w:t xml:space="preserve">  Students and staf</w:t>
      </w:r>
      <w:r>
        <w:rPr>
          <w:rFonts w:ascii="Arial" w:hAnsi="Arial" w:cs="Arial"/>
          <w:sz w:val="24"/>
          <w:szCs w:val="24"/>
        </w:rPr>
        <w:t>f participate</w:t>
      </w:r>
      <w:r w:rsidR="00496B4C">
        <w:rPr>
          <w:rFonts w:ascii="Arial" w:hAnsi="Arial" w:cs="Arial"/>
          <w:sz w:val="24"/>
          <w:szCs w:val="24"/>
        </w:rPr>
        <w:t xml:space="preserve">d in a motivational assembly with “Pix </w:t>
      </w:r>
      <w:proofErr w:type="spellStart"/>
      <w:r w:rsidR="00496B4C">
        <w:rPr>
          <w:rFonts w:ascii="Arial" w:hAnsi="Arial" w:cs="Arial"/>
          <w:sz w:val="24"/>
          <w:szCs w:val="24"/>
        </w:rPr>
        <w:t>Stix</w:t>
      </w:r>
      <w:proofErr w:type="spellEnd"/>
      <w:r w:rsidR="00946E75">
        <w:rPr>
          <w:rFonts w:ascii="Arial" w:hAnsi="Arial" w:cs="Arial"/>
          <w:sz w:val="24"/>
          <w:szCs w:val="24"/>
        </w:rPr>
        <w:t>,</w:t>
      </w:r>
      <w:r w:rsidR="00496B4C">
        <w:rPr>
          <w:rFonts w:ascii="Arial" w:hAnsi="Arial" w:cs="Arial"/>
          <w:sz w:val="24"/>
          <w:szCs w:val="24"/>
        </w:rPr>
        <w:t>” and ALL employees and students wore blue MVE shirts with our motto printed on them.</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Scores for the Spring MAP test</w:t>
      </w:r>
      <w:r w:rsidR="00496B4C">
        <w:rPr>
          <w:rFonts w:ascii="Arial" w:hAnsi="Arial" w:cs="Arial"/>
          <w:sz w:val="24"/>
          <w:szCs w:val="24"/>
        </w:rPr>
        <w:t xml:space="preserve"> went up in several classes, especially in Mrs. </w:t>
      </w:r>
      <w:proofErr w:type="spellStart"/>
      <w:r w:rsidR="00496B4C">
        <w:rPr>
          <w:rFonts w:ascii="Arial" w:hAnsi="Arial" w:cs="Arial"/>
          <w:sz w:val="24"/>
          <w:szCs w:val="24"/>
        </w:rPr>
        <w:t>Rickett’s</w:t>
      </w:r>
      <w:proofErr w:type="spellEnd"/>
      <w:r w:rsidR="00496B4C">
        <w:rPr>
          <w:rFonts w:ascii="Arial" w:hAnsi="Arial" w:cs="Arial"/>
          <w:sz w:val="24"/>
          <w:szCs w:val="24"/>
        </w:rPr>
        <w:t xml:space="preserve"> first grade.</w:t>
      </w:r>
    </w:p>
    <w:p w:rsidR="00946E75" w:rsidRDefault="00946E75" w:rsidP="003D604B">
      <w:pPr>
        <w:pStyle w:val="ListParagraph"/>
        <w:numPr>
          <w:ilvl w:val="0"/>
          <w:numId w:val="1"/>
        </w:numPr>
        <w:spacing w:after="0"/>
        <w:rPr>
          <w:rFonts w:ascii="Arial" w:hAnsi="Arial" w:cs="Arial"/>
          <w:sz w:val="24"/>
          <w:szCs w:val="24"/>
        </w:rPr>
      </w:pPr>
      <w:r>
        <w:rPr>
          <w:rFonts w:ascii="Arial" w:hAnsi="Arial" w:cs="Arial"/>
          <w:sz w:val="24"/>
          <w:szCs w:val="24"/>
        </w:rPr>
        <w:t>Field Trips included the 4</w:t>
      </w:r>
      <w:r w:rsidRPr="00946E75">
        <w:rPr>
          <w:rFonts w:ascii="Arial" w:hAnsi="Arial" w:cs="Arial"/>
          <w:sz w:val="24"/>
          <w:szCs w:val="24"/>
          <w:vertAlign w:val="superscript"/>
        </w:rPr>
        <w:t>th</w:t>
      </w:r>
      <w:r>
        <w:rPr>
          <w:rFonts w:ascii="Arial" w:hAnsi="Arial" w:cs="Arial"/>
          <w:sz w:val="24"/>
          <w:szCs w:val="24"/>
        </w:rPr>
        <w:t xml:space="preserve"> Grade going to Squire Boone Caverns, first grade going to the Louisville Zoo, our </w:t>
      </w:r>
      <w:r w:rsidR="00496B4C">
        <w:rPr>
          <w:rFonts w:ascii="Arial" w:hAnsi="Arial" w:cs="Arial"/>
          <w:sz w:val="24"/>
          <w:szCs w:val="24"/>
        </w:rPr>
        <w:t>fourth and fifth graders visiting the surrounding colleges, our 2</w:t>
      </w:r>
      <w:r w:rsidR="00496B4C" w:rsidRPr="00496B4C">
        <w:rPr>
          <w:rFonts w:ascii="Arial" w:hAnsi="Arial" w:cs="Arial"/>
          <w:sz w:val="24"/>
          <w:szCs w:val="24"/>
          <w:vertAlign w:val="superscript"/>
        </w:rPr>
        <w:t>nd</w:t>
      </w:r>
      <w:r w:rsidR="00496B4C">
        <w:rPr>
          <w:rFonts w:ascii="Arial" w:hAnsi="Arial" w:cs="Arial"/>
          <w:sz w:val="24"/>
          <w:szCs w:val="24"/>
        </w:rPr>
        <w:t xml:space="preserve"> graders visiting </w:t>
      </w:r>
      <w:proofErr w:type="spellStart"/>
      <w:r w:rsidR="00496B4C">
        <w:rPr>
          <w:rFonts w:ascii="Arial" w:hAnsi="Arial" w:cs="Arial"/>
          <w:sz w:val="24"/>
          <w:szCs w:val="24"/>
        </w:rPr>
        <w:t>Farnsley</w:t>
      </w:r>
      <w:proofErr w:type="spellEnd"/>
      <w:r w:rsidR="00496B4C">
        <w:rPr>
          <w:rFonts w:ascii="Arial" w:hAnsi="Arial" w:cs="Arial"/>
          <w:sz w:val="24"/>
          <w:szCs w:val="24"/>
        </w:rPr>
        <w:t xml:space="preserve"> </w:t>
      </w:r>
      <w:proofErr w:type="spellStart"/>
      <w:r w:rsidR="00496B4C">
        <w:rPr>
          <w:rFonts w:ascii="Arial" w:hAnsi="Arial" w:cs="Arial"/>
          <w:sz w:val="24"/>
          <w:szCs w:val="24"/>
        </w:rPr>
        <w:t>Morman</w:t>
      </w:r>
      <w:proofErr w:type="spellEnd"/>
      <w:r w:rsidR="00496B4C">
        <w:rPr>
          <w:rFonts w:ascii="Arial" w:hAnsi="Arial" w:cs="Arial"/>
          <w:sz w:val="24"/>
          <w:szCs w:val="24"/>
        </w:rPr>
        <w:t xml:space="preserve"> Landing, and our 5</w:t>
      </w:r>
      <w:r w:rsidR="00496B4C" w:rsidRPr="00496B4C">
        <w:rPr>
          <w:rFonts w:ascii="Arial" w:hAnsi="Arial" w:cs="Arial"/>
          <w:sz w:val="24"/>
          <w:szCs w:val="24"/>
          <w:vertAlign w:val="superscript"/>
        </w:rPr>
        <w:t>th</w:t>
      </w:r>
      <w:r w:rsidR="00496B4C">
        <w:rPr>
          <w:rFonts w:ascii="Arial" w:hAnsi="Arial" w:cs="Arial"/>
          <w:sz w:val="24"/>
          <w:szCs w:val="24"/>
        </w:rPr>
        <w:t xml:space="preserve"> graders visiting the Muhammad Ali Center.</w:t>
      </w:r>
    </w:p>
    <w:p w:rsidR="00946E75" w:rsidRDefault="00323717" w:rsidP="003D604B">
      <w:pPr>
        <w:pStyle w:val="ListParagraph"/>
        <w:numPr>
          <w:ilvl w:val="0"/>
          <w:numId w:val="1"/>
        </w:numPr>
        <w:spacing w:after="0"/>
        <w:rPr>
          <w:rFonts w:ascii="Arial" w:hAnsi="Arial" w:cs="Arial"/>
          <w:sz w:val="24"/>
          <w:szCs w:val="24"/>
        </w:rPr>
      </w:pPr>
      <w:r>
        <w:rPr>
          <w:rFonts w:ascii="Arial" w:hAnsi="Arial" w:cs="Arial"/>
          <w:sz w:val="24"/>
          <w:szCs w:val="24"/>
        </w:rPr>
        <w:t xml:space="preserve">Meadow View communicated this year to all stakeholders through newsletters, our school website, </w:t>
      </w:r>
      <w:r w:rsidR="00496B4C">
        <w:rPr>
          <w:rFonts w:ascii="Arial" w:hAnsi="Arial" w:cs="Arial"/>
          <w:sz w:val="24"/>
          <w:szCs w:val="24"/>
        </w:rPr>
        <w:t xml:space="preserve">flyers, </w:t>
      </w:r>
      <w:r>
        <w:rPr>
          <w:rFonts w:ascii="Arial" w:hAnsi="Arial" w:cs="Arial"/>
          <w:sz w:val="24"/>
          <w:szCs w:val="24"/>
        </w:rPr>
        <w:t>social media (</w:t>
      </w:r>
      <w:proofErr w:type="spellStart"/>
      <w:r>
        <w:rPr>
          <w:rFonts w:ascii="Arial" w:hAnsi="Arial" w:cs="Arial"/>
          <w:sz w:val="24"/>
          <w:szCs w:val="24"/>
        </w:rPr>
        <w:t>Facebook</w:t>
      </w:r>
      <w:proofErr w:type="spellEnd"/>
      <w:r>
        <w:rPr>
          <w:rFonts w:ascii="Arial" w:hAnsi="Arial" w:cs="Arial"/>
          <w:sz w:val="24"/>
          <w:szCs w:val="24"/>
        </w:rPr>
        <w:t xml:space="preserve"> &amp; Twitter</w:t>
      </w:r>
      <w:r w:rsidR="00496B4C">
        <w:rPr>
          <w:rFonts w:ascii="Arial" w:hAnsi="Arial" w:cs="Arial"/>
          <w:sz w:val="24"/>
          <w:szCs w:val="24"/>
        </w:rPr>
        <w:t xml:space="preserve">, </w:t>
      </w:r>
      <w:proofErr w:type="spellStart"/>
      <w:r w:rsidR="00496B4C">
        <w:rPr>
          <w:rFonts w:ascii="Arial" w:hAnsi="Arial" w:cs="Arial"/>
          <w:sz w:val="24"/>
          <w:szCs w:val="24"/>
        </w:rPr>
        <w:t>Instagram</w:t>
      </w:r>
      <w:proofErr w:type="spellEnd"/>
      <w:r w:rsidR="00496B4C">
        <w:rPr>
          <w:rFonts w:ascii="Arial" w:hAnsi="Arial" w:cs="Arial"/>
          <w:sz w:val="24"/>
          <w:szCs w:val="24"/>
        </w:rPr>
        <w:t xml:space="preserve">), </w:t>
      </w:r>
      <w:proofErr w:type="gramStart"/>
      <w:r w:rsidR="00496B4C">
        <w:rPr>
          <w:rFonts w:ascii="Arial" w:hAnsi="Arial" w:cs="Arial"/>
          <w:sz w:val="24"/>
          <w:szCs w:val="24"/>
        </w:rPr>
        <w:t>One</w:t>
      </w:r>
      <w:proofErr w:type="gramEnd"/>
      <w:r w:rsidR="00496B4C">
        <w:rPr>
          <w:rFonts w:ascii="Arial" w:hAnsi="Arial" w:cs="Arial"/>
          <w:sz w:val="24"/>
          <w:szCs w:val="24"/>
        </w:rPr>
        <w:t xml:space="preserve"> calls, and R</w:t>
      </w:r>
      <w:r>
        <w:rPr>
          <w:rFonts w:ascii="Arial" w:hAnsi="Arial" w:cs="Arial"/>
          <w:sz w:val="24"/>
          <w:szCs w:val="24"/>
        </w:rPr>
        <w:t>emind101.</w:t>
      </w:r>
    </w:p>
    <w:p w:rsidR="00901012" w:rsidRDefault="00901012" w:rsidP="00901012">
      <w:pPr>
        <w:pStyle w:val="ListParagraph"/>
        <w:spacing w:after="0"/>
        <w:rPr>
          <w:rFonts w:ascii="Arial" w:hAnsi="Arial" w:cs="Arial"/>
          <w:sz w:val="24"/>
          <w:szCs w:val="24"/>
        </w:rPr>
      </w:pPr>
    </w:p>
    <w:p w:rsidR="00901012" w:rsidRDefault="00901012" w:rsidP="00901012">
      <w:pPr>
        <w:spacing w:after="0"/>
        <w:rPr>
          <w:rFonts w:ascii="Arial" w:hAnsi="Arial" w:cs="Arial"/>
          <w:b/>
          <w:sz w:val="24"/>
          <w:szCs w:val="24"/>
          <w:u w:val="single"/>
        </w:rPr>
      </w:pPr>
      <w:r w:rsidRPr="00901012">
        <w:rPr>
          <w:rFonts w:ascii="Arial" w:hAnsi="Arial" w:cs="Arial"/>
          <w:b/>
          <w:sz w:val="24"/>
          <w:szCs w:val="24"/>
          <w:u w:val="single"/>
        </w:rPr>
        <w:t>The SBDM Council took t</w:t>
      </w:r>
      <w:r w:rsidR="00496B4C">
        <w:rPr>
          <w:rFonts w:ascii="Arial" w:hAnsi="Arial" w:cs="Arial"/>
          <w:b/>
          <w:sz w:val="24"/>
          <w:szCs w:val="24"/>
          <w:u w:val="single"/>
        </w:rPr>
        <w:t>he following actions in the 2015/2016</w:t>
      </w:r>
      <w:r w:rsidRPr="00901012">
        <w:rPr>
          <w:rFonts w:ascii="Arial" w:hAnsi="Arial" w:cs="Arial"/>
          <w:b/>
          <w:sz w:val="24"/>
          <w:szCs w:val="24"/>
          <w:u w:val="single"/>
        </w:rPr>
        <w:t xml:space="preserve"> School Year:</w:t>
      </w:r>
    </w:p>
    <w:p w:rsidR="00042AAE" w:rsidRPr="00042AAE" w:rsidRDefault="00042AAE" w:rsidP="00042AAE">
      <w:pPr>
        <w:pStyle w:val="ListParagraph"/>
        <w:numPr>
          <w:ilvl w:val="0"/>
          <w:numId w:val="1"/>
        </w:numPr>
        <w:spacing w:after="0"/>
        <w:rPr>
          <w:rFonts w:ascii="Arial" w:hAnsi="Arial" w:cs="Arial"/>
          <w:sz w:val="24"/>
          <w:szCs w:val="24"/>
        </w:rPr>
      </w:pPr>
      <w:r w:rsidRPr="00042AAE">
        <w:rPr>
          <w:rFonts w:ascii="Arial" w:hAnsi="Arial" w:cs="Arial"/>
          <w:sz w:val="24"/>
          <w:szCs w:val="24"/>
        </w:rPr>
        <w:t xml:space="preserve">Reviewed </w:t>
      </w:r>
      <w:r>
        <w:rPr>
          <w:rFonts w:ascii="Arial" w:hAnsi="Arial" w:cs="Arial"/>
          <w:sz w:val="24"/>
          <w:szCs w:val="24"/>
        </w:rPr>
        <w:t>policies and/or revised the Meadow View SBDM policies and bylaws as needed, throughout the school year.</w:t>
      </w:r>
    </w:p>
    <w:p w:rsidR="00901012" w:rsidRDefault="00901012" w:rsidP="00901012">
      <w:pPr>
        <w:pStyle w:val="ListParagraph"/>
        <w:numPr>
          <w:ilvl w:val="0"/>
          <w:numId w:val="1"/>
        </w:numPr>
        <w:spacing w:after="0"/>
        <w:rPr>
          <w:rFonts w:ascii="Arial" w:hAnsi="Arial" w:cs="Arial"/>
          <w:sz w:val="24"/>
          <w:szCs w:val="24"/>
        </w:rPr>
      </w:pPr>
      <w:r>
        <w:rPr>
          <w:rFonts w:ascii="Arial" w:hAnsi="Arial" w:cs="Arial"/>
          <w:sz w:val="24"/>
          <w:szCs w:val="24"/>
        </w:rPr>
        <w:t xml:space="preserve"> Reviewed and approved the Emergency Management Plan</w:t>
      </w:r>
      <w:r w:rsidR="00042AAE">
        <w:rPr>
          <w:rFonts w:ascii="Arial" w:hAnsi="Arial" w:cs="Arial"/>
          <w:sz w:val="24"/>
          <w:szCs w:val="24"/>
        </w:rPr>
        <w:t>.</w:t>
      </w:r>
    </w:p>
    <w:p w:rsidR="00901012" w:rsidRDefault="00901012" w:rsidP="00901012">
      <w:pPr>
        <w:pStyle w:val="ListParagraph"/>
        <w:numPr>
          <w:ilvl w:val="0"/>
          <w:numId w:val="1"/>
        </w:numPr>
        <w:spacing w:after="0"/>
        <w:rPr>
          <w:rFonts w:ascii="Arial" w:hAnsi="Arial" w:cs="Arial"/>
          <w:sz w:val="24"/>
          <w:szCs w:val="24"/>
        </w:rPr>
      </w:pPr>
      <w:r>
        <w:rPr>
          <w:rFonts w:ascii="Arial" w:hAnsi="Arial" w:cs="Arial"/>
          <w:sz w:val="24"/>
          <w:szCs w:val="24"/>
        </w:rPr>
        <w:t>Analyzed and discussed KPREP</w:t>
      </w:r>
      <w:r w:rsidR="00496B4C">
        <w:rPr>
          <w:rFonts w:ascii="Arial" w:hAnsi="Arial" w:cs="Arial"/>
          <w:sz w:val="24"/>
          <w:szCs w:val="24"/>
        </w:rPr>
        <w:t>, KPREPPER assessment,</w:t>
      </w:r>
      <w:r>
        <w:rPr>
          <w:rFonts w:ascii="Arial" w:hAnsi="Arial" w:cs="Arial"/>
          <w:sz w:val="24"/>
          <w:szCs w:val="24"/>
        </w:rPr>
        <w:t xml:space="preserve"> and MAP results by grade level.</w:t>
      </w:r>
    </w:p>
    <w:p w:rsidR="00901012" w:rsidRDefault="00901012" w:rsidP="00901012">
      <w:pPr>
        <w:pStyle w:val="ListParagraph"/>
        <w:numPr>
          <w:ilvl w:val="0"/>
          <w:numId w:val="1"/>
        </w:numPr>
        <w:spacing w:after="0"/>
        <w:rPr>
          <w:rFonts w:ascii="Arial" w:hAnsi="Arial" w:cs="Arial"/>
          <w:sz w:val="24"/>
          <w:szCs w:val="24"/>
        </w:rPr>
      </w:pPr>
      <w:r>
        <w:rPr>
          <w:rFonts w:ascii="Arial" w:hAnsi="Arial" w:cs="Arial"/>
          <w:sz w:val="24"/>
          <w:szCs w:val="24"/>
        </w:rPr>
        <w:t xml:space="preserve">Reviewed </w:t>
      </w:r>
      <w:r w:rsidR="00042AAE">
        <w:rPr>
          <w:rFonts w:ascii="Arial" w:hAnsi="Arial" w:cs="Arial"/>
          <w:sz w:val="24"/>
          <w:szCs w:val="24"/>
        </w:rPr>
        <w:t>School Report Card and oversaw the revisions and assisted with the development of the new Comprehensive School Improvement Plan (CSIP).</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Reviewed and approved plans for Title I and Title II budgets, Per Pupil Allotment, School Activities fund, Use of School Space, and Staffing Assignments.</w:t>
      </w:r>
    </w:p>
    <w:p w:rsidR="00042AAE" w:rsidRDefault="00496B4C" w:rsidP="00901012">
      <w:pPr>
        <w:pStyle w:val="ListParagraph"/>
        <w:numPr>
          <w:ilvl w:val="0"/>
          <w:numId w:val="1"/>
        </w:numPr>
        <w:spacing w:after="0"/>
        <w:rPr>
          <w:rFonts w:ascii="Arial" w:hAnsi="Arial" w:cs="Arial"/>
          <w:sz w:val="24"/>
          <w:szCs w:val="24"/>
        </w:rPr>
      </w:pPr>
      <w:r>
        <w:rPr>
          <w:rFonts w:ascii="Arial" w:hAnsi="Arial" w:cs="Arial"/>
          <w:sz w:val="24"/>
          <w:szCs w:val="24"/>
        </w:rPr>
        <w:t xml:space="preserve">Created, approved, and submitted the Section 7 needs requests (Scholastic Weekly Readers, Chrome Books, and </w:t>
      </w:r>
      <w:proofErr w:type="spellStart"/>
      <w:r>
        <w:rPr>
          <w:rFonts w:ascii="Arial" w:hAnsi="Arial" w:cs="Arial"/>
          <w:sz w:val="24"/>
          <w:szCs w:val="24"/>
        </w:rPr>
        <w:t>iPads</w:t>
      </w:r>
      <w:proofErr w:type="spellEnd"/>
      <w:r>
        <w:rPr>
          <w:rFonts w:ascii="Arial" w:hAnsi="Arial" w:cs="Arial"/>
          <w:sz w:val="24"/>
          <w:szCs w:val="24"/>
        </w:rPr>
        <w:t>).</w:t>
      </w:r>
    </w:p>
    <w:p w:rsidR="00042AAE" w:rsidRPr="00496B4C" w:rsidRDefault="00042AAE" w:rsidP="00496B4C">
      <w:pPr>
        <w:pStyle w:val="ListParagraph"/>
        <w:numPr>
          <w:ilvl w:val="0"/>
          <w:numId w:val="1"/>
        </w:numPr>
        <w:spacing w:after="0"/>
        <w:rPr>
          <w:rFonts w:ascii="Arial" w:hAnsi="Arial" w:cs="Arial"/>
          <w:sz w:val="24"/>
          <w:szCs w:val="24"/>
        </w:rPr>
      </w:pPr>
      <w:r>
        <w:rPr>
          <w:rFonts w:ascii="Arial" w:hAnsi="Arial" w:cs="Arial"/>
          <w:sz w:val="24"/>
          <w:szCs w:val="24"/>
        </w:rPr>
        <w:t>Approved updated Program Reviews.</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Election of new SBDM teacher representative and two new SBDM parent representatives.</w:t>
      </w:r>
    </w:p>
    <w:p w:rsidR="00042AAE" w:rsidRDefault="00042AAE" w:rsidP="00901012">
      <w:pPr>
        <w:pStyle w:val="ListParagraph"/>
        <w:numPr>
          <w:ilvl w:val="0"/>
          <w:numId w:val="1"/>
        </w:numPr>
        <w:spacing w:after="0"/>
        <w:rPr>
          <w:rFonts w:ascii="Arial" w:hAnsi="Arial" w:cs="Arial"/>
          <w:sz w:val="24"/>
          <w:szCs w:val="24"/>
        </w:rPr>
      </w:pPr>
      <w:r>
        <w:rPr>
          <w:rFonts w:ascii="Arial" w:hAnsi="Arial" w:cs="Arial"/>
          <w:sz w:val="24"/>
          <w:szCs w:val="24"/>
        </w:rPr>
        <w:t>Served on interview teams and in consultation for hiring for</w:t>
      </w:r>
      <w:r w:rsidR="00496B4C">
        <w:rPr>
          <w:rFonts w:ascii="Arial" w:hAnsi="Arial" w:cs="Arial"/>
          <w:sz w:val="24"/>
          <w:szCs w:val="24"/>
        </w:rPr>
        <w:t xml:space="preserve"> the 2015/2016</w:t>
      </w:r>
      <w:r>
        <w:rPr>
          <w:rFonts w:ascii="Arial" w:hAnsi="Arial" w:cs="Arial"/>
          <w:sz w:val="24"/>
          <w:szCs w:val="24"/>
        </w:rPr>
        <w:t xml:space="preserve"> school year.</w:t>
      </w:r>
    </w:p>
    <w:p w:rsidR="00C7518D" w:rsidRDefault="00C7518D" w:rsidP="00C7518D">
      <w:pPr>
        <w:spacing w:after="0"/>
        <w:rPr>
          <w:rFonts w:ascii="Arial" w:hAnsi="Arial" w:cs="Arial"/>
          <w:sz w:val="24"/>
          <w:szCs w:val="24"/>
        </w:rPr>
      </w:pPr>
    </w:p>
    <w:p w:rsidR="00A73D54" w:rsidRDefault="00A73D54" w:rsidP="00C7518D">
      <w:pPr>
        <w:spacing w:after="0"/>
        <w:rPr>
          <w:rFonts w:ascii="Arial" w:hAnsi="Arial" w:cs="Arial"/>
          <w:b/>
          <w:sz w:val="24"/>
          <w:szCs w:val="24"/>
          <w:u w:val="single"/>
        </w:rPr>
      </w:pPr>
    </w:p>
    <w:p w:rsidR="00C7518D" w:rsidRDefault="00C7518D" w:rsidP="00C7518D">
      <w:pPr>
        <w:spacing w:after="0"/>
        <w:rPr>
          <w:rFonts w:ascii="Arial" w:hAnsi="Arial" w:cs="Arial"/>
          <w:b/>
          <w:sz w:val="24"/>
          <w:szCs w:val="24"/>
          <w:u w:val="single"/>
        </w:rPr>
      </w:pPr>
      <w:r w:rsidRPr="00C7518D">
        <w:rPr>
          <w:rFonts w:ascii="Arial" w:hAnsi="Arial" w:cs="Arial"/>
          <w:b/>
          <w:sz w:val="24"/>
          <w:szCs w:val="24"/>
          <w:u w:val="single"/>
        </w:rPr>
        <w:lastRenderedPageBreak/>
        <w:t>Measurement of Success</w:t>
      </w:r>
    </w:p>
    <w:p w:rsidR="00C7518D" w:rsidRPr="00A73D54" w:rsidRDefault="00C7518D" w:rsidP="00C7518D">
      <w:pPr>
        <w:spacing w:after="0"/>
        <w:rPr>
          <w:rFonts w:ascii="Arial" w:hAnsi="Arial" w:cs="Arial"/>
          <w:b/>
          <w:sz w:val="16"/>
          <w:szCs w:val="16"/>
          <w:u w:val="single"/>
        </w:rPr>
      </w:pPr>
    </w:p>
    <w:p w:rsidR="00C7518D"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Improving community and parental involvement through various activities</w:t>
      </w:r>
      <w:r w:rsidR="00496B4C">
        <w:rPr>
          <w:rFonts w:ascii="Arial" w:hAnsi="Arial" w:cs="Arial"/>
          <w:sz w:val="24"/>
          <w:szCs w:val="24"/>
        </w:rPr>
        <w:t>, events, and Tutoring Tuesdays and Thursdays and Grade Level Family Nights.</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Common planning and regular PLC meetings</w:t>
      </w:r>
      <w:r w:rsidR="00A73D54">
        <w:rPr>
          <w:rFonts w:ascii="Arial" w:hAnsi="Arial" w:cs="Arial"/>
          <w:sz w:val="24"/>
          <w:szCs w:val="24"/>
        </w:rPr>
        <w:t>, Committee,</w:t>
      </w:r>
      <w:r>
        <w:rPr>
          <w:rFonts w:ascii="Arial" w:hAnsi="Arial" w:cs="Arial"/>
          <w:sz w:val="24"/>
          <w:szCs w:val="24"/>
        </w:rPr>
        <w:t xml:space="preserve"> and Team meetings.</w:t>
      </w:r>
    </w:p>
    <w:p w:rsidR="00040B5E" w:rsidRDefault="00A73D54" w:rsidP="00040B5E">
      <w:pPr>
        <w:pStyle w:val="ListParagraph"/>
        <w:numPr>
          <w:ilvl w:val="0"/>
          <w:numId w:val="1"/>
        </w:numPr>
        <w:spacing w:after="0"/>
        <w:rPr>
          <w:rFonts w:ascii="Arial" w:hAnsi="Arial" w:cs="Arial"/>
          <w:sz w:val="24"/>
          <w:szCs w:val="24"/>
        </w:rPr>
      </w:pPr>
      <w:r>
        <w:rPr>
          <w:rFonts w:ascii="Arial" w:hAnsi="Arial" w:cs="Arial"/>
          <w:sz w:val="24"/>
          <w:szCs w:val="24"/>
        </w:rPr>
        <w:t xml:space="preserve">PBIS </w:t>
      </w:r>
      <w:r w:rsidR="00040B5E">
        <w:rPr>
          <w:rFonts w:ascii="Arial" w:hAnsi="Arial" w:cs="Arial"/>
          <w:sz w:val="24"/>
          <w:szCs w:val="24"/>
        </w:rPr>
        <w:t>data showing improvements in behavior and decreased behavior referrals.</w:t>
      </w:r>
    </w:p>
    <w:p w:rsidR="00040B5E" w:rsidRPr="00A73D54" w:rsidRDefault="00A73D54" w:rsidP="00A73D54">
      <w:pPr>
        <w:pStyle w:val="ListParagraph"/>
        <w:numPr>
          <w:ilvl w:val="0"/>
          <w:numId w:val="1"/>
        </w:numPr>
        <w:spacing w:after="0"/>
        <w:rPr>
          <w:rFonts w:ascii="Arial" w:hAnsi="Arial" w:cs="Arial"/>
          <w:sz w:val="24"/>
          <w:szCs w:val="24"/>
        </w:rPr>
      </w:pPr>
      <w:r>
        <w:rPr>
          <w:rFonts w:ascii="Arial" w:hAnsi="Arial" w:cs="Arial"/>
          <w:sz w:val="24"/>
          <w:szCs w:val="24"/>
        </w:rPr>
        <w:t>PBIS rating of 100</w:t>
      </w:r>
      <w:r w:rsidR="00040B5E">
        <w:rPr>
          <w:rFonts w:ascii="Arial" w:hAnsi="Arial" w:cs="Arial"/>
          <w:sz w:val="24"/>
          <w:szCs w:val="24"/>
        </w:rPr>
        <w:t>% compliance.</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Student celebrations</w:t>
      </w:r>
      <w:r w:rsidR="00A73D54">
        <w:rPr>
          <w:rFonts w:ascii="Arial" w:hAnsi="Arial" w:cs="Arial"/>
          <w:sz w:val="24"/>
          <w:szCs w:val="24"/>
        </w:rPr>
        <w:t xml:space="preserve">, including monthly KPREPPER awards ceremonies, Trojan Traits Tickets parties, </w:t>
      </w:r>
      <w:r>
        <w:rPr>
          <w:rFonts w:ascii="Arial" w:hAnsi="Arial" w:cs="Arial"/>
          <w:sz w:val="24"/>
          <w:szCs w:val="24"/>
        </w:rPr>
        <w:t>Writing Wall of Fame</w:t>
      </w:r>
      <w:r w:rsidR="00A73D54">
        <w:rPr>
          <w:rFonts w:ascii="Arial" w:hAnsi="Arial" w:cs="Arial"/>
          <w:sz w:val="24"/>
          <w:szCs w:val="24"/>
        </w:rPr>
        <w:t xml:space="preserve"> celebrations, Authors’ Teas, Poetry Cafés, </w:t>
      </w:r>
      <w:r>
        <w:rPr>
          <w:rFonts w:ascii="Arial" w:hAnsi="Arial" w:cs="Arial"/>
          <w:sz w:val="24"/>
          <w:szCs w:val="24"/>
        </w:rPr>
        <w:t>end of the year Awa</w:t>
      </w:r>
      <w:r w:rsidR="00A73D54">
        <w:rPr>
          <w:rFonts w:ascii="Arial" w:hAnsi="Arial" w:cs="Arial"/>
          <w:sz w:val="24"/>
          <w:szCs w:val="24"/>
        </w:rPr>
        <w:t>rds Days for 1</w:t>
      </w:r>
      <w:r w:rsidR="00A73D54" w:rsidRPr="00A73D54">
        <w:rPr>
          <w:rFonts w:ascii="Arial" w:hAnsi="Arial" w:cs="Arial"/>
          <w:sz w:val="24"/>
          <w:szCs w:val="24"/>
          <w:vertAlign w:val="superscript"/>
        </w:rPr>
        <w:t>st</w:t>
      </w:r>
      <w:r w:rsidR="00A73D54">
        <w:rPr>
          <w:rFonts w:ascii="Arial" w:hAnsi="Arial" w:cs="Arial"/>
          <w:sz w:val="24"/>
          <w:szCs w:val="24"/>
        </w:rPr>
        <w:t xml:space="preserve"> through 4</w:t>
      </w:r>
      <w:r w:rsidR="00A73D54" w:rsidRPr="00A73D54">
        <w:rPr>
          <w:rFonts w:ascii="Arial" w:hAnsi="Arial" w:cs="Arial"/>
          <w:sz w:val="24"/>
          <w:szCs w:val="24"/>
          <w:vertAlign w:val="superscript"/>
        </w:rPr>
        <w:t>th</w:t>
      </w:r>
      <w:r w:rsidR="00A73D54">
        <w:rPr>
          <w:rFonts w:ascii="Arial" w:hAnsi="Arial" w:cs="Arial"/>
          <w:sz w:val="24"/>
          <w:szCs w:val="24"/>
        </w:rPr>
        <w:t>, and a Promotion Ceremony for 5</w:t>
      </w:r>
      <w:r w:rsidR="00A73D54" w:rsidRPr="00A73D54">
        <w:rPr>
          <w:rFonts w:ascii="Arial" w:hAnsi="Arial" w:cs="Arial"/>
          <w:sz w:val="24"/>
          <w:szCs w:val="24"/>
          <w:vertAlign w:val="superscript"/>
        </w:rPr>
        <w:t>th</w:t>
      </w:r>
      <w:r w:rsidR="00A73D54">
        <w:rPr>
          <w:rFonts w:ascii="Arial" w:hAnsi="Arial" w:cs="Arial"/>
          <w:sz w:val="24"/>
          <w:szCs w:val="24"/>
        </w:rPr>
        <w:t xml:space="preserve"> grade.</w:t>
      </w:r>
    </w:p>
    <w:p w:rsidR="00901012" w:rsidRDefault="00040B5E" w:rsidP="00901012">
      <w:pPr>
        <w:pStyle w:val="ListParagraph"/>
        <w:numPr>
          <w:ilvl w:val="0"/>
          <w:numId w:val="1"/>
        </w:numPr>
        <w:spacing w:after="0"/>
        <w:rPr>
          <w:rFonts w:ascii="Arial" w:hAnsi="Arial" w:cs="Arial"/>
          <w:sz w:val="24"/>
          <w:szCs w:val="24"/>
        </w:rPr>
      </w:pPr>
      <w:r w:rsidRPr="00040B5E">
        <w:rPr>
          <w:rFonts w:ascii="Arial" w:hAnsi="Arial" w:cs="Arial"/>
          <w:sz w:val="24"/>
          <w:szCs w:val="24"/>
        </w:rPr>
        <w:t xml:space="preserve">Continued successful implementation of the ESS Daytime Waiver program to address </w:t>
      </w:r>
      <w:r w:rsidR="00A73D54">
        <w:rPr>
          <w:rFonts w:ascii="Arial" w:hAnsi="Arial" w:cs="Arial"/>
          <w:sz w:val="24"/>
          <w:szCs w:val="24"/>
        </w:rPr>
        <w:t xml:space="preserve">fourth grade </w:t>
      </w:r>
      <w:r w:rsidRPr="00040B5E">
        <w:rPr>
          <w:rFonts w:ascii="Arial" w:hAnsi="Arial" w:cs="Arial"/>
          <w:sz w:val="24"/>
          <w:szCs w:val="24"/>
        </w:rPr>
        <w:t xml:space="preserve">students that </w:t>
      </w:r>
      <w:r>
        <w:rPr>
          <w:rFonts w:ascii="Arial" w:hAnsi="Arial" w:cs="Arial"/>
          <w:sz w:val="24"/>
          <w:szCs w:val="24"/>
        </w:rPr>
        <w:t xml:space="preserve">have areas of concerns </w:t>
      </w:r>
      <w:r w:rsidRPr="00040B5E">
        <w:rPr>
          <w:rFonts w:ascii="Arial" w:hAnsi="Arial" w:cs="Arial"/>
          <w:sz w:val="24"/>
          <w:szCs w:val="24"/>
        </w:rPr>
        <w:t>as measured by MAP</w:t>
      </w:r>
      <w:r w:rsidR="00A73D54">
        <w:rPr>
          <w:rFonts w:ascii="Arial" w:hAnsi="Arial" w:cs="Arial"/>
          <w:sz w:val="24"/>
          <w:szCs w:val="24"/>
        </w:rPr>
        <w:t>.</w:t>
      </w:r>
    </w:p>
    <w:p w:rsidR="00040B5E" w:rsidRDefault="00040B5E" w:rsidP="00901012">
      <w:pPr>
        <w:pStyle w:val="ListParagraph"/>
        <w:numPr>
          <w:ilvl w:val="0"/>
          <w:numId w:val="1"/>
        </w:numPr>
        <w:spacing w:after="0"/>
        <w:rPr>
          <w:rFonts w:ascii="Arial" w:hAnsi="Arial" w:cs="Arial"/>
          <w:sz w:val="24"/>
          <w:szCs w:val="24"/>
        </w:rPr>
      </w:pPr>
      <w:r>
        <w:rPr>
          <w:rFonts w:ascii="Arial" w:hAnsi="Arial" w:cs="Arial"/>
          <w:sz w:val="24"/>
          <w:szCs w:val="24"/>
        </w:rPr>
        <w:t>Meadow View Family Resource Center Volunteer Program</w:t>
      </w:r>
      <w:r w:rsidR="00A73D54">
        <w:rPr>
          <w:rFonts w:ascii="Arial" w:hAnsi="Arial" w:cs="Arial"/>
          <w:sz w:val="24"/>
          <w:szCs w:val="24"/>
        </w:rPr>
        <w:t xml:space="preserve"> – Volunteers celebrated and honored at the end of the year.</w:t>
      </w:r>
    </w:p>
    <w:p w:rsidR="00040B5E" w:rsidRDefault="00A73D54" w:rsidP="00901012">
      <w:pPr>
        <w:pStyle w:val="ListParagraph"/>
        <w:numPr>
          <w:ilvl w:val="0"/>
          <w:numId w:val="1"/>
        </w:numPr>
        <w:spacing w:after="0"/>
        <w:rPr>
          <w:rFonts w:ascii="Arial" w:hAnsi="Arial" w:cs="Arial"/>
          <w:sz w:val="24"/>
          <w:szCs w:val="24"/>
        </w:rPr>
      </w:pPr>
      <w:r>
        <w:rPr>
          <w:rFonts w:ascii="Arial" w:hAnsi="Arial" w:cs="Arial"/>
          <w:sz w:val="24"/>
          <w:szCs w:val="24"/>
        </w:rPr>
        <w:t>PTO changed to PTA through the formal process. Meetings held at least three times during the school year.  The PTO donated $600 to each grade level for field trips.</w:t>
      </w:r>
    </w:p>
    <w:p w:rsidR="00040B5E" w:rsidRPr="00A73D54" w:rsidRDefault="00040B5E" w:rsidP="00A73D54">
      <w:pPr>
        <w:pStyle w:val="ListParagraph"/>
        <w:numPr>
          <w:ilvl w:val="0"/>
          <w:numId w:val="1"/>
        </w:numPr>
        <w:spacing w:after="0"/>
        <w:rPr>
          <w:rFonts w:ascii="Arial" w:hAnsi="Arial" w:cs="Arial"/>
          <w:sz w:val="24"/>
          <w:szCs w:val="24"/>
        </w:rPr>
      </w:pPr>
      <w:r>
        <w:rPr>
          <w:rFonts w:ascii="Arial" w:hAnsi="Arial" w:cs="Arial"/>
          <w:sz w:val="24"/>
          <w:szCs w:val="24"/>
        </w:rPr>
        <w:t>Focusing on a welcoming school environment for all of our families and community members and volunteers.</w:t>
      </w:r>
      <w:r w:rsidR="00A73D54">
        <w:rPr>
          <w:rFonts w:ascii="Arial" w:hAnsi="Arial" w:cs="Arial"/>
          <w:sz w:val="24"/>
          <w:szCs w:val="24"/>
        </w:rPr>
        <w:t xml:space="preserve"> Counselor Owen instituted a welcoming committee, consisting of students from each grade level to give tours and welcome new students to Meadow View.</w:t>
      </w:r>
    </w:p>
    <w:p w:rsidR="00040B5E" w:rsidRDefault="00040B5E" w:rsidP="00040B5E">
      <w:pPr>
        <w:pStyle w:val="ListParagraph"/>
        <w:numPr>
          <w:ilvl w:val="0"/>
          <w:numId w:val="1"/>
        </w:numPr>
        <w:spacing w:after="0"/>
        <w:rPr>
          <w:rFonts w:ascii="Arial" w:hAnsi="Arial" w:cs="Arial"/>
          <w:sz w:val="24"/>
          <w:szCs w:val="24"/>
        </w:rPr>
      </w:pPr>
      <w:r>
        <w:rPr>
          <w:rFonts w:ascii="Arial" w:hAnsi="Arial" w:cs="Arial"/>
          <w:sz w:val="24"/>
          <w:szCs w:val="24"/>
        </w:rPr>
        <w:t>Successfu</w:t>
      </w:r>
      <w:r w:rsidR="00A73D54">
        <w:rPr>
          <w:rFonts w:ascii="Arial" w:hAnsi="Arial" w:cs="Arial"/>
          <w:sz w:val="24"/>
          <w:szCs w:val="24"/>
        </w:rPr>
        <w:t xml:space="preserve">l results with our </w:t>
      </w:r>
      <w:r>
        <w:rPr>
          <w:rFonts w:ascii="Arial" w:hAnsi="Arial" w:cs="Arial"/>
          <w:sz w:val="24"/>
          <w:szCs w:val="24"/>
        </w:rPr>
        <w:t>VEX Robotics team</w:t>
      </w:r>
      <w:r w:rsidR="00A73D54">
        <w:rPr>
          <w:rFonts w:ascii="Arial" w:hAnsi="Arial" w:cs="Arial"/>
          <w:sz w:val="24"/>
          <w:szCs w:val="24"/>
        </w:rPr>
        <w:t>.</w:t>
      </w:r>
    </w:p>
    <w:p w:rsidR="00040B5E" w:rsidRDefault="00A73D54" w:rsidP="00040B5E">
      <w:pPr>
        <w:pStyle w:val="ListParagraph"/>
        <w:numPr>
          <w:ilvl w:val="0"/>
          <w:numId w:val="1"/>
        </w:numPr>
        <w:spacing w:after="0"/>
        <w:rPr>
          <w:rFonts w:ascii="Arial" w:hAnsi="Arial" w:cs="Arial"/>
          <w:sz w:val="24"/>
          <w:szCs w:val="24"/>
        </w:rPr>
      </w:pPr>
      <w:r>
        <w:rPr>
          <w:rFonts w:ascii="Arial" w:hAnsi="Arial" w:cs="Arial"/>
          <w:sz w:val="24"/>
          <w:szCs w:val="24"/>
        </w:rPr>
        <w:t xml:space="preserve">Thousands of </w:t>
      </w:r>
      <w:r w:rsidR="00040B5E">
        <w:rPr>
          <w:rFonts w:ascii="Arial" w:hAnsi="Arial" w:cs="Arial"/>
          <w:sz w:val="24"/>
          <w:szCs w:val="24"/>
        </w:rPr>
        <w:t xml:space="preserve">reading minutes </w:t>
      </w:r>
      <w:r>
        <w:rPr>
          <w:rFonts w:ascii="Arial" w:hAnsi="Arial" w:cs="Arial"/>
          <w:sz w:val="24"/>
          <w:szCs w:val="24"/>
        </w:rPr>
        <w:t xml:space="preserve">were recorded </w:t>
      </w:r>
      <w:r w:rsidR="00040B5E">
        <w:rPr>
          <w:rFonts w:ascii="Arial" w:hAnsi="Arial" w:cs="Arial"/>
          <w:sz w:val="24"/>
          <w:szCs w:val="24"/>
        </w:rPr>
        <w:t>for our Accelerated Reading program.</w:t>
      </w:r>
    </w:p>
    <w:p w:rsidR="00A73D54" w:rsidRDefault="00A73D54" w:rsidP="00040B5E">
      <w:pPr>
        <w:pStyle w:val="ListParagraph"/>
        <w:numPr>
          <w:ilvl w:val="0"/>
          <w:numId w:val="1"/>
        </w:numPr>
        <w:spacing w:after="0"/>
        <w:rPr>
          <w:rFonts w:ascii="Arial" w:hAnsi="Arial" w:cs="Arial"/>
          <w:sz w:val="24"/>
          <w:szCs w:val="24"/>
        </w:rPr>
      </w:pPr>
      <w:r>
        <w:rPr>
          <w:rFonts w:ascii="Arial" w:hAnsi="Arial" w:cs="Arial"/>
          <w:sz w:val="24"/>
          <w:szCs w:val="24"/>
        </w:rPr>
        <w:t xml:space="preserve">Students in the primary grades that tested out of </w:t>
      </w:r>
      <w:proofErr w:type="spellStart"/>
      <w:r>
        <w:rPr>
          <w:rFonts w:ascii="Arial" w:hAnsi="Arial" w:cs="Arial"/>
          <w:sz w:val="24"/>
          <w:szCs w:val="24"/>
        </w:rPr>
        <w:t>iRead</w:t>
      </w:r>
      <w:proofErr w:type="spellEnd"/>
      <w:r>
        <w:rPr>
          <w:rFonts w:ascii="Arial" w:hAnsi="Arial" w:cs="Arial"/>
          <w:sz w:val="24"/>
          <w:szCs w:val="24"/>
        </w:rPr>
        <w:t xml:space="preserve"> and Front Row were celebrated for their accomplishments during the morning announcements. </w:t>
      </w:r>
    </w:p>
    <w:p w:rsidR="003603C2" w:rsidRPr="00A73D54" w:rsidRDefault="003603C2" w:rsidP="00A73D54">
      <w:pPr>
        <w:spacing w:after="0"/>
        <w:rPr>
          <w:rFonts w:ascii="Arial" w:hAnsi="Arial" w:cs="Arial"/>
          <w:sz w:val="24"/>
          <w:szCs w:val="24"/>
        </w:rPr>
      </w:pPr>
    </w:p>
    <w:p w:rsidR="003603C2" w:rsidRPr="00A73D54" w:rsidRDefault="003603C2" w:rsidP="003603C2">
      <w:pPr>
        <w:pStyle w:val="ListParagraph"/>
        <w:spacing w:after="0"/>
        <w:rPr>
          <w:rFonts w:ascii="Arial" w:hAnsi="Arial" w:cs="Arial"/>
        </w:rPr>
      </w:pPr>
      <w:r w:rsidRPr="00A73D54">
        <w:rPr>
          <w:rFonts w:ascii="Arial" w:hAnsi="Arial" w:cs="Arial"/>
          <w:i/>
        </w:rPr>
        <w:t>Meadow View Elementary will continue to strive to increase our parent and community involvement for the upcoming school year.  We believe that the involvement and support of our parents and community will greatly contribute to our success</w:t>
      </w:r>
      <w:r w:rsidRPr="00A73D54">
        <w:rPr>
          <w:rFonts w:ascii="Arial" w:hAnsi="Arial" w:cs="Arial"/>
        </w:rPr>
        <w:t>.</w:t>
      </w:r>
    </w:p>
    <w:p w:rsidR="00323717" w:rsidRDefault="00323717" w:rsidP="00323717">
      <w:pPr>
        <w:spacing w:after="0"/>
        <w:ind w:left="360"/>
        <w:rPr>
          <w:rFonts w:ascii="Arial" w:hAnsi="Arial" w:cs="Arial"/>
          <w:sz w:val="24"/>
          <w:szCs w:val="24"/>
        </w:rPr>
      </w:pPr>
    </w:p>
    <w:p w:rsidR="003603C2" w:rsidRDefault="003603C2" w:rsidP="00323717">
      <w:pPr>
        <w:spacing w:after="0"/>
        <w:ind w:left="360"/>
        <w:rPr>
          <w:rFonts w:ascii="Arial" w:hAnsi="Arial" w:cs="Arial"/>
          <w:sz w:val="24"/>
          <w:szCs w:val="24"/>
        </w:rPr>
      </w:pPr>
    </w:p>
    <w:p w:rsidR="003603C2" w:rsidRDefault="003603C2" w:rsidP="00A73D54">
      <w:pPr>
        <w:spacing w:after="0"/>
        <w:rPr>
          <w:rFonts w:ascii="Arial" w:hAnsi="Arial" w:cs="Arial"/>
          <w:sz w:val="24"/>
          <w:szCs w:val="24"/>
        </w:rPr>
      </w:pPr>
    </w:p>
    <w:p w:rsidR="00323717" w:rsidRPr="00323717" w:rsidRDefault="00323717" w:rsidP="00323717">
      <w:pPr>
        <w:spacing w:after="0"/>
        <w:rPr>
          <w:rFonts w:ascii="Arial" w:hAnsi="Arial" w:cs="Arial"/>
          <w:sz w:val="24"/>
          <w:szCs w:val="24"/>
        </w:rPr>
      </w:pPr>
    </w:p>
    <w:p w:rsidR="00142071" w:rsidRPr="003603C2" w:rsidRDefault="003603C2" w:rsidP="003603C2">
      <w:pPr>
        <w:spacing w:after="0"/>
        <w:jc w:val="right"/>
        <w:rPr>
          <w:rFonts w:ascii="Arial" w:hAnsi="Arial" w:cs="Arial"/>
          <w:sz w:val="24"/>
          <w:szCs w:val="24"/>
        </w:rPr>
      </w:pPr>
      <w:r w:rsidRPr="003603C2">
        <w:rPr>
          <w:rFonts w:ascii="Arial" w:hAnsi="Arial" w:cs="Arial"/>
          <w:sz w:val="24"/>
          <w:szCs w:val="24"/>
        </w:rPr>
        <w:t>Submitted by:</w:t>
      </w:r>
    </w:p>
    <w:p w:rsidR="003603C2" w:rsidRPr="003603C2" w:rsidRDefault="003603C2" w:rsidP="003603C2">
      <w:pPr>
        <w:spacing w:after="0"/>
        <w:jc w:val="right"/>
        <w:rPr>
          <w:rFonts w:ascii="Arial" w:hAnsi="Arial" w:cs="Arial"/>
          <w:sz w:val="24"/>
          <w:szCs w:val="24"/>
        </w:rPr>
      </w:pPr>
      <w:r w:rsidRPr="003603C2">
        <w:rPr>
          <w:rFonts w:ascii="Arial" w:hAnsi="Arial" w:cs="Arial"/>
          <w:sz w:val="24"/>
          <w:szCs w:val="24"/>
        </w:rPr>
        <w:t>Althea Hurt</w:t>
      </w:r>
    </w:p>
    <w:p w:rsidR="00FF328A" w:rsidRPr="00A73D54" w:rsidRDefault="00A73D54" w:rsidP="00A73D54">
      <w:pPr>
        <w:spacing w:after="0"/>
        <w:jc w:val="right"/>
        <w:rPr>
          <w:rFonts w:ascii="Arial" w:hAnsi="Arial" w:cs="Arial"/>
          <w:sz w:val="24"/>
          <w:szCs w:val="24"/>
        </w:rPr>
      </w:pPr>
      <w:r>
        <w:rPr>
          <w:rFonts w:ascii="Arial" w:hAnsi="Arial" w:cs="Arial"/>
          <w:sz w:val="24"/>
          <w:szCs w:val="24"/>
        </w:rPr>
        <w:t>SBDM Chairperson/Principal</w:t>
      </w:r>
    </w:p>
    <w:p w:rsidR="00FF328A" w:rsidRDefault="00FF328A" w:rsidP="00142071">
      <w:pPr>
        <w:spacing w:after="0"/>
        <w:jc w:val="center"/>
        <w:rPr>
          <w:rFonts w:ascii="Arial" w:hAnsi="Arial" w:cs="Arial"/>
          <w:b/>
          <w:sz w:val="28"/>
          <w:szCs w:val="28"/>
        </w:rPr>
      </w:pPr>
    </w:p>
    <w:p w:rsidR="00FF328A" w:rsidRDefault="00FF328A" w:rsidP="00A73D54">
      <w:pPr>
        <w:spacing w:after="0"/>
        <w:rPr>
          <w:rFonts w:ascii="Arial" w:hAnsi="Arial" w:cs="Arial"/>
          <w:b/>
          <w:sz w:val="28"/>
          <w:szCs w:val="28"/>
        </w:rPr>
      </w:pPr>
    </w:p>
    <w:p w:rsidR="00FF328A" w:rsidRDefault="00FF328A" w:rsidP="00FF328A">
      <w:pPr>
        <w:rPr>
          <w:sz w:val="32"/>
          <w:szCs w:val="32"/>
          <w:u w:val="single"/>
        </w:rPr>
      </w:pPr>
    </w:p>
    <w:p w:rsidR="00FF328A" w:rsidRDefault="00A73D54" w:rsidP="00FF328A">
      <w:pPr>
        <w:rPr>
          <w:sz w:val="16"/>
          <w:szCs w:val="16"/>
        </w:rPr>
      </w:pPr>
      <w:r>
        <w:rPr>
          <w:sz w:val="32"/>
          <w:szCs w:val="32"/>
          <w:u w:val="single"/>
        </w:rPr>
        <w:t>5/23</w:t>
      </w:r>
      <w:r w:rsidR="00FF328A">
        <w:rPr>
          <w:sz w:val="32"/>
          <w:szCs w:val="32"/>
          <w:u w:val="single"/>
        </w:rPr>
        <w:t>/201</w:t>
      </w:r>
      <w:r>
        <w:rPr>
          <w:sz w:val="32"/>
          <w:szCs w:val="32"/>
          <w:u w:val="single"/>
        </w:rPr>
        <w:t>6</w:t>
      </w:r>
      <w:r w:rsidR="00FF328A">
        <w:rPr>
          <w:sz w:val="32"/>
          <w:szCs w:val="32"/>
        </w:rPr>
        <w:t xml:space="preserve"> </w:t>
      </w:r>
      <w:r w:rsidR="00FF328A">
        <w:rPr>
          <w:sz w:val="32"/>
          <w:szCs w:val="32"/>
        </w:rPr>
        <w:tab/>
      </w:r>
      <w:r w:rsidR="00FF328A">
        <w:rPr>
          <w:sz w:val="32"/>
          <w:szCs w:val="32"/>
        </w:rPr>
        <w:tab/>
      </w:r>
      <w:r w:rsidR="00FF328A">
        <w:rPr>
          <w:sz w:val="32"/>
          <w:szCs w:val="32"/>
        </w:rPr>
        <w:tab/>
      </w:r>
      <w:r w:rsidR="00FF328A">
        <w:rPr>
          <w:sz w:val="32"/>
          <w:szCs w:val="32"/>
        </w:rPr>
        <w:tab/>
      </w:r>
      <w:r w:rsidR="00FF328A" w:rsidRPr="000F78C2">
        <w:rPr>
          <w:sz w:val="32"/>
          <w:szCs w:val="32"/>
          <w:u w:val="single"/>
        </w:rPr>
        <w:t>Meadow View Elementary</w:t>
      </w:r>
      <w:r w:rsidR="00FF328A">
        <w:rPr>
          <w:sz w:val="32"/>
          <w:szCs w:val="32"/>
          <w:u w:val="single"/>
        </w:rPr>
        <w:t xml:space="preserve"> School</w:t>
      </w:r>
    </w:p>
    <w:p w:rsidR="00FF328A" w:rsidRDefault="00FF328A" w:rsidP="00FF328A">
      <w:pPr>
        <w:jc w:val="center"/>
        <w:rPr>
          <w:b/>
          <w:sz w:val="32"/>
          <w:szCs w:val="32"/>
        </w:rPr>
      </w:pPr>
      <w:r w:rsidRPr="005D566B">
        <w:rPr>
          <w:b/>
          <w:sz w:val="32"/>
          <w:szCs w:val="32"/>
        </w:rPr>
        <w:t>Fundraising Report</w:t>
      </w:r>
      <w:r>
        <w:rPr>
          <w:b/>
          <w:sz w:val="32"/>
          <w:szCs w:val="32"/>
        </w:rPr>
        <w:t xml:space="preserve"> – SBDM Yearly Report</w:t>
      </w:r>
      <w:r w:rsidRPr="005D566B">
        <w:rPr>
          <w:b/>
          <w:sz w:val="32"/>
          <w:szCs w:val="32"/>
        </w:rPr>
        <w:t xml:space="preserve"> </w:t>
      </w:r>
    </w:p>
    <w:tbl>
      <w:tblPr>
        <w:tblStyle w:val="TableGrid"/>
        <w:tblW w:w="0" w:type="auto"/>
        <w:tblLook w:val="04A0"/>
      </w:tblPr>
      <w:tblGrid>
        <w:gridCol w:w="2861"/>
        <w:gridCol w:w="2041"/>
        <w:gridCol w:w="4674"/>
      </w:tblGrid>
      <w:tr w:rsidR="00FF328A" w:rsidTr="00FF328A">
        <w:tc>
          <w:tcPr>
            <w:tcW w:w="2861" w:type="dxa"/>
          </w:tcPr>
          <w:p w:rsidR="00FF328A" w:rsidRPr="00572E57" w:rsidRDefault="00FF328A" w:rsidP="00B86456">
            <w:pPr>
              <w:jc w:val="center"/>
              <w:rPr>
                <w:b/>
                <w:sz w:val="32"/>
                <w:szCs w:val="32"/>
              </w:rPr>
            </w:pPr>
            <w:r w:rsidRPr="00572E57">
              <w:rPr>
                <w:b/>
                <w:sz w:val="32"/>
                <w:szCs w:val="32"/>
              </w:rPr>
              <w:t>Name of Fundraiser</w:t>
            </w:r>
          </w:p>
        </w:tc>
        <w:tc>
          <w:tcPr>
            <w:tcW w:w="2041" w:type="dxa"/>
          </w:tcPr>
          <w:p w:rsidR="00FF328A" w:rsidRPr="00572E57" w:rsidRDefault="00FF328A" w:rsidP="00B86456">
            <w:pPr>
              <w:jc w:val="center"/>
              <w:rPr>
                <w:b/>
                <w:sz w:val="32"/>
                <w:szCs w:val="32"/>
              </w:rPr>
            </w:pPr>
            <w:r w:rsidRPr="00572E57">
              <w:rPr>
                <w:b/>
                <w:sz w:val="32"/>
                <w:szCs w:val="32"/>
              </w:rPr>
              <w:t>Amount Raised</w:t>
            </w:r>
          </w:p>
        </w:tc>
        <w:tc>
          <w:tcPr>
            <w:tcW w:w="4674" w:type="dxa"/>
          </w:tcPr>
          <w:p w:rsidR="00FF328A" w:rsidRPr="00572E57" w:rsidRDefault="00FF328A" w:rsidP="00B86456">
            <w:pPr>
              <w:jc w:val="center"/>
              <w:rPr>
                <w:b/>
                <w:sz w:val="32"/>
                <w:szCs w:val="32"/>
              </w:rPr>
            </w:pPr>
            <w:r w:rsidRPr="00572E57">
              <w:rPr>
                <w:b/>
                <w:sz w:val="32"/>
                <w:szCs w:val="32"/>
              </w:rPr>
              <w:t>How Funds Were Used</w:t>
            </w:r>
          </w:p>
        </w:tc>
      </w:tr>
      <w:tr w:rsidR="00FF328A" w:rsidTr="00FF328A">
        <w:tc>
          <w:tcPr>
            <w:tcW w:w="2861" w:type="dxa"/>
          </w:tcPr>
          <w:p w:rsidR="00FF328A" w:rsidRDefault="00FF328A" w:rsidP="00B86456">
            <w:pPr>
              <w:rPr>
                <w:sz w:val="32"/>
                <w:szCs w:val="32"/>
              </w:rPr>
            </w:pPr>
            <w:r>
              <w:rPr>
                <w:sz w:val="32"/>
                <w:szCs w:val="32"/>
              </w:rPr>
              <w:t xml:space="preserve"> </w:t>
            </w:r>
            <w:r w:rsidR="0071517C">
              <w:rPr>
                <w:sz w:val="32"/>
                <w:szCs w:val="32"/>
              </w:rPr>
              <w:t>Great American Fundraiser (cups &amp; popcorn)</w:t>
            </w:r>
          </w:p>
        </w:tc>
        <w:tc>
          <w:tcPr>
            <w:tcW w:w="2041" w:type="dxa"/>
          </w:tcPr>
          <w:p w:rsidR="00FF328A" w:rsidRDefault="00FF328A" w:rsidP="00B86456">
            <w:pPr>
              <w:jc w:val="center"/>
              <w:rPr>
                <w:sz w:val="32"/>
                <w:szCs w:val="32"/>
              </w:rPr>
            </w:pPr>
            <w:r>
              <w:rPr>
                <w:sz w:val="32"/>
                <w:szCs w:val="32"/>
              </w:rPr>
              <w:t>$</w:t>
            </w:r>
            <w:r w:rsidR="0071517C">
              <w:rPr>
                <w:sz w:val="32"/>
                <w:szCs w:val="32"/>
              </w:rPr>
              <w:t>2,902</w:t>
            </w:r>
          </w:p>
        </w:tc>
        <w:tc>
          <w:tcPr>
            <w:tcW w:w="4674" w:type="dxa"/>
          </w:tcPr>
          <w:p w:rsidR="00FF328A" w:rsidRDefault="0071517C" w:rsidP="00B86456">
            <w:pPr>
              <w:jc w:val="center"/>
              <w:rPr>
                <w:sz w:val="32"/>
                <w:szCs w:val="32"/>
              </w:rPr>
            </w:pPr>
            <w:r>
              <w:rPr>
                <w:sz w:val="32"/>
                <w:szCs w:val="32"/>
              </w:rPr>
              <w:t xml:space="preserve">Robotics club, supplies, staff appreciation, field trips, </w:t>
            </w:r>
            <w:proofErr w:type="spellStart"/>
            <w:r>
              <w:rPr>
                <w:sz w:val="32"/>
                <w:szCs w:val="32"/>
              </w:rPr>
              <w:t>Cricut</w:t>
            </w:r>
            <w:proofErr w:type="spellEnd"/>
            <w:r>
              <w:rPr>
                <w:sz w:val="32"/>
                <w:szCs w:val="32"/>
              </w:rPr>
              <w:t xml:space="preserve"> Replacements</w:t>
            </w:r>
          </w:p>
        </w:tc>
      </w:tr>
      <w:tr w:rsidR="00FF328A" w:rsidTr="00FF328A">
        <w:tc>
          <w:tcPr>
            <w:tcW w:w="2861" w:type="dxa"/>
          </w:tcPr>
          <w:p w:rsidR="00FF328A" w:rsidRDefault="0071517C" w:rsidP="00B86456">
            <w:pPr>
              <w:jc w:val="center"/>
              <w:rPr>
                <w:sz w:val="32"/>
                <w:szCs w:val="32"/>
              </w:rPr>
            </w:pPr>
            <w:r>
              <w:rPr>
                <w:sz w:val="32"/>
                <w:szCs w:val="32"/>
              </w:rPr>
              <w:t>America’s Finest Chocolate</w:t>
            </w:r>
          </w:p>
        </w:tc>
        <w:tc>
          <w:tcPr>
            <w:tcW w:w="2041" w:type="dxa"/>
          </w:tcPr>
          <w:p w:rsidR="00FF328A" w:rsidRDefault="00FF328A" w:rsidP="00B86456">
            <w:pPr>
              <w:jc w:val="center"/>
              <w:rPr>
                <w:sz w:val="32"/>
                <w:szCs w:val="32"/>
              </w:rPr>
            </w:pPr>
            <w:r>
              <w:rPr>
                <w:sz w:val="32"/>
                <w:szCs w:val="32"/>
              </w:rPr>
              <w:t>$</w:t>
            </w:r>
            <w:r w:rsidR="0071517C">
              <w:rPr>
                <w:sz w:val="32"/>
                <w:szCs w:val="32"/>
              </w:rPr>
              <w:t>2,161.36</w:t>
            </w:r>
          </w:p>
        </w:tc>
        <w:tc>
          <w:tcPr>
            <w:tcW w:w="4674" w:type="dxa"/>
          </w:tcPr>
          <w:p w:rsidR="00FF328A" w:rsidRDefault="0071517C" w:rsidP="00B86456">
            <w:pPr>
              <w:jc w:val="center"/>
              <w:rPr>
                <w:sz w:val="32"/>
                <w:szCs w:val="32"/>
              </w:rPr>
            </w:pPr>
            <w:r>
              <w:rPr>
                <w:sz w:val="32"/>
                <w:szCs w:val="32"/>
              </w:rPr>
              <w:t>Field trips, playground maintenance and replacement parts, 1</w:t>
            </w:r>
            <w:r w:rsidRPr="0071517C">
              <w:rPr>
                <w:sz w:val="32"/>
                <w:szCs w:val="32"/>
                <w:vertAlign w:val="superscript"/>
              </w:rPr>
              <w:t>st</w:t>
            </w:r>
            <w:r>
              <w:rPr>
                <w:sz w:val="32"/>
                <w:szCs w:val="32"/>
              </w:rPr>
              <w:t xml:space="preserve"> grade T-Shirts</w:t>
            </w:r>
          </w:p>
        </w:tc>
      </w:tr>
      <w:tr w:rsidR="00FF328A" w:rsidTr="00FF328A">
        <w:tc>
          <w:tcPr>
            <w:tcW w:w="2861" w:type="dxa"/>
          </w:tcPr>
          <w:p w:rsidR="00FF328A" w:rsidRDefault="0071517C" w:rsidP="00B86456">
            <w:pPr>
              <w:jc w:val="center"/>
              <w:rPr>
                <w:sz w:val="32"/>
                <w:szCs w:val="32"/>
              </w:rPr>
            </w:pPr>
            <w:r>
              <w:rPr>
                <w:sz w:val="32"/>
                <w:szCs w:val="32"/>
              </w:rPr>
              <w:t xml:space="preserve">Beta Dance </w:t>
            </w:r>
          </w:p>
        </w:tc>
        <w:tc>
          <w:tcPr>
            <w:tcW w:w="2041" w:type="dxa"/>
          </w:tcPr>
          <w:p w:rsidR="00FF328A" w:rsidRDefault="0071517C" w:rsidP="00B86456">
            <w:pPr>
              <w:jc w:val="center"/>
              <w:rPr>
                <w:sz w:val="32"/>
                <w:szCs w:val="32"/>
              </w:rPr>
            </w:pPr>
            <w:r>
              <w:rPr>
                <w:sz w:val="32"/>
                <w:szCs w:val="32"/>
              </w:rPr>
              <w:t>$1,483.25</w:t>
            </w:r>
          </w:p>
        </w:tc>
        <w:tc>
          <w:tcPr>
            <w:tcW w:w="4674" w:type="dxa"/>
          </w:tcPr>
          <w:p w:rsidR="00FF328A" w:rsidRPr="0071517C" w:rsidRDefault="00B22FE2" w:rsidP="00B86456">
            <w:pPr>
              <w:jc w:val="center"/>
              <w:rPr>
                <w:sz w:val="32"/>
                <w:szCs w:val="32"/>
              </w:rPr>
            </w:pPr>
            <w:r>
              <w:rPr>
                <w:sz w:val="32"/>
                <w:szCs w:val="32"/>
              </w:rPr>
              <w:t xml:space="preserve">Overhead costs (decorations, food), </w:t>
            </w:r>
            <w:r w:rsidR="0071517C" w:rsidRPr="0071517C">
              <w:rPr>
                <w:sz w:val="32"/>
                <w:szCs w:val="32"/>
              </w:rPr>
              <w:t>Beta Club</w:t>
            </w:r>
            <w:r w:rsidR="0071517C">
              <w:rPr>
                <w:sz w:val="32"/>
                <w:szCs w:val="32"/>
              </w:rPr>
              <w:t xml:space="preserve"> </w:t>
            </w:r>
            <w:r w:rsidR="0088554F">
              <w:rPr>
                <w:sz w:val="32"/>
                <w:szCs w:val="32"/>
              </w:rPr>
              <w:t>activities (conference fees, shirts)</w:t>
            </w:r>
          </w:p>
        </w:tc>
      </w:tr>
      <w:tr w:rsidR="0088554F" w:rsidTr="00A07A99">
        <w:tc>
          <w:tcPr>
            <w:tcW w:w="2861" w:type="dxa"/>
          </w:tcPr>
          <w:p w:rsidR="0088554F" w:rsidRDefault="0088554F" w:rsidP="00A07A99">
            <w:pPr>
              <w:jc w:val="center"/>
              <w:rPr>
                <w:sz w:val="32"/>
                <w:szCs w:val="32"/>
              </w:rPr>
            </w:pPr>
            <w:r>
              <w:rPr>
                <w:sz w:val="32"/>
                <w:szCs w:val="32"/>
              </w:rPr>
              <w:t>School Yearbook</w:t>
            </w:r>
          </w:p>
        </w:tc>
        <w:tc>
          <w:tcPr>
            <w:tcW w:w="2041" w:type="dxa"/>
          </w:tcPr>
          <w:p w:rsidR="0088554F" w:rsidRDefault="00B22FE2" w:rsidP="00A07A99">
            <w:pPr>
              <w:jc w:val="center"/>
              <w:rPr>
                <w:sz w:val="32"/>
                <w:szCs w:val="32"/>
              </w:rPr>
            </w:pPr>
            <w:r>
              <w:rPr>
                <w:sz w:val="32"/>
                <w:szCs w:val="32"/>
              </w:rPr>
              <w:t xml:space="preserve">$2,340 (Purchased 180 at $13 each – Sold them for $14 with a profit of </w:t>
            </w:r>
            <w:r w:rsidRPr="00B22FE2">
              <w:rPr>
                <w:b/>
                <w:sz w:val="32"/>
                <w:szCs w:val="32"/>
              </w:rPr>
              <w:t>$180</w:t>
            </w:r>
            <w:r>
              <w:rPr>
                <w:sz w:val="32"/>
                <w:szCs w:val="32"/>
              </w:rPr>
              <w:t>)</w:t>
            </w:r>
          </w:p>
        </w:tc>
        <w:tc>
          <w:tcPr>
            <w:tcW w:w="4674" w:type="dxa"/>
          </w:tcPr>
          <w:p w:rsidR="0088554F" w:rsidRPr="0071517C" w:rsidRDefault="00B22FE2" w:rsidP="00A07A99">
            <w:pPr>
              <w:jc w:val="center"/>
              <w:rPr>
                <w:sz w:val="32"/>
                <w:szCs w:val="32"/>
              </w:rPr>
            </w:pPr>
            <w:r>
              <w:rPr>
                <w:sz w:val="32"/>
                <w:szCs w:val="32"/>
              </w:rPr>
              <w:t>Library supplies (earphones/</w:t>
            </w:r>
            <w:proofErr w:type="spellStart"/>
            <w:r>
              <w:rPr>
                <w:sz w:val="32"/>
                <w:szCs w:val="32"/>
              </w:rPr>
              <w:t>earbuds</w:t>
            </w:r>
            <w:proofErr w:type="spellEnd"/>
            <w:r>
              <w:rPr>
                <w:sz w:val="32"/>
                <w:szCs w:val="32"/>
              </w:rPr>
              <w:t>)</w:t>
            </w:r>
          </w:p>
        </w:tc>
      </w:tr>
      <w:tr w:rsidR="0088554F" w:rsidTr="00A07A99">
        <w:tc>
          <w:tcPr>
            <w:tcW w:w="2861" w:type="dxa"/>
          </w:tcPr>
          <w:p w:rsidR="0088554F" w:rsidRDefault="0088554F" w:rsidP="00A07A99">
            <w:pPr>
              <w:jc w:val="center"/>
              <w:rPr>
                <w:sz w:val="32"/>
                <w:szCs w:val="32"/>
              </w:rPr>
            </w:pPr>
            <w:r>
              <w:rPr>
                <w:sz w:val="32"/>
                <w:szCs w:val="32"/>
              </w:rPr>
              <w:t>School Pictures</w:t>
            </w:r>
          </w:p>
        </w:tc>
        <w:tc>
          <w:tcPr>
            <w:tcW w:w="2041" w:type="dxa"/>
          </w:tcPr>
          <w:p w:rsidR="0088554F" w:rsidRDefault="00B22FE2" w:rsidP="00A07A99">
            <w:pPr>
              <w:jc w:val="center"/>
              <w:rPr>
                <w:sz w:val="32"/>
                <w:szCs w:val="32"/>
              </w:rPr>
            </w:pPr>
            <w:r>
              <w:rPr>
                <w:sz w:val="32"/>
                <w:szCs w:val="32"/>
              </w:rPr>
              <w:t>$3,075</w:t>
            </w:r>
          </w:p>
        </w:tc>
        <w:tc>
          <w:tcPr>
            <w:tcW w:w="4674" w:type="dxa"/>
          </w:tcPr>
          <w:p w:rsidR="0088554F" w:rsidRPr="0071517C" w:rsidRDefault="0088554F" w:rsidP="00A07A99">
            <w:pPr>
              <w:jc w:val="center"/>
              <w:rPr>
                <w:sz w:val="32"/>
                <w:szCs w:val="32"/>
              </w:rPr>
            </w:pPr>
            <w:r>
              <w:rPr>
                <w:sz w:val="32"/>
                <w:szCs w:val="32"/>
              </w:rPr>
              <w:t>Grade level parent communication folders and agendas</w:t>
            </w:r>
          </w:p>
        </w:tc>
      </w:tr>
      <w:tr w:rsidR="0088554F" w:rsidTr="00A07A99">
        <w:tc>
          <w:tcPr>
            <w:tcW w:w="2861" w:type="dxa"/>
          </w:tcPr>
          <w:p w:rsidR="0088554F" w:rsidRDefault="0088554F" w:rsidP="00A07A99">
            <w:pPr>
              <w:jc w:val="center"/>
              <w:rPr>
                <w:sz w:val="32"/>
                <w:szCs w:val="32"/>
              </w:rPr>
            </w:pPr>
            <w:r>
              <w:rPr>
                <w:sz w:val="32"/>
                <w:szCs w:val="32"/>
              </w:rPr>
              <w:t>Scholastic Book Fairs (2)</w:t>
            </w:r>
          </w:p>
        </w:tc>
        <w:tc>
          <w:tcPr>
            <w:tcW w:w="2041" w:type="dxa"/>
          </w:tcPr>
          <w:p w:rsidR="0088554F" w:rsidRDefault="0088554F" w:rsidP="00A07A99">
            <w:pPr>
              <w:jc w:val="center"/>
              <w:rPr>
                <w:sz w:val="32"/>
                <w:szCs w:val="32"/>
              </w:rPr>
            </w:pPr>
            <w:r>
              <w:rPr>
                <w:sz w:val="32"/>
                <w:szCs w:val="32"/>
              </w:rPr>
              <w:t>$5,977.51</w:t>
            </w:r>
          </w:p>
        </w:tc>
        <w:tc>
          <w:tcPr>
            <w:tcW w:w="4674" w:type="dxa"/>
          </w:tcPr>
          <w:p w:rsidR="0088554F" w:rsidRPr="0071517C" w:rsidRDefault="0088554F" w:rsidP="00A07A99">
            <w:pPr>
              <w:jc w:val="center"/>
              <w:rPr>
                <w:sz w:val="32"/>
                <w:szCs w:val="32"/>
              </w:rPr>
            </w:pPr>
            <w:r>
              <w:rPr>
                <w:sz w:val="32"/>
                <w:szCs w:val="32"/>
              </w:rPr>
              <w:t>Library books</w:t>
            </w:r>
          </w:p>
        </w:tc>
      </w:tr>
    </w:tbl>
    <w:p w:rsidR="0088554F" w:rsidRPr="00142071" w:rsidRDefault="0088554F" w:rsidP="0088554F">
      <w:pPr>
        <w:spacing w:after="0"/>
        <w:rPr>
          <w:rFonts w:ascii="Arial" w:hAnsi="Arial" w:cs="Arial"/>
          <w:b/>
          <w:sz w:val="28"/>
          <w:szCs w:val="28"/>
        </w:rPr>
      </w:pPr>
    </w:p>
    <w:p w:rsidR="0088554F" w:rsidRPr="00142071" w:rsidRDefault="0088554F" w:rsidP="0088554F">
      <w:pPr>
        <w:spacing w:after="0"/>
        <w:rPr>
          <w:rFonts w:ascii="Arial" w:hAnsi="Arial" w:cs="Arial"/>
          <w:b/>
          <w:sz w:val="28"/>
          <w:szCs w:val="28"/>
        </w:rPr>
      </w:pPr>
    </w:p>
    <w:p w:rsidR="0088554F" w:rsidRPr="00142071" w:rsidRDefault="0088554F" w:rsidP="0088554F">
      <w:pPr>
        <w:spacing w:after="0"/>
        <w:rPr>
          <w:rFonts w:ascii="Arial" w:hAnsi="Arial" w:cs="Arial"/>
          <w:b/>
          <w:sz w:val="28"/>
          <w:szCs w:val="28"/>
        </w:rPr>
      </w:pPr>
    </w:p>
    <w:p w:rsidR="00FF328A" w:rsidRPr="00142071" w:rsidRDefault="00FF328A" w:rsidP="00FF328A">
      <w:pPr>
        <w:spacing w:after="0"/>
        <w:rPr>
          <w:rFonts w:ascii="Arial" w:hAnsi="Arial" w:cs="Arial"/>
          <w:b/>
          <w:sz w:val="28"/>
          <w:szCs w:val="28"/>
        </w:rPr>
      </w:pPr>
    </w:p>
    <w:sectPr w:rsidR="00FF328A" w:rsidRPr="00142071" w:rsidSect="0088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CDD"/>
    <w:multiLevelType w:val="hybridMultilevel"/>
    <w:tmpl w:val="A7248EF8"/>
    <w:lvl w:ilvl="0" w:tplc="7422A196">
      <w:start w:val="20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142071"/>
    <w:rsid w:val="00040B5E"/>
    <w:rsid w:val="00042AAE"/>
    <w:rsid w:val="00142071"/>
    <w:rsid w:val="00166864"/>
    <w:rsid w:val="001C56F9"/>
    <w:rsid w:val="00255C18"/>
    <w:rsid w:val="00323717"/>
    <w:rsid w:val="00327C5A"/>
    <w:rsid w:val="003603C2"/>
    <w:rsid w:val="003D604B"/>
    <w:rsid w:val="00496B4C"/>
    <w:rsid w:val="005A3CB5"/>
    <w:rsid w:val="00711F78"/>
    <w:rsid w:val="0071517C"/>
    <w:rsid w:val="0088358D"/>
    <w:rsid w:val="0088554F"/>
    <w:rsid w:val="00901012"/>
    <w:rsid w:val="0092540F"/>
    <w:rsid w:val="00946E75"/>
    <w:rsid w:val="00A73D54"/>
    <w:rsid w:val="00B22FE2"/>
    <w:rsid w:val="00C7518D"/>
    <w:rsid w:val="00E200D0"/>
    <w:rsid w:val="00F93C1F"/>
    <w:rsid w:val="00FF3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ahurt</dc:creator>
  <cp:lastModifiedBy>ahurt</cp:lastModifiedBy>
  <cp:revision>3</cp:revision>
  <cp:lastPrinted>2015-06-08T18:27:00Z</cp:lastPrinted>
  <dcterms:created xsi:type="dcterms:W3CDTF">2016-05-23T12:58:00Z</dcterms:created>
  <dcterms:modified xsi:type="dcterms:W3CDTF">2016-05-23T13:26:00Z</dcterms:modified>
</cp:coreProperties>
</file>