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4" w:rsidRDefault="00FB26D3" w:rsidP="00FB26D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Approved Substitute Instructional Assistants 2016-2017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Kimberly Booker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Melessa Bowen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Cathy Brandon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Beverly Brown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 Carney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Cave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Rosetta Clarkson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Carla </w:t>
      </w:r>
      <w:proofErr w:type="spellStart"/>
      <w:r>
        <w:rPr>
          <w:sz w:val="24"/>
          <w:szCs w:val="24"/>
        </w:rPr>
        <w:t>Claycomb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Imogene Day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Clinton Eads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Nadine </w:t>
      </w:r>
      <w:proofErr w:type="spellStart"/>
      <w:r>
        <w:rPr>
          <w:sz w:val="24"/>
          <w:szCs w:val="24"/>
        </w:rPr>
        <w:t>Edgell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Endrusen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Sharisse</w:t>
      </w:r>
      <w:proofErr w:type="spellEnd"/>
      <w:r>
        <w:rPr>
          <w:sz w:val="24"/>
          <w:szCs w:val="24"/>
        </w:rPr>
        <w:t xml:space="preserve"> Goodman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Christopher Greene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Gwinn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Debby Hagan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Kelley </w:t>
      </w:r>
      <w:proofErr w:type="spellStart"/>
      <w:r>
        <w:rPr>
          <w:sz w:val="24"/>
          <w:szCs w:val="24"/>
        </w:rPr>
        <w:t>Harrop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Hester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Bonnie Hobbs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Kimble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Leslie Knight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Krupinski</w:t>
      </w:r>
      <w:proofErr w:type="spellEnd"/>
    </w:p>
    <w:p w:rsidR="0073568E" w:rsidRDefault="0073568E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Ladd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Melinda Lehman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Samantha Owings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Phinazee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Marian Pike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Theresa Smith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Nathaniel Stewart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Debra Thurman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Weidemann</w:t>
      </w:r>
      <w:proofErr w:type="spellEnd"/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Angela Wilson</w:t>
      </w:r>
    </w:p>
    <w:p w:rsid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Terry Wilson</w:t>
      </w:r>
    </w:p>
    <w:p w:rsidR="00FB26D3" w:rsidRPr="00FB26D3" w:rsidRDefault="00FB26D3" w:rsidP="00FB2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Phyllis Wimp</w:t>
      </w:r>
    </w:p>
    <w:sectPr w:rsidR="00FB26D3" w:rsidRPr="00FB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CA"/>
    <w:multiLevelType w:val="hybridMultilevel"/>
    <w:tmpl w:val="C5E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D3"/>
    <w:rsid w:val="0073568E"/>
    <w:rsid w:val="00E56624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2</cp:revision>
  <dcterms:created xsi:type="dcterms:W3CDTF">2016-05-11T18:34:00Z</dcterms:created>
  <dcterms:modified xsi:type="dcterms:W3CDTF">2016-05-11T19:49:00Z</dcterms:modified>
</cp:coreProperties>
</file>