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3" w:rsidRDefault="00E63DA3" w:rsidP="009D7986">
      <w:pPr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:rsidR="002D623F" w:rsidRDefault="002D623F" w:rsidP="009D7986">
      <w:pPr>
        <w:rPr>
          <w:rFonts w:ascii="Times" w:hAnsi="Times"/>
          <w:b/>
          <w:sz w:val="20"/>
          <w:szCs w:val="20"/>
        </w:rPr>
      </w:pPr>
    </w:p>
    <w:p w:rsidR="005161DA" w:rsidRDefault="00E1455C" w:rsidP="009D7986">
      <w:pPr>
        <w:rPr>
          <w:rFonts w:ascii="Times" w:hAnsi="Times"/>
        </w:rPr>
      </w:pPr>
      <w:r>
        <w:rPr>
          <w:rFonts w:ascii="Times" w:hAnsi="Times"/>
        </w:rPr>
        <w:t>To:  Leonard Whalen, Superintendent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From:  Kent Workman, Director of Pupil Personnel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Date:  May 1</w:t>
      </w:r>
      <w:r w:rsidR="00EC7F7D">
        <w:rPr>
          <w:rFonts w:ascii="Times" w:hAnsi="Times"/>
        </w:rPr>
        <w:t>6</w:t>
      </w:r>
      <w:r>
        <w:rPr>
          <w:rFonts w:ascii="Times" w:hAnsi="Times"/>
        </w:rPr>
        <w:t>, 201</w:t>
      </w:r>
      <w:r w:rsidR="00EC7F7D">
        <w:rPr>
          <w:rFonts w:ascii="Times" w:hAnsi="Times"/>
        </w:rPr>
        <w:t>6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RE:  Approval of Amended 201</w:t>
      </w:r>
      <w:r w:rsidR="00EC7F7D">
        <w:rPr>
          <w:rFonts w:ascii="Times" w:hAnsi="Times"/>
        </w:rPr>
        <w:t>5</w:t>
      </w:r>
      <w:r>
        <w:rPr>
          <w:rFonts w:ascii="Times" w:hAnsi="Times"/>
        </w:rPr>
        <w:t>-201</w:t>
      </w:r>
      <w:r w:rsidR="00EC7F7D">
        <w:rPr>
          <w:rFonts w:ascii="Times" w:hAnsi="Times"/>
        </w:rPr>
        <w:t>6</w:t>
      </w:r>
      <w:r>
        <w:rPr>
          <w:rFonts w:ascii="Times" w:hAnsi="Times"/>
        </w:rPr>
        <w:t xml:space="preserve"> School Calendar.</w:t>
      </w:r>
    </w:p>
    <w:p w:rsidR="00E1455C" w:rsidRDefault="00E1455C" w:rsidP="009D7986">
      <w:pPr>
        <w:rPr>
          <w:rFonts w:ascii="Times" w:hAnsi="Times"/>
        </w:rPr>
      </w:pP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Mr. Whalen, below is our final amended 201</w:t>
      </w:r>
      <w:r w:rsidR="00EC7F7D">
        <w:rPr>
          <w:rFonts w:ascii="Times" w:hAnsi="Times"/>
        </w:rPr>
        <w:t>5</w:t>
      </w:r>
      <w:r>
        <w:rPr>
          <w:rFonts w:ascii="Times" w:hAnsi="Times"/>
        </w:rPr>
        <w:t>-201</w:t>
      </w:r>
      <w:r w:rsidR="00EC7F7D">
        <w:rPr>
          <w:rFonts w:ascii="Times" w:hAnsi="Times"/>
        </w:rPr>
        <w:t>6</w:t>
      </w:r>
      <w:r>
        <w:rPr>
          <w:rFonts w:ascii="Times" w:hAnsi="Times"/>
        </w:rPr>
        <w:t xml:space="preserve"> school calendar.  This amended calendar reflects (</w:t>
      </w:r>
      <w:r w:rsidR="00EC7F7D">
        <w:rPr>
          <w:rFonts w:ascii="Times" w:hAnsi="Times"/>
        </w:rPr>
        <w:t>5</w:t>
      </w:r>
      <w:r>
        <w:rPr>
          <w:rFonts w:ascii="Times" w:hAnsi="Times"/>
        </w:rPr>
        <w:t xml:space="preserve">) snow days (no school).  The dates for snow are as follows:  </w:t>
      </w:r>
      <w:r w:rsidR="00EC7F7D">
        <w:rPr>
          <w:rFonts w:ascii="Times" w:hAnsi="Times"/>
        </w:rPr>
        <w:t>1/20/16, 1/22/16, 2/9/16, 2/12/16 &amp; 2/15/16</w:t>
      </w:r>
      <w:r w:rsidR="00A36006">
        <w:rPr>
          <w:rFonts w:ascii="Times" w:hAnsi="Times"/>
        </w:rPr>
        <w:t xml:space="preserve">.    We had </w:t>
      </w:r>
      <w:r w:rsidR="00B33BDF">
        <w:rPr>
          <w:rFonts w:ascii="Times" w:hAnsi="Times"/>
        </w:rPr>
        <w:t>(</w:t>
      </w:r>
      <w:r w:rsidR="00EC7F7D">
        <w:rPr>
          <w:rFonts w:ascii="Times" w:hAnsi="Times"/>
        </w:rPr>
        <w:t>3</w:t>
      </w:r>
      <w:r w:rsidR="00B33BDF">
        <w:rPr>
          <w:rFonts w:ascii="Times" w:hAnsi="Times"/>
        </w:rPr>
        <w:t>) one hour delay</w:t>
      </w:r>
      <w:r w:rsidR="00EC7F7D">
        <w:rPr>
          <w:rFonts w:ascii="Times" w:hAnsi="Times"/>
        </w:rPr>
        <w:t>s:  1/21/16, 2/11/16 &amp; 2/16/16</w:t>
      </w:r>
      <w:r w:rsidR="00B33BDF">
        <w:rPr>
          <w:rFonts w:ascii="Times" w:hAnsi="Times"/>
        </w:rPr>
        <w:t>.</w:t>
      </w:r>
    </w:p>
    <w:p w:rsidR="00B33BDF" w:rsidRDefault="00B33BDF" w:rsidP="009D7986">
      <w:pPr>
        <w:rPr>
          <w:rFonts w:ascii="Times" w:hAnsi="Times"/>
        </w:rPr>
      </w:pPr>
    </w:p>
    <w:p w:rsidR="00B33BDF" w:rsidRDefault="00B33BDF" w:rsidP="009D7986">
      <w:pPr>
        <w:rPr>
          <w:rFonts w:ascii="Times" w:hAnsi="Times"/>
        </w:rPr>
      </w:pPr>
      <w:r>
        <w:rPr>
          <w:rFonts w:ascii="Times" w:hAnsi="Times"/>
        </w:rPr>
        <w:t>201</w:t>
      </w:r>
      <w:r w:rsidR="00EC7F7D">
        <w:rPr>
          <w:rFonts w:ascii="Times" w:hAnsi="Times"/>
        </w:rPr>
        <w:t>5</w:t>
      </w:r>
      <w:r>
        <w:rPr>
          <w:rFonts w:ascii="Times" w:hAnsi="Times"/>
        </w:rPr>
        <w:t>-201</w:t>
      </w:r>
      <w:r w:rsidR="00EC7F7D">
        <w:rPr>
          <w:rFonts w:ascii="Times" w:hAnsi="Times"/>
        </w:rPr>
        <w:t>6</w:t>
      </w:r>
      <w:r>
        <w:rPr>
          <w:rFonts w:ascii="Times" w:hAnsi="Times"/>
        </w:rPr>
        <w:t xml:space="preserve"> Amended School Calendar Dates</w:t>
      </w:r>
    </w:p>
    <w:p w:rsidR="00B33BDF" w:rsidRDefault="00B33BDF" w:rsidP="009D7986">
      <w:pPr>
        <w:rPr>
          <w:rFonts w:ascii="Times" w:hAnsi="Times"/>
        </w:rPr>
      </w:pPr>
    </w:p>
    <w:p w:rsidR="00B33BDF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EC7F7D">
        <w:rPr>
          <w:rFonts w:ascii="Times" w:hAnsi="Times"/>
        </w:rPr>
        <w:t>3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Staff Development</w:t>
      </w:r>
      <w:r w:rsidR="00E747C0">
        <w:rPr>
          <w:rFonts w:ascii="Times" w:hAnsi="Times"/>
        </w:rPr>
        <w:t xml:space="preserve"> (1)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EC7F7D">
        <w:rPr>
          <w:rFonts w:ascii="Times" w:hAnsi="Times"/>
        </w:rPr>
        <w:t>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C7F7D">
        <w:rPr>
          <w:rFonts w:ascii="Times" w:hAnsi="Times"/>
        </w:rPr>
        <w:t>Opening Day for Teachers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E747C0">
        <w:rPr>
          <w:rFonts w:ascii="Times" w:hAnsi="Times"/>
        </w:rPr>
        <w:t>5</w:t>
      </w:r>
      <w:r>
        <w:rPr>
          <w:rFonts w:ascii="Times" w:hAnsi="Times"/>
        </w:rPr>
        <w:tab/>
      </w:r>
      <w:r>
        <w:rPr>
          <w:rFonts w:ascii="Times" w:hAnsi="Times"/>
        </w:rPr>
        <w:tab/>
        <w:t>First Day for Students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September </w:t>
      </w:r>
      <w:r w:rsidR="00E747C0">
        <w:rPr>
          <w:rFonts w:ascii="Times" w:hAnsi="Times"/>
        </w:rPr>
        <w:t>7</w:t>
      </w:r>
      <w:r>
        <w:rPr>
          <w:rFonts w:ascii="Times" w:hAnsi="Times"/>
        </w:rPr>
        <w:tab/>
      </w:r>
      <w:r>
        <w:rPr>
          <w:rFonts w:ascii="Times" w:hAnsi="Times"/>
        </w:rPr>
        <w:tab/>
        <w:t>Holiday #1 Labor Day</w:t>
      </w:r>
    </w:p>
    <w:p w:rsidR="00D95319" w:rsidRDefault="00E747C0" w:rsidP="009D7986">
      <w:pPr>
        <w:rPr>
          <w:rFonts w:ascii="Times" w:hAnsi="Times"/>
        </w:rPr>
      </w:pPr>
      <w:r>
        <w:rPr>
          <w:rFonts w:ascii="Times" w:hAnsi="Times"/>
        </w:rPr>
        <w:t xml:space="preserve">October 5-9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95319">
        <w:rPr>
          <w:rFonts w:ascii="Times" w:hAnsi="Times"/>
        </w:rPr>
        <w:t>Fall Break</w:t>
      </w:r>
    </w:p>
    <w:p w:rsidR="00D95319" w:rsidRDefault="00E747C0" w:rsidP="009D7986">
      <w:pPr>
        <w:rPr>
          <w:rFonts w:ascii="Times" w:hAnsi="Times"/>
        </w:rPr>
      </w:pPr>
      <w:r>
        <w:rPr>
          <w:rFonts w:ascii="Times" w:hAnsi="Times"/>
        </w:rPr>
        <w:t>October 12</w:t>
      </w:r>
      <w:r w:rsidR="00D95319">
        <w:rPr>
          <w:rFonts w:ascii="Times" w:hAnsi="Times"/>
        </w:rPr>
        <w:tab/>
      </w:r>
      <w:r w:rsidR="00D95319">
        <w:rPr>
          <w:rFonts w:ascii="Times" w:hAnsi="Times"/>
        </w:rPr>
        <w:tab/>
        <w:t>No School:  Staff Development</w:t>
      </w:r>
      <w:r>
        <w:rPr>
          <w:rFonts w:ascii="Times" w:hAnsi="Times"/>
        </w:rPr>
        <w:t xml:space="preserve"> (2)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November 2</w:t>
      </w:r>
      <w:r w:rsidR="00E747C0">
        <w:rPr>
          <w:rFonts w:ascii="Times" w:hAnsi="Times"/>
        </w:rPr>
        <w:t>5</w:t>
      </w:r>
      <w:r>
        <w:rPr>
          <w:rFonts w:ascii="Times" w:hAnsi="Times"/>
        </w:rPr>
        <w:t>-2</w:t>
      </w:r>
      <w:r w:rsidR="00E747C0">
        <w:rPr>
          <w:rFonts w:ascii="Times" w:hAnsi="Times"/>
        </w:rPr>
        <w:t>7</w:t>
      </w:r>
      <w:r>
        <w:rPr>
          <w:rFonts w:ascii="Times" w:hAnsi="Times"/>
        </w:rPr>
        <w:tab/>
        <w:t>Thanksgiving Break**Nov. 2</w:t>
      </w:r>
      <w:r w:rsidR="00E747C0">
        <w:rPr>
          <w:rFonts w:ascii="Times" w:hAnsi="Times"/>
        </w:rPr>
        <w:t>6</w:t>
      </w:r>
      <w:r>
        <w:rPr>
          <w:rFonts w:ascii="Times" w:hAnsi="Times"/>
        </w:rPr>
        <w:t xml:space="preserve"> Thanksgiving Holiday #2</w:t>
      </w:r>
    </w:p>
    <w:p w:rsidR="00D95319" w:rsidRDefault="00D95319" w:rsidP="00D95319">
      <w:pPr>
        <w:rPr>
          <w:rFonts w:ascii="Times" w:hAnsi="Times"/>
        </w:rPr>
      </w:pPr>
      <w:r>
        <w:rPr>
          <w:rFonts w:ascii="Times" w:hAnsi="Times"/>
        </w:rPr>
        <w:t>December 2</w:t>
      </w:r>
      <w:r w:rsidR="00E747C0">
        <w:rPr>
          <w:rFonts w:ascii="Times" w:hAnsi="Times"/>
        </w:rPr>
        <w:t>1</w:t>
      </w:r>
      <w:r>
        <w:rPr>
          <w:rFonts w:ascii="Times" w:hAnsi="Times"/>
        </w:rPr>
        <w:t xml:space="preserve">-Jan </w:t>
      </w:r>
      <w:r w:rsidR="00E747C0">
        <w:rPr>
          <w:rFonts w:ascii="Times" w:hAnsi="Times"/>
        </w:rPr>
        <w:t>1</w:t>
      </w:r>
      <w:r>
        <w:rPr>
          <w:rFonts w:ascii="Times" w:hAnsi="Times"/>
        </w:rPr>
        <w:tab/>
        <w:t xml:space="preserve">Christmas Break**Dec 25 Holiday #3, Jan 1 Holiday #4, </w:t>
      </w:r>
    </w:p>
    <w:p w:rsidR="00E747C0" w:rsidRDefault="00E747C0" w:rsidP="00D95319">
      <w:pPr>
        <w:rPr>
          <w:rFonts w:ascii="Times" w:hAnsi="Times"/>
        </w:rPr>
      </w:pPr>
      <w:r>
        <w:rPr>
          <w:rFonts w:ascii="Times" w:hAnsi="Times"/>
        </w:rPr>
        <w:t>January 4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Staff Development (3)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January 5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Students Return to School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January 1</w:t>
      </w:r>
      <w:r w:rsidR="00E747C0">
        <w:rPr>
          <w:rFonts w:ascii="Times" w:hAnsi="Times"/>
        </w:rPr>
        <w:t>8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School**Martin Luther King Jr.</w:t>
      </w:r>
      <w:r w:rsidR="00A84FEB">
        <w:rPr>
          <w:rFonts w:ascii="Times" w:hAnsi="Times"/>
        </w:rPr>
        <w:t>,</w:t>
      </w:r>
      <w:r>
        <w:rPr>
          <w:rFonts w:ascii="Times" w:hAnsi="Times"/>
        </w:rPr>
        <w:t xml:space="preserve"> Day</w:t>
      </w:r>
      <w:r w:rsidR="00A84FEB">
        <w:rPr>
          <w:rFonts w:ascii="Times" w:hAnsi="Times"/>
        </w:rPr>
        <w:t xml:space="preserve"> (per KRS.158.070)</w:t>
      </w:r>
    </w:p>
    <w:p w:rsidR="00E747C0" w:rsidRDefault="00E747C0" w:rsidP="009D7986">
      <w:pPr>
        <w:rPr>
          <w:rFonts w:ascii="Times" w:hAnsi="Times"/>
        </w:rPr>
      </w:pPr>
      <w:r>
        <w:rPr>
          <w:rFonts w:ascii="Times" w:hAnsi="Times"/>
        </w:rPr>
        <w:t>March 4</w:t>
      </w:r>
      <w:r>
        <w:rPr>
          <w:rFonts w:ascii="Times" w:hAnsi="Times"/>
        </w:rPr>
        <w:tab/>
      </w:r>
      <w:r>
        <w:rPr>
          <w:rFonts w:ascii="Times" w:hAnsi="Times"/>
        </w:rPr>
        <w:tab/>
        <w:t>School in session (make-up date)</w:t>
      </w:r>
    </w:p>
    <w:p w:rsidR="00302F7E" w:rsidRDefault="00302F7E" w:rsidP="009D7986">
      <w:pPr>
        <w:rPr>
          <w:rFonts w:ascii="Times" w:hAnsi="Times"/>
        </w:rPr>
      </w:pPr>
      <w:r>
        <w:rPr>
          <w:rFonts w:ascii="Times" w:hAnsi="Times"/>
        </w:rPr>
        <w:t>March 1</w:t>
      </w:r>
      <w:r w:rsidR="00E747C0">
        <w:rPr>
          <w:rFonts w:ascii="Times" w:hAnsi="Times"/>
        </w:rPr>
        <w:t>4</w:t>
      </w:r>
      <w:r>
        <w:rPr>
          <w:rFonts w:ascii="Times" w:hAnsi="Times"/>
        </w:rPr>
        <w:tab/>
      </w:r>
      <w:r>
        <w:rPr>
          <w:rFonts w:ascii="Times" w:hAnsi="Times"/>
        </w:rPr>
        <w:tab/>
        <w:t>School in session (make-up date)</w:t>
      </w:r>
    </w:p>
    <w:p w:rsidR="00302F7E" w:rsidRDefault="00302F7E" w:rsidP="009D7986">
      <w:pPr>
        <w:rPr>
          <w:rFonts w:ascii="Times" w:hAnsi="Times"/>
        </w:rPr>
      </w:pPr>
      <w:r>
        <w:rPr>
          <w:rFonts w:ascii="Times" w:hAnsi="Times"/>
        </w:rPr>
        <w:t xml:space="preserve">April </w:t>
      </w:r>
      <w:r w:rsidR="00E747C0">
        <w:rPr>
          <w:rFonts w:ascii="Times" w:hAnsi="Times"/>
        </w:rPr>
        <w:t>4</w:t>
      </w:r>
      <w:r>
        <w:rPr>
          <w:rFonts w:ascii="Times" w:hAnsi="Times"/>
        </w:rPr>
        <w:t>-</w:t>
      </w:r>
      <w:r w:rsidR="00E747C0">
        <w:rPr>
          <w:rFonts w:ascii="Times" w:hAnsi="Times"/>
        </w:rPr>
        <w:t>8</w:t>
      </w:r>
      <w:r>
        <w:rPr>
          <w:rFonts w:ascii="Times" w:hAnsi="Times"/>
        </w:rPr>
        <w:tab/>
      </w:r>
      <w:r>
        <w:rPr>
          <w:rFonts w:ascii="Times" w:hAnsi="Times"/>
        </w:rPr>
        <w:tab/>
        <w:t>Spring Break</w:t>
      </w:r>
    </w:p>
    <w:p w:rsidR="00E747C0" w:rsidRDefault="00E747C0" w:rsidP="00302F7E">
      <w:pPr>
        <w:rPr>
          <w:rFonts w:ascii="Times" w:hAnsi="Times"/>
        </w:rPr>
      </w:pPr>
      <w:r>
        <w:rPr>
          <w:rFonts w:ascii="Times" w:hAnsi="Times"/>
        </w:rPr>
        <w:t>May 17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Staff Development (4)</w:t>
      </w:r>
    </w:p>
    <w:p w:rsidR="00302F7E" w:rsidRDefault="0094091E" w:rsidP="00302F7E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E77A1E">
        <w:rPr>
          <w:rFonts w:ascii="Times" w:hAnsi="Times"/>
        </w:rPr>
        <w:t>2</w:t>
      </w:r>
      <w:r w:rsidR="00E747C0">
        <w:rPr>
          <w:rFonts w:ascii="Times" w:hAnsi="Times"/>
        </w:rPr>
        <w:t>0</w:t>
      </w:r>
      <w:r w:rsidR="00E77A1E">
        <w:rPr>
          <w:rFonts w:ascii="Times" w:hAnsi="Times"/>
        </w:rPr>
        <w:tab/>
      </w:r>
      <w:r w:rsidR="00E77A1E">
        <w:rPr>
          <w:rFonts w:ascii="Times" w:hAnsi="Times"/>
        </w:rPr>
        <w:tab/>
        <w:t>Graduation</w:t>
      </w:r>
      <w:r w:rsidR="00E747C0">
        <w:rPr>
          <w:rFonts w:ascii="Times" w:hAnsi="Times"/>
        </w:rPr>
        <w:t>:  Last Day for Students (174)</w:t>
      </w:r>
    </w:p>
    <w:p w:rsidR="00E747C0" w:rsidRDefault="00E747C0" w:rsidP="00302F7E">
      <w:pPr>
        <w:rPr>
          <w:rFonts w:ascii="Times" w:hAnsi="Times"/>
        </w:rPr>
      </w:pPr>
      <w:r>
        <w:rPr>
          <w:rFonts w:ascii="Times" w:hAnsi="Times"/>
        </w:rPr>
        <w:t xml:space="preserve">May 23 </w:t>
      </w:r>
      <w:r>
        <w:rPr>
          <w:rFonts w:ascii="Times" w:hAnsi="Times"/>
        </w:rPr>
        <w:tab/>
      </w:r>
      <w:r>
        <w:rPr>
          <w:rFonts w:ascii="Times" w:hAnsi="Times"/>
        </w:rPr>
        <w:tab/>
        <w:t>Closing Day</w:t>
      </w:r>
    </w:p>
    <w:p w:rsidR="00A84FEB" w:rsidRDefault="00A84FEB" w:rsidP="00302F7E">
      <w:pPr>
        <w:rPr>
          <w:rFonts w:ascii="Times" w:hAnsi="Times"/>
        </w:rPr>
      </w:pPr>
      <w:r>
        <w:rPr>
          <w:rFonts w:ascii="Times" w:hAnsi="Times"/>
        </w:rPr>
        <w:t>May 2</w:t>
      </w:r>
      <w:r w:rsidR="00E747C0">
        <w:rPr>
          <w:rFonts w:ascii="Times" w:hAnsi="Times"/>
        </w:rPr>
        <w:t>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17892">
        <w:rPr>
          <w:rFonts w:ascii="Times" w:hAnsi="Times"/>
        </w:rPr>
        <w:t>*</w:t>
      </w:r>
      <w:r w:rsidR="00E747C0">
        <w:rPr>
          <w:rFonts w:ascii="Times" w:hAnsi="Times"/>
        </w:rPr>
        <w:t>Staff Make Up for Contractual Days (185)</w:t>
      </w:r>
    </w:p>
    <w:p w:rsidR="00302F7E" w:rsidRDefault="00302F7E" w:rsidP="00302F7E">
      <w:pPr>
        <w:ind w:left="2160"/>
        <w:rPr>
          <w:rFonts w:ascii="Times" w:hAnsi="Times"/>
        </w:rPr>
      </w:pPr>
    </w:p>
    <w:p w:rsidR="00D95319" w:rsidRDefault="00A17892" w:rsidP="00A17892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*Extended staff day to fulfill contractual requirements</w:t>
      </w:r>
    </w:p>
    <w:p w:rsidR="00D95319" w:rsidRDefault="00D95319" w:rsidP="009D7986">
      <w:pPr>
        <w:rPr>
          <w:rFonts w:ascii="Times" w:hAnsi="Times"/>
        </w:rPr>
      </w:pPr>
    </w:p>
    <w:p w:rsidR="005161DA" w:rsidRPr="0084294C" w:rsidRDefault="005161DA" w:rsidP="009D7986">
      <w:pPr>
        <w:rPr>
          <w:rFonts w:ascii="Times" w:hAnsi="Times"/>
        </w:rPr>
      </w:pPr>
    </w:p>
    <w:p w:rsidR="002D623F" w:rsidRDefault="00A17892" w:rsidP="009D7986">
      <w:pPr>
        <w:rPr>
          <w:rFonts w:ascii="Times" w:hAnsi="Times"/>
        </w:rPr>
      </w:pPr>
      <w:r>
        <w:rPr>
          <w:rFonts w:ascii="Times" w:hAnsi="Times"/>
        </w:rPr>
        <w:t xml:space="preserve">Respectfully submitted, </w:t>
      </w:r>
    </w:p>
    <w:p w:rsidR="00A17892" w:rsidRPr="002D623F" w:rsidRDefault="00A17892" w:rsidP="009D7986">
      <w:pPr>
        <w:rPr>
          <w:rFonts w:ascii="Times" w:hAnsi="Times"/>
        </w:rPr>
      </w:pPr>
    </w:p>
    <w:p w:rsidR="002D623F" w:rsidRP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Kent Workman</w:t>
      </w:r>
    </w:p>
    <w:p w:rsidR="002D623F" w:rsidRP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DPP/Chief Academic Officer</w:t>
      </w:r>
    </w:p>
    <w:p w:rsid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Dawson Springs Independent Schools</w:t>
      </w:r>
    </w:p>
    <w:p w:rsidR="002254A8" w:rsidRPr="002D623F" w:rsidRDefault="002254A8" w:rsidP="009D7986">
      <w:pPr>
        <w:rPr>
          <w:rFonts w:ascii="Times" w:hAnsi="Times"/>
        </w:rPr>
      </w:pPr>
      <w:r>
        <w:rPr>
          <w:rFonts w:ascii="Times" w:hAnsi="Times"/>
        </w:rPr>
        <w:lastRenderedPageBreak/>
        <w:t>270-797-3811</w:t>
      </w:r>
    </w:p>
    <w:p w:rsidR="002B0975" w:rsidRDefault="002B0975" w:rsidP="009D7986">
      <w:pPr>
        <w:rPr>
          <w:rFonts w:ascii="Times" w:hAnsi="Times"/>
          <w:b/>
          <w:sz w:val="20"/>
          <w:szCs w:val="20"/>
        </w:rPr>
      </w:pPr>
    </w:p>
    <w:p w:rsidR="002C6D47" w:rsidRDefault="002C6D47" w:rsidP="002B0975">
      <w:pPr>
        <w:jc w:val="center"/>
        <w:rPr>
          <w:rFonts w:ascii="Tahoma" w:hAnsi="Tahoma"/>
          <w:b/>
          <w:sz w:val="22"/>
        </w:rPr>
        <w:sectPr w:rsidR="002C6D47" w:rsidSect="002D623F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35462" w:rsidRDefault="007A214E" w:rsidP="007A214E">
      <w:pPr>
        <w:rPr>
          <w:rFonts w:ascii="Times" w:hAnsi="Times"/>
          <w:b/>
          <w:sz w:val="32"/>
          <w:szCs w:val="32"/>
        </w:rPr>
      </w:pPr>
      <w:r>
        <w:rPr>
          <w:rFonts w:ascii="Tahoma" w:hAnsi="Tahoma"/>
          <w:b/>
          <w:sz w:val="22"/>
        </w:rPr>
        <w:lastRenderedPageBreak/>
        <w:t xml:space="preserve"> </w:t>
      </w:r>
    </w:p>
    <w:p w:rsidR="00B96F89" w:rsidRPr="00B96F89" w:rsidRDefault="00B96F89" w:rsidP="00B96F89">
      <w:pPr>
        <w:jc w:val="center"/>
        <w:rPr>
          <w:b/>
        </w:rPr>
      </w:pPr>
    </w:p>
    <w:sectPr w:rsidR="00B96F89" w:rsidRPr="00B96F89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4E" w:rsidRDefault="006A3F4E">
      <w:r>
        <w:separator/>
      </w:r>
    </w:p>
  </w:endnote>
  <w:endnote w:type="continuationSeparator" w:id="0">
    <w:p w:rsidR="006A3F4E" w:rsidRDefault="006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The Dawson Springs Board of Education provides equal educational and employment opportunities an</w:t>
    </w:r>
    <w:r>
      <w:rPr>
        <w:sz w:val="18"/>
        <w:szCs w:val="18"/>
      </w:rPr>
      <w:t>d</w:t>
    </w:r>
  </w:p>
  <w:p w:rsidR="00614DEC" w:rsidRP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does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4E" w:rsidRDefault="006A3F4E">
      <w:r>
        <w:separator/>
      </w:r>
    </w:p>
  </w:footnote>
  <w:footnote w:type="continuationSeparator" w:id="0">
    <w:p w:rsidR="006A3F4E" w:rsidRDefault="006A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1" w:rsidRDefault="00B43F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5886450</wp:posOffset>
              </wp:positionH>
              <wp:positionV relativeFrom="page">
                <wp:posOffset>482600</wp:posOffset>
              </wp:positionV>
              <wp:extent cx="1457325" cy="14598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5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right"/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Earl Menser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C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hairman</w:t>
                          </w:r>
                        </w:p>
                        <w:p w:rsidR="00BD599F" w:rsidRDefault="00F71841" w:rsidP="00BD599F">
                          <w:pPr>
                            <w:jc w:val="right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Vicki Allen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V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ice-Chairman</w:t>
                          </w:r>
                        </w:p>
                        <w:p w:rsidR="00F71841" w:rsidRDefault="00F71841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Tracy Overby</w:t>
                          </w:r>
                        </w:p>
                        <w:p w:rsidR="00E62616" w:rsidRDefault="00EC7F7D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Lindsey Morgan</w:t>
                          </w:r>
                        </w:p>
                        <w:p w:rsidR="00BD599F" w:rsidRDefault="00BD599F" w:rsidP="00BD599F">
                          <w:pPr>
                            <w:spacing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5pt;margin-top:38pt;width:114.7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" o:allowincell="f" filled="f" stroked="f" strokecolor="#622423 [1605]" strokeweight="6pt">
              <v:stroke linestyle="thickThin"/>
              <v:textbox inset="10.8pt,7.2pt,10.8pt,7.2pt">
                <w:txbxContent>
                  <w:p w:rsidR="00BD599F" w:rsidRDefault="00BD599F" w:rsidP="00BD599F">
                    <w:pPr>
                      <w:jc w:val="right"/>
                      <w:rPr>
                        <w:rFonts w:ascii="Times" w:hAnsi="Time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b/>
                        <w:sz w:val="20"/>
                        <w:szCs w:val="20"/>
                      </w:rPr>
                      <w:t>Board of Education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</w:rPr>
                      <w:t>Earl Menser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C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hairman</w:t>
                    </w:r>
                  </w:p>
                  <w:p w:rsidR="00BD599F" w:rsidRDefault="00F71841" w:rsidP="00BD599F">
                    <w:pPr>
                      <w:jc w:val="right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</w:rPr>
                      <w:t>Vicki Allen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V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ice-Chairman</w:t>
                    </w:r>
                  </w:p>
                  <w:p w:rsidR="00F71841" w:rsidRDefault="00F71841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Tracy Overby</w:t>
                    </w:r>
                  </w:p>
                  <w:p w:rsidR="00E62616" w:rsidRDefault="00EC7F7D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Lindsey Morgan</w:t>
                    </w:r>
                  </w:p>
                  <w:p w:rsidR="00BD599F" w:rsidRDefault="00BD599F" w:rsidP="00BD599F">
                    <w:pPr>
                      <w:spacing w:line="360" w:lineRule="auto"/>
                      <w:jc w:val="right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-1662430</wp:posOffset>
              </wp:positionV>
              <wp:extent cx="2999105" cy="1803400"/>
              <wp:effectExtent l="0" t="4445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80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School District</w:t>
                            </w:r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Dawson Springs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KY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42408-1657</w:t>
                              </w:r>
                            </w:smartTag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  <w:p w:rsidR="00BD599F" w:rsidRDefault="00114E2E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Leonard Whalen</w:t>
                          </w:r>
                          <w:r w:rsidR="00BD599F">
                            <w:rPr>
                              <w:rFonts w:ascii="Times" w:hAnsi="Times"/>
                              <w:b/>
                            </w:rPr>
                            <w:t>, 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15pt;margin-top:-130.9pt;width:236.15pt;height:14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tohwIAABc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" stroked="f">
              <v:textbox style="mso-fit-shape-to-text:t">
                <w:txbxContent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" w:hAnsi="Times"/>
                        <w:b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smartTag w:uri="urn:schemas-microsoft-com:office:smarttags" w:element="place"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School District</w:t>
                      </w:r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Dawson Springs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KY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42408-1657</w:t>
                        </w:r>
                      </w:smartTag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270-797-3811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Fax:  270-797-5201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</w:p>
                  <w:p w:rsidR="00BD599F" w:rsidRDefault="00114E2E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  <w:b/>
                      </w:rPr>
                      <w:t>Leonard Whalen</w:t>
                    </w:r>
                    <w:r w:rsidR="00BD599F">
                      <w:rPr>
                        <w:rFonts w:ascii="Times" w:hAnsi="Times"/>
                        <w:b/>
                      </w:rPr>
                      <w:t>, 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D599F" w:rsidRPr="00BD599F">
      <w:rPr>
        <w:noProof/>
      </w:rPr>
      <w:drawing>
        <wp:inline distT="0" distB="0" distL="0" distR="0">
          <wp:extent cx="1600200" cy="1600200"/>
          <wp:effectExtent l="19050" t="0" r="0" b="0"/>
          <wp:docPr id="5" name="Picture 4" descr="P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r="76547" b="8266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0750B6"/>
    <w:rsid w:val="00104482"/>
    <w:rsid w:val="00114E2E"/>
    <w:rsid w:val="00123F97"/>
    <w:rsid w:val="00142886"/>
    <w:rsid w:val="00183119"/>
    <w:rsid w:val="0019488B"/>
    <w:rsid w:val="00195BA9"/>
    <w:rsid w:val="001A5EEC"/>
    <w:rsid w:val="00213ED8"/>
    <w:rsid w:val="002254A8"/>
    <w:rsid w:val="002B0975"/>
    <w:rsid w:val="002C6D47"/>
    <w:rsid w:val="002D623F"/>
    <w:rsid w:val="002F6E96"/>
    <w:rsid w:val="00302F7E"/>
    <w:rsid w:val="00385A5D"/>
    <w:rsid w:val="00394654"/>
    <w:rsid w:val="003B60E5"/>
    <w:rsid w:val="003C32F5"/>
    <w:rsid w:val="003C749C"/>
    <w:rsid w:val="003D0031"/>
    <w:rsid w:val="00460005"/>
    <w:rsid w:val="0047786D"/>
    <w:rsid w:val="004B55C7"/>
    <w:rsid w:val="004D099C"/>
    <w:rsid w:val="004F29FF"/>
    <w:rsid w:val="005161DA"/>
    <w:rsid w:val="00570C1D"/>
    <w:rsid w:val="00572844"/>
    <w:rsid w:val="005C7625"/>
    <w:rsid w:val="006063F7"/>
    <w:rsid w:val="00614DEC"/>
    <w:rsid w:val="006200C4"/>
    <w:rsid w:val="00626945"/>
    <w:rsid w:val="00662C41"/>
    <w:rsid w:val="0069798D"/>
    <w:rsid w:val="006A3F4E"/>
    <w:rsid w:val="007220D3"/>
    <w:rsid w:val="00726B1C"/>
    <w:rsid w:val="007A0915"/>
    <w:rsid w:val="007A214E"/>
    <w:rsid w:val="00813312"/>
    <w:rsid w:val="0084294C"/>
    <w:rsid w:val="0084302E"/>
    <w:rsid w:val="009226FD"/>
    <w:rsid w:val="0094091E"/>
    <w:rsid w:val="009D7986"/>
    <w:rsid w:val="00A07BD8"/>
    <w:rsid w:val="00A17892"/>
    <w:rsid w:val="00A17C7D"/>
    <w:rsid w:val="00A24983"/>
    <w:rsid w:val="00A36006"/>
    <w:rsid w:val="00A84FEB"/>
    <w:rsid w:val="00AE67FC"/>
    <w:rsid w:val="00AF5358"/>
    <w:rsid w:val="00B26D69"/>
    <w:rsid w:val="00B33BDF"/>
    <w:rsid w:val="00B43F48"/>
    <w:rsid w:val="00B8060C"/>
    <w:rsid w:val="00B96F89"/>
    <w:rsid w:val="00BA7BD1"/>
    <w:rsid w:val="00BB0662"/>
    <w:rsid w:val="00BC2045"/>
    <w:rsid w:val="00BC4F5E"/>
    <w:rsid w:val="00BD599F"/>
    <w:rsid w:val="00BD6501"/>
    <w:rsid w:val="00BE58E0"/>
    <w:rsid w:val="00C0723D"/>
    <w:rsid w:val="00C5319E"/>
    <w:rsid w:val="00C81622"/>
    <w:rsid w:val="00C85ABC"/>
    <w:rsid w:val="00CE0E1F"/>
    <w:rsid w:val="00D00D8C"/>
    <w:rsid w:val="00D0224D"/>
    <w:rsid w:val="00D57831"/>
    <w:rsid w:val="00D95319"/>
    <w:rsid w:val="00D97BE5"/>
    <w:rsid w:val="00DA3C3C"/>
    <w:rsid w:val="00DD1CC7"/>
    <w:rsid w:val="00E1455C"/>
    <w:rsid w:val="00E36CB0"/>
    <w:rsid w:val="00E62616"/>
    <w:rsid w:val="00E62662"/>
    <w:rsid w:val="00E63DA3"/>
    <w:rsid w:val="00E747C0"/>
    <w:rsid w:val="00E77A1E"/>
    <w:rsid w:val="00E8420C"/>
    <w:rsid w:val="00E97293"/>
    <w:rsid w:val="00EA0950"/>
    <w:rsid w:val="00EC7F7D"/>
    <w:rsid w:val="00F35462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713E-BD86-4703-BA1F-C419B9A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1414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2014-07-14T20:56:00Z</cp:lastPrinted>
  <dcterms:created xsi:type="dcterms:W3CDTF">2016-05-11T21:23:00Z</dcterms:created>
  <dcterms:modified xsi:type="dcterms:W3CDTF">2016-05-11T21:23:00Z</dcterms:modified>
</cp:coreProperties>
</file>