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7082" w14:textId="77777777" w:rsidR="00BD7FB5" w:rsidRPr="00201EB3" w:rsidRDefault="00BD7FB5" w:rsidP="00BD7FB5">
      <w:pPr>
        <w:pStyle w:val="NoSpacing"/>
        <w:rPr>
          <w:sz w:val="24"/>
        </w:rPr>
      </w:pPr>
      <w:bookmarkStart w:id="0" w:name="_GoBack"/>
      <w:bookmarkEnd w:id="0"/>
      <w:r w:rsidRPr="00201EB3">
        <w:rPr>
          <w:sz w:val="24"/>
        </w:rPr>
        <w:t>SBDM Council,</w:t>
      </w:r>
    </w:p>
    <w:p w14:paraId="34B0EAD7" w14:textId="77777777" w:rsidR="00BD7FB5" w:rsidRPr="00201EB3" w:rsidRDefault="00BD7FB5" w:rsidP="00BD7FB5">
      <w:pPr>
        <w:pStyle w:val="NoSpacing"/>
        <w:rPr>
          <w:sz w:val="24"/>
        </w:rPr>
      </w:pPr>
    </w:p>
    <w:p w14:paraId="022E1C1E" w14:textId="77777777" w:rsidR="00BD7FB5" w:rsidRPr="00201EB3" w:rsidRDefault="00BD7FB5" w:rsidP="00BD7FB5">
      <w:pPr>
        <w:pStyle w:val="NoSpacing"/>
        <w:rPr>
          <w:sz w:val="24"/>
        </w:rPr>
      </w:pPr>
      <w:r w:rsidRPr="00201EB3">
        <w:rPr>
          <w:sz w:val="24"/>
        </w:rPr>
        <w:t xml:space="preserve">Below are projections for class make-ups for the 2016-17 school year.  There are three different projections based on our current classroom numbers rolling forward, with a three (3) Kindergartens.  The differences in these make-ups is in the Primary Program.  </w:t>
      </w:r>
    </w:p>
    <w:p w14:paraId="3DF94E7D" w14:textId="77777777" w:rsidR="00BD7FB5" w:rsidRDefault="00BD7FB5" w:rsidP="00BD7FB5">
      <w:pPr>
        <w:pStyle w:val="NoSpacing"/>
        <w:jc w:val="center"/>
      </w:pPr>
    </w:p>
    <w:p w14:paraId="2044F5F8" w14:textId="77777777" w:rsidR="00BD7FB5" w:rsidRPr="00BD7FB5" w:rsidRDefault="00BD7FB5" w:rsidP="00BD7FB5">
      <w:pPr>
        <w:pStyle w:val="NoSpacing"/>
        <w:jc w:val="center"/>
        <w:rPr>
          <w:sz w:val="24"/>
        </w:rPr>
      </w:pPr>
      <w:r w:rsidRPr="00BD7FB5">
        <w:rPr>
          <w:sz w:val="24"/>
        </w:rPr>
        <w:t>Option 1</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D7FB5" w:rsidRPr="00BD7FB5" w14:paraId="326CE17C" w14:textId="77777777" w:rsidTr="00BD7FB5">
        <w:tc>
          <w:tcPr>
            <w:tcW w:w="1558" w:type="dxa"/>
          </w:tcPr>
          <w:p w14:paraId="109CEC6F" w14:textId="77777777" w:rsidR="00BD7FB5" w:rsidRPr="00BD7FB5" w:rsidRDefault="00BD7FB5" w:rsidP="00BD7FB5">
            <w:pPr>
              <w:pStyle w:val="NoSpacing"/>
              <w:jc w:val="center"/>
              <w:rPr>
                <w:sz w:val="24"/>
              </w:rPr>
            </w:pPr>
          </w:p>
        </w:tc>
        <w:tc>
          <w:tcPr>
            <w:tcW w:w="1558" w:type="dxa"/>
          </w:tcPr>
          <w:p w14:paraId="6F2720C8" w14:textId="77777777" w:rsidR="00BD7FB5" w:rsidRPr="00BD7FB5" w:rsidRDefault="00BD7FB5" w:rsidP="00BD7FB5">
            <w:pPr>
              <w:pStyle w:val="NoSpacing"/>
              <w:jc w:val="center"/>
              <w:rPr>
                <w:sz w:val="24"/>
              </w:rPr>
            </w:pPr>
          </w:p>
        </w:tc>
        <w:tc>
          <w:tcPr>
            <w:tcW w:w="1558" w:type="dxa"/>
          </w:tcPr>
          <w:p w14:paraId="4B219D47" w14:textId="77777777" w:rsidR="00BD7FB5" w:rsidRPr="00BD7FB5" w:rsidRDefault="00BD7FB5" w:rsidP="00BD7FB5">
            <w:pPr>
              <w:pStyle w:val="NoSpacing"/>
              <w:jc w:val="center"/>
              <w:rPr>
                <w:sz w:val="24"/>
              </w:rPr>
            </w:pPr>
          </w:p>
        </w:tc>
        <w:tc>
          <w:tcPr>
            <w:tcW w:w="1558" w:type="dxa"/>
          </w:tcPr>
          <w:p w14:paraId="639B9A1D" w14:textId="77777777" w:rsidR="00BD7FB5" w:rsidRPr="00BD7FB5" w:rsidRDefault="00BD7FB5" w:rsidP="00BD7FB5">
            <w:pPr>
              <w:pStyle w:val="NoSpacing"/>
              <w:jc w:val="center"/>
              <w:rPr>
                <w:sz w:val="24"/>
              </w:rPr>
            </w:pPr>
          </w:p>
        </w:tc>
        <w:tc>
          <w:tcPr>
            <w:tcW w:w="1559" w:type="dxa"/>
          </w:tcPr>
          <w:p w14:paraId="637424E6" w14:textId="77777777" w:rsidR="00BD7FB5" w:rsidRPr="00BD7FB5" w:rsidRDefault="00BD7FB5" w:rsidP="00BD7FB5">
            <w:pPr>
              <w:pStyle w:val="NoSpacing"/>
              <w:jc w:val="center"/>
              <w:rPr>
                <w:sz w:val="24"/>
              </w:rPr>
            </w:pPr>
          </w:p>
        </w:tc>
        <w:tc>
          <w:tcPr>
            <w:tcW w:w="1559" w:type="dxa"/>
          </w:tcPr>
          <w:p w14:paraId="79B867A3" w14:textId="77777777" w:rsidR="00BD7FB5" w:rsidRPr="00BD7FB5" w:rsidRDefault="00BD7FB5" w:rsidP="00BD7FB5">
            <w:pPr>
              <w:pStyle w:val="NoSpacing"/>
              <w:jc w:val="center"/>
              <w:rPr>
                <w:sz w:val="24"/>
              </w:rPr>
            </w:pPr>
            <w:r w:rsidRPr="00BD7FB5">
              <w:rPr>
                <w:sz w:val="24"/>
              </w:rPr>
              <w:t>Students</w:t>
            </w:r>
          </w:p>
        </w:tc>
      </w:tr>
      <w:tr w:rsidR="00BD7FB5" w:rsidRPr="00BD7FB5" w14:paraId="69DC1615" w14:textId="77777777" w:rsidTr="00BD7FB5">
        <w:tc>
          <w:tcPr>
            <w:tcW w:w="1558" w:type="dxa"/>
          </w:tcPr>
          <w:p w14:paraId="161322E6" w14:textId="77777777" w:rsidR="00BD7FB5" w:rsidRPr="00BD7FB5" w:rsidRDefault="00BD7FB5" w:rsidP="00BD7FB5">
            <w:pPr>
              <w:pStyle w:val="NoSpacing"/>
              <w:jc w:val="center"/>
              <w:rPr>
                <w:sz w:val="24"/>
              </w:rPr>
            </w:pPr>
            <w:r w:rsidRPr="00BD7FB5">
              <w:rPr>
                <w:sz w:val="24"/>
              </w:rPr>
              <w:t>5</w:t>
            </w:r>
            <w:r w:rsidRPr="00BD7FB5">
              <w:rPr>
                <w:sz w:val="24"/>
                <w:vertAlign w:val="superscript"/>
              </w:rPr>
              <w:t>th</w:t>
            </w:r>
            <w:r w:rsidRPr="00BD7FB5">
              <w:rPr>
                <w:sz w:val="24"/>
              </w:rPr>
              <w:t xml:space="preserve"> Grade</w:t>
            </w:r>
          </w:p>
        </w:tc>
        <w:tc>
          <w:tcPr>
            <w:tcW w:w="1558" w:type="dxa"/>
          </w:tcPr>
          <w:p w14:paraId="772E84A7" w14:textId="77777777" w:rsidR="00BD7FB5" w:rsidRPr="00BD7FB5" w:rsidRDefault="00BD7FB5" w:rsidP="00BD7FB5">
            <w:pPr>
              <w:pStyle w:val="NoSpacing"/>
              <w:jc w:val="center"/>
              <w:rPr>
                <w:sz w:val="24"/>
              </w:rPr>
            </w:pPr>
            <w:r w:rsidRPr="00BD7FB5">
              <w:rPr>
                <w:sz w:val="24"/>
              </w:rPr>
              <w:t>30</w:t>
            </w:r>
          </w:p>
        </w:tc>
        <w:tc>
          <w:tcPr>
            <w:tcW w:w="1558" w:type="dxa"/>
          </w:tcPr>
          <w:p w14:paraId="4EA3F639" w14:textId="77777777" w:rsidR="00BD7FB5" w:rsidRPr="00BD7FB5" w:rsidRDefault="00BD7FB5" w:rsidP="00BD7FB5">
            <w:pPr>
              <w:pStyle w:val="NoSpacing"/>
              <w:jc w:val="center"/>
              <w:rPr>
                <w:sz w:val="24"/>
              </w:rPr>
            </w:pPr>
            <w:r w:rsidRPr="00BD7FB5">
              <w:rPr>
                <w:sz w:val="24"/>
              </w:rPr>
              <w:t>31</w:t>
            </w:r>
          </w:p>
        </w:tc>
        <w:tc>
          <w:tcPr>
            <w:tcW w:w="1558" w:type="dxa"/>
          </w:tcPr>
          <w:p w14:paraId="0329D6C8" w14:textId="77777777" w:rsidR="00BD7FB5" w:rsidRPr="00BD7FB5" w:rsidRDefault="00BD7FB5" w:rsidP="00BD7FB5">
            <w:pPr>
              <w:pStyle w:val="NoSpacing"/>
              <w:jc w:val="center"/>
              <w:rPr>
                <w:sz w:val="24"/>
              </w:rPr>
            </w:pPr>
          </w:p>
        </w:tc>
        <w:tc>
          <w:tcPr>
            <w:tcW w:w="1559" w:type="dxa"/>
          </w:tcPr>
          <w:p w14:paraId="7721639C" w14:textId="77777777" w:rsidR="00BD7FB5" w:rsidRPr="00BD7FB5" w:rsidRDefault="00BD7FB5" w:rsidP="00BD7FB5">
            <w:pPr>
              <w:pStyle w:val="NoSpacing"/>
              <w:jc w:val="center"/>
              <w:rPr>
                <w:sz w:val="24"/>
              </w:rPr>
            </w:pPr>
          </w:p>
        </w:tc>
        <w:tc>
          <w:tcPr>
            <w:tcW w:w="1559" w:type="dxa"/>
          </w:tcPr>
          <w:p w14:paraId="56F75747" w14:textId="77777777" w:rsidR="00BD7FB5" w:rsidRPr="00BD7FB5" w:rsidRDefault="00BD7FB5" w:rsidP="00BD7FB5">
            <w:pPr>
              <w:pStyle w:val="NoSpacing"/>
              <w:jc w:val="center"/>
              <w:rPr>
                <w:sz w:val="24"/>
              </w:rPr>
            </w:pPr>
            <w:r w:rsidRPr="00BD7FB5">
              <w:rPr>
                <w:sz w:val="24"/>
              </w:rPr>
              <w:t>61</w:t>
            </w:r>
          </w:p>
        </w:tc>
      </w:tr>
      <w:tr w:rsidR="00BD7FB5" w:rsidRPr="00BD7FB5" w14:paraId="3F83394F" w14:textId="77777777" w:rsidTr="00BD7FB5">
        <w:tc>
          <w:tcPr>
            <w:tcW w:w="1558" w:type="dxa"/>
          </w:tcPr>
          <w:p w14:paraId="3B4814EC" w14:textId="77777777" w:rsidR="00BD7FB5" w:rsidRPr="00BD7FB5" w:rsidRDefault="00BD7FB5" w:rsidP="00BD7FB5">
            <w:pPr>
              <w:pStyle w:val="NoSpacing"/>
              <w:jc w:val="center"/>
              <w:rPr>
                <w:sz w:val="24"/>
              </w:rPr>
            </w:pPr>
            <w:r w:rsidRPr="00BD7FB5">
              <w:rPr>
                <w:sz w:val="24"/>
              </w:rPr>
              <w:t>4</w:t>
            </w:r>
            <w:r w:rsidRPr="00BD7FB5">
              <w:rPr>
                <w:sz w:val="24"/>
                <w:vertAlign w:val="superscript"/>
              </w:rPr>
              <w:t>th</w:t>
            </w:r>
            <w:r w:rsidRPr="00BD7FB5">
              <w:rPr>
                <w:sz w:val="24"/>
              </w:rPr>
              <w:t xml:space="preserve"> Grade</w:t>
            </w:r>
          </w:p>
        </w:tc>
        <w:tc>
          <w:tcPr>
            <w:tcW w:w="1558" w:type="dxa"/>
          </w:tcPr>
          <w:p w14:paraId="57576DC9" w14:textId="77777777" w:rsidR="00BD7FB5" w:rsidRPr="00BD7FB5" w:rsidRDefault="00BD7FB5" w:rsidP="00BD7FB5">
            <w:pPr>
              <w:pStyle w:val="NoSpacing"/>
              <w:jc w:val="center"/>
              <w:rPr>
                <w:sz w:val="24"/>
              </w:rPr>
            </w:pPr>
            <w:r w:rsidRPr="00BD7FB5">
              <w:rPr>
                <w:sz w:val="24"/>
              </w:rPr>
              <w:t>28</w:t>
            </w:r>
          </w:p>
        </w:tc>
        <w:tc>
          <w:tcPr>
            <w:tcW w:w="1558" w:type="dxa"/>
          </w:tcPr>
          <w:p w14:paraId="501B9FDF" w14:textId="77777777" w:rsidR="00BD7FB5" w:rsidRPr="00BD7FB5" w:rsidRDefault="00BD7FB5" w:rsidP="00BD7FB5">
            <w:pPr>
              <w:pStyle w:val="NoSpacing"/>
              <w:jc w:val="center"/>
              <w:rPr>
                <w:sz w:val="24"/>
              </w:rPr>
            </w:pPr>
            <w:r w:rsidRPr="00BD7FB5">
              <w:rPr>
                <w:sz w:val="24"/>
              </w:rPr>
              <w:t>28</w:t>
            </w:r>
          </w:p>
        </w:tc>
        <w:tc>
          <w:tcPr>
            <w:tcW w:w="1558" w:type="dxa"/>
          </w:tcPr>
          <w:p w14:paraId="4ED0FE69" w14:textId="77777777" w:rsidR="00BD7FB5" w:rsidRPr="00BD7FB5" w:rsidRDefault="00BD7FB5" w:rsidP="00BD7FB5">
            <w:pPr>
              <w:pStyle w:val="NoSpacing"/>
              <w:jc w:val="center"/>
              <w:rPr>
                <w:sz w:val="24"/>
              </w:rPr>
            </w:pPr>
            <w:r w:rsidRPr="00BD7FB5">
              <w:rPr>
                <w:sz w:val="24"/>
              </w:rPr>
              <w:t>28</w:t>
            </w:r>
          </w:p>
        </w:tc>
        <w:tc>
          <w:tcPr>
            <w:tcW w:w="1559" w:type="dxa"/>
          </w:tcPr>
          <w:p w14:paraId="42BCD82A" w14:textId="77777777" w:rsidR="00BD7FB5" w:rsidRPr="00BD7FB5" w:rsidRDefault="00BD7FB5" w:rsidP="00BD7FB5">
            <w:pPr>
              <w:pStyle w:val="NoSpacing"/>
              <w:jc w:val="center"/>
              <w:rPr>
                <w:sz w:val="24"/>
              </w:rPr>
            </w:pPr>
          </w:p>
        </w:tc>
        <w:tc>
          <w:tcPr>
            <w:tcW w:w="1559" w:type="dxa"/>
          </w:tcPr>
          <w:p w14:paraId="61BD8AD0" w14:textId="77777777" w:rsidR="00BD7FB5" w:rsidRPr="00BD7FB5" w:rsidRDefault="00BD7FB5" w:rsidP="00BD7FB5">
            <w:pPr>
              <w:pStyle w:val="NoSpacing"/>
              <w:jc w:val="center"/>
              <w:rPr>
                <w:sz w:val="24"/>
              </w:rPr>
            </w:pPr>
            <w:r w:rsidRPr="00BD7FB5">
              <w:rPr>
                <w:sz w:val="24"/>
              </w:rPr>
              <w:t>84</w:t>
            </w:r>
          </w:p>
        </w:tc>
      </w:tr>
      <w:tr w:rsidR="00BD7FB5" w:rsidRPr="00BD7FB5" w14:paraId="2B8A7643" w14:textId="77777777" w:rsidTr="00BD7FB5">
        <w:tc>
          <w:tcPr>
            <w:tcW w:w="1558" w:type="dxa"/>
          </w:tcPr>
          <w:p w14:paraId="283A6D2F" w14:textId="77777777" w:rsidR="00BD7FB5" w:rsidRPr="00BD7FB5" w:rsidRDefault="00BD7FB5" w:rsidP="00BD7FB5">
            <w:pPr>
              <w:pStyle w:val="NoSpacing"/>
              <w:jc w:val="center"/>
              <w:rPr>
                <w:sz w:val="24"/>
              </w:rPr>
            </w:pPr>
            <w:r w:rsidRPr="00BD7FB5">
              <w:rPr>
                <w:sz w:val="24"/>
              </w:rPr>
              <w:t>3</w:t>
            </w:r>
            <w:r w:rsidRPr="00BD7FB5">
              <w:rPr>
                <w:sz w:val="24"/>
                <w:vertAlign w:val="superscript"/>
              </w:rPr>
              <w:t>rd</w:t>
            </w:r>
            <w:r w:rsidRPr="00BD7FB5">
              <w:rPr>
                <w:sz w:val="24"/>
              </w:rPr>
              <w:t xml:space="preserve"> Grade</w:t>
            </w:r>
          </w:p>
        </w:tc>
        <w:tc>
          <w:tcPr>
            <w:tcW w:w="1558" w:type="dxa"/>
          </w:tcPr>
          <w:p w14:paraId="647B639D" w14:textId="77777777" w:rsidR="00BD7FB5" w:rsidRPr="00BD7FB5" w:rsidRDefault="00BD7FB5" w:rsidP="00BD7FB5">
            <w:pPr>
              <w:pStyle w:val="NoSpacing"/>
              <w:jc w:val="center"/>
              <w:rPr>
                <w:sz w:val="24"/>
              </w:rPr>
            </w:pPr>
            <w:r w:rsidRPr="00BD7FB5">
              <w:rPr>
                <w:sz w:val="24"/>
              </w:rPr>
              <w:t>25</w:t>
            </w:r>
          </w:p>
        </w:tc>
        <w:tc>
          <w:tcPr>
            <w:tcW w:w="1558" w:type="dxa"/>
          </w:tcPr>
          <w:p w14:paraId="6CA95912" w14:textId="77777777" w:rsidR="00BD7FB5" w:rsidRPr="00BD7FB5" w:rsidRDefault="00BD7FB5" w:rsidP="00BD7FB5">
            <w:pPr>
              <w:pStyle w:val="NoSpacing"/>
              <w:jc w:val="center"/>
              <w:rPr>
                <w:sz w:val="24"/>
              </w:rPr>
            </w:pPr>
            <w:r w:rsidRPr="00BD7FB5">
              <w:rPr>
                <w:sz w:val="24"/>
              </w:rPr>
              <w:t>26</w:t>
            </w:r>
          </w:p>
        </w:tc>
        <w:tc>
          <w:tcPr>
            <w:tcW w:w="1558" w:type="dxa"/>
          </w:tcPr>
          <w:p w14:paraId="37CAFBFA" w14:textId="77777777" w:rsidR="00BD7FB5" w:rsidRPr="00BD7FB5" w:rsidRDefault="00BD7FB5" w:rsidP="00BD7FB5">
            <w:pPr>
              <w:pStyle w:val="NoSpacing"/>
              <w:jc w:val="center"/>
              <w:rPr>
                <w:sz w:val="24"/>
              </w:rPr>
            </w:pPr>
            <w:r w:rsidRPr="00BD7FB5">
              <w:rPr>
                <w:sz w:val="24"/>
              </w:rPr>
              <w:t>26</w:t>
            </w:r>
          </w:p>
        </w:tc>
        <w:tc>
          <w:tcPr>
            <w:tcW w:w="1559" w:type="dxa"/>
          </w:tcPr>
          <w:p w14:paraId="01318A27" w14:textId="77777777" w:rsidR="00BD7FB5" w:rsidRPr="00BD7FB5" w:rsidRDefault="00BD7FB5" w:rsidP="00BD7FB5">
            <w:pPr>
              <w:pStyle w:val="NoSpacing"/>
              <w:jc w:val="center"/>
              <w:rPr>
                <w:sz w:val="24"/>
              </w:rPr>
            </w:pPr>
          </w:p>
        </w:tc>
        <w:tc>
          <w:tcPr>
            <w:tcW w:w="1559" w:type="dxa"/>
          </w:tcPr>
          <w:p w14:paraId="648DB5F5" w14:textId="77777777" w:rsidR="00BD7FB5" w:rsidRPr="00BD7FB5" w:rsidRDefault="00BD7FB5" w:rsidP="00BD7FB5">
            <w:pPr>
              <w:pStyle w:val="NoSpacing"/>
              <w:jc w:val="center"/>
              <w:rPr>
                <w:sz w:val="24"/>
              </w:rPr>
            </w:pPr>
            <w:r w:rsidRPr="00BD7FB5">
              <w:rPr>
                <w:sz w:val="24"/>
              </w:rPr>
              <w:t>77</w:t>
            </w:r>
          </w:p>
        </w:tc>
      </w:tr>
      <w:tr w:rsidR="00BD7FB5" w:rsidRPr="00BD7FB5" w14:paraId="0B40802B" w14:textId="77777777" w:rsidTr="00BD7FB5">
        <w:tc>
          <w:tcPr>
            <w:tcW w:w="1558" w:type="dxa"/>
          </w:tcPr>
          <w:p w14:paraId="79E7A9C0" w14:textId="77777777" w:rsidR="00BD7FB5" w:rsidRPr="00BD7FB5" w:rsidRDefault="00BD7FB5" w:rsidP="00BD7FB5">
            <w:pPr>
              <w:pStyle w:val="NoSpacing"/>
              <w:jc w:val="center"/>
              <w:rPr>
                <w:sz w:val="24"/>
              </w:rPr>
            </w:pPr>
            <w:r w:rsidRPr="00BD7FB5">
              <w:rPr>
                <w:sz w:val="24"/>
              </w:rPr>
              <w:t>2</w:t>
            </w:r>
            <w:r w:rsidRPr="00BD7FB5">
              <w:rPr>
                <w:sz w:val="24"/>
                <w:vertAlign w:val="superscript"/>
              </w:rPr>
              <w:t>nd</w:t>
            </w:r>
            <w:r w:rsidRPr="00BD7FB5">
              <w:rPr>
                <w:sz w:val="24"/>
              </w:rPr>
              <w:t xml:space="preserve"> Grade</w:t>
            </w:r>
          </w:p>
        </w:tc>
        <w:tc>
          <w:tcPr>
            <w:tcW w:w="1558" w:type="dxa"/>
          </w:tcPr>
          <w:p w14:paraId="47681A8B" w14:textId="77777777" w:rsidR="00BD7FB5" w:rsidRPr="00BD7FB5" w:rsidRDefault="00BD7FB5" w:rsidP="00BD7FB5">
            <w:pPr>
              <w:pStyle w:val="NoSpacing"/>
              <w:jc w:val="center"/>
              <w:rPr>
                <w:sz w:val="24"/>
              </w:rPr>
            </w:pPr>
            <w:r w:rsidRPr="00BD7FB5">
              <w:rPr>
                <w:sz w:val="24"/>
              </w:rPr>
              <w:t>19</w:t>
            </w:r>
          </w:p>
        </w:tc>
        <w:tc>
          <w:tcPr>
            <w:tcW w:w="1558" w:type="dxa"/>
          </w:tcPr>
          <w:p w14:paraId="7FCF20A2" w14:textId="77777777" w:rsidR="00BD7FB5" w:rsidRPr="00BD7FB5" w:rsidRDefault="00BD7FB5" w:rsidP="00BD7FB5">
            <w:pPr>
              <w:pStyle w:val="NoSpacing"/>
              <w:jc w:val="center"/>
              <w:rPr>
                <w:sz w:val="24"/>
              </w:rPr>
            </w:pPr>
            <w:r w:rsidRPr="00BD7FB5">
              <w:rPr>
                <w:sz w:val="24"/>
              </w:rPr>
              <w:t>19</w:t>
            </w:r>
          </w:p>
        </w:tc>
        <w:tc>
          <w:tcPr>
            <w:tcW w:w="1558" w:type="dxa"/>
          </w:tcPr>
          <w:p w14:paraId="4823D466" w14:textId="77777777" w:rsidR="00BD7FB5" w:rsidRPr="00BD7FB5" w:rsidRDefault="00BD7FB5" w:rsidP="00BD7FB5">
            <w:pPr>
              <w:pStyle w:val="NoSpacing"/>
              <w:jc w:val="center"/>
              <w:rPr>
                <w:sz w:val="24"/>
              </w:rPr>
            </w:pPr>
            <w:r w:rsidRPr="00BD7FB5">
              <w:rPr>
                <w:sz w:val="24"/>
              </w:rPr>
              <w:t>20</w:t>
            </w:r>
          </w:p>
        </w:tc>
        <w:tc>
          <w:tcPr>
            <w:tcW w:w="1559" w:type="dxa"/>
          </w:tcPr>
          <w:p w14:paraId="2198161D" w14:textId="77777777" w:rsidR="00BD7FB5" w:rsidRPr="00BD7FB5" w:rsidRDefault="00BD7FB5" w:rsidP="00BD7FB5">
            <w:pPr>
              <w:pStyle w:val="NoSpacing"/>
              <w:jc w:val="center"/>
              <w:rPr>
                <w:sz w:val="24"/>
              </w:rPr>
            </w:pPr>
            <w:r w:rsidRPr="00BD7FB5">
              <w:rPr>
                <w:sz w:val="24"/>
              </w:rPr>
              <w:t>20</w:t>
            </w:r>
          </w:p>
        </w:tc>
        <w:tc>
          <w:tcPr>
            <w:tcW w:w="1559" w:type="dxa"/>
          </w:tcPr>
          <w:p w14:paraId="62950DD5" w14:textId="77777777" w:rsidR="00BD7FB5" w:rsidRPr="00BD7FB5" w:rsidRDefault="00BD7FB5" w:rsidP="00BD7FB5">
            <w:pPr>
              <w:pStyle w:val="NoSpacing"/>
              <w:jc w:val="center"/>
              <w:rPr>
                <w:sz w:val="24"/>
              </w:rPr>
            </w:pPr>
            <w:r w:rsidRPr="00BD7FB5">
              <w:rPr>
                <w:sz w:val="24"/>
              </w:rPr>
              <w:t>78</w:t>
            </w:r>
          </w:p>
        </w:tc>
      </w:tr>
      <w:tr w:rsidR="00BD7FB5" w:rsidRPr="00BD7FB5" w14:paraId="4F0BC9E4" w14:textId="77777777" w:rsidTr="00BD7FB5">
        <w:tc>
          <w:tcPr>
            <w:tcW w:w="1558" w:type="dxa"/>
          </w:tcPr>
          <w:p w14:paraId="4481B8A7" w14:textId="77777777" w:rsidR="00BD7FB5" w:rsidRPr="00BD7FB5" w:rsidRDefault="00BD7FB5" w:rsidP="00BD7FB5">
            <w:pPr>
              <w:pStyle w:val="NoSpacing"/>
              <w:jc w:val="center"/>
              <w:rPr>
                <w:sz w:val="24"/>
              </w:rPr>
            </w:pPr>
            <w:r w:rsidRPr="00BD7FB5">
              <w:rPr>
                <w:sz w:val="24"/>
              </w:rPr>
              <w:t>1</w:t>
            </w:r>
            <w:r w:rsidRPr="00BD7FB5">
              <w:rPr>
                <w:sz w:val="24"/>
                <w:vertAlign w:val="superscript"/>
              </w:rPr>
              <w:t>st</w:t>
            </w:r>
            <w:r w:rsidRPr="00BD7FB5">
              <w:rPr>
                <w:sz w:val="24"/>
              </w:rPr>
              <w:t xml:space="preserve"> Grade</w:t>
            </w:r>
          </w:p>
        </w:tc>
        <w:tc>
          <w:tcPr>
            <w:tcW w:w="1558" w:type="dxa"/>
          </w:tcPr>
          <w:p w14:paraId="3F95C000" w14:textId="77777777" w:rsidR="00BD7FB5" w:rsidRPr="00BD7FB5" w:rsidRDefault="00BD7FB5" w:rsidP="00BD7FB5">
            <w:pPr>
              <w:pStyle w:val="NoSpacing"/>
              <w:jc w:val="center"/>
              <w:rPr>
                <w:sz w:val="24"/>
              </w:rPr>
            </w:pPr>
            <w:r w:rsidRPr="00BD7FB5">
              <w:rPr>
                <w:sz w:val="24"/>
              </w:rPr>
              <w:t>25</w:t>
            </w:r>
          </w:p>
        </w:tc>
        <w:tc>
          <w:tcPr>
            <w:tcW w:w="1558" w:type="dxa"/>
          </w:tcPr>
          <w:p w14:paraId="6EF397F7" w14:textId="77777777" w:rsidR="00BD7FB5" w:rsidRPr="00BD7FB5" w:rsidRDefault="00BD7FB5" w:rsidP="00BD7FB5">
            <w:pPr>
              <w:pStyle w:val="NoSpacing"/>
              <w:jc w:val="center"/>
              <w:rPr>
                <w:sz w:val="24"/>
              </w:rPr>
            </w:pPr>
            <w:r w:rsidRPr="00BD7FB5">
              <w:rPr>
                <w:sz w:val="24"/>
              </w:rPr>
              <w:t>26</w:t>
            </w:r>
          </w:p>
        </w:tc>
        <w:tc>
          <w:tcPr>
            <w:tcW w:w="1558" w:type="dxa"/>
          </w:tcPr>
          <w:p w14:paraId="1219C203" w14:textId="77777777" w:rsidR="00BD7FB5" w:rsidRPr="00BD7FB5" w:rsidRDefault="00BD7FB5" w:rsidP="00BD7FB5">
            <w:pPr>
              <w:pStyle w:val="NoSpacing"/>
              <w:jc w:val="center"/>
              <w:rPr>
                <w:sz w:val="24"/>
              </w:rPr>
            </w:pPr>
          </w:p>
        </w:tc>
        <w:tc>
          <w:tcPr>
            <w:tcW w:w="1559" w:type="dxa"/>
          </w:tcPr>
          <w:p w14:paraId="0134BA7F" w14:textId="77777777" w:rsidR="00BD7FB5" w:rsidRPr="00BD7FB5" w:rsidRDefault="00BD7FB5" w:rsidP="00BD7FB5">
            <w:pPr>
              <w:pStyle w:val="NoSpacing"/>
              <w:jc w:val="center"/>
              <w:rPr>
                <w:sz w:val="24"/>
              </w:rPr>
            </w:pPr>
          </w:p>
        </w:tc>
        <w:tc>
          <w:tcPr>
            <w:tcW w:w="1559" w:type="dxa"/>
          </w:tcPr>
          <w:p w14:paraId="5EE33F99" w14:textId="77777777" w:rsidR="00BD7FB5" w:rsidRPr="00BD7FB5" w:rsidRDefault="00BD7FB5" w:rsidP="00BD7FB5">
            <w:pPr>
              <w:pStyle w:val="NoSpacing"/>
              <w:jc w:val="center"/>
              <w:rPr>
                <w:sz w:val="24"/>
              </w:rPr>
            </w:pPr>
            <w:r w:rsidRPr="00BD7FB5">
              <w:rPr>
                <w:sz w:val="24"/>
              </w:rPr>
              <w:t>51</w:t>
            </w:r>
          </w:p>
        </w:tc>
      </w:tr>
      <w:tr w:rsidR="00BD7FB5" w:rsidRPr="00BD7FB5" w14:paraId="269B079A" w14:textId="77777777" w:rsidTr="00BD7FB5">
        <w:tc>
          <w:tcPr>
            <w:tcW w:w="1558" w:type="dxa"/>
          </w:tcPr>
          <w:p w14:paraId="124D180E" w14:textId="77777777" w:rsidR="00BD7FB5" w:rsidRPr="00BD7FB5" w:rsidRDefault="00BD7FB5" w:rsidP="00BD7FB5">
            <w:pPr>
              <w:pStyle w:val="NoSpacing"/>
              <w:jc w:val="center"/>
              <w:rPr>
                <w:sz w:val="24"/>
              </w:rPr>
            </w:pPr>
            <w:r w:rsidRPr="00BD7FB5">
              <w:rPr>
                <w:sz w:val="24"/>
              </w:rPr>
              <w:t>Kindergarten</w:t>
            </w:r>
          </w:p>
        </w:tc>
        <w:tc>
          <w:tcPr>
            <w:tcW w:w="1558" w:type="dxa"/>
          </w:tcPr>
          <w:p w14:paraId="32A09DF7" w14:textId="77777777" w:rsidR="00BD7FB5" w:rsidRPr="00BD7FB5" w:rsidRDefault="00BD7FB5" w:rsidP="00BD7FB5">
            <w:pPr>
              <w:pStyle w:val="NoSpacing"/>
              <w:jc w:val="center"/>
              <w:rPr>
                <w:sz w:val="24"/>
              </w:rPr>
            </w:pPr>
            <w:r w:rsidRPr="00BD7FB5">
              <w:rPr>
                <w:sz w:val="24"/>
              </w:rPr>
              <w:t>24</w:t>
            </w:r>
          </w:p>
        </w:tc>
        <w:tc>
          <w:tcPr>
            <w:tcW w:w="1558" w:type="dxa"/>
          </w:tcPr>
          <w:p w14:paraId="56D8CE24" w14:textId="77777777" w:rsidR="00BD7FB5" w:rsidRPr="00BD7FB5" w:rsidRDefault="00BD7FB5" w:rsidP="00BD7FB5">
            <w:pPr>
              <w:pStyle w:val="NoSpacing"/>
              <w:jc w:val="center"/>
              <w:rPr>
                <w:sz w:val="24"/>
              </w:rPr>
            </w:pPr>
            <w:r w:rsidRPr="00BD7FB5">
              <w:rPr>
                <w:sz w:val="24"/>
              </w:rPr>
              <w:t>24</w:t>
            </w:r>
          </w:p>
        </w:tc>
        <w:tc>
          <w:tcPr>
            <w:tcW w:w="1558" w:type="dxa"/>
          </w:tcPr>
          <w:p w14:paraId="56692ADF" w14:textId="77777777" w:rsidR="00BD7FB5" w:rsidRPr="00BD7FB5" w:rsidRDefault="00BD7FB5" w:rsidP="00BD7FB5">
            <w:pPr>
              <w:pStyle w:val="NoSpacing"/>
              <w:jc w:val="center"/>
              <w:rPr>
                <w:sz w:val="24"/>
              </w:rPr>
            </w:pPr>
            <w:r w:rsidRPr="00BD7FB5">
              <w:rPr>
                <w:sz w:val="24"/>
              </w:rPr>
              <w:t>24</w:t>
            </w:r>
          </w:p>
        </w:tc>
        <w:tc>
          <w:tcPr>
            <w:tcW w:w="1559" w:type="dxa"/>
          </w:tcPr>
          <w:p w14:paraId="1B9E8727" w14:textId="77777777" w:rsidR="00BD7FB5" w:rsidRPr="00BD7FB5" w:rsidRDefault="00BD7FB5" w:rsidP="00BD7FB5">
            <w:pPr>
              <w:pStyle w:val="NoSpacing"/>
              <w:jc w:val="center"/>
              <w:rPr>
                <w:sz w:val="24"/>
              </w:rPr>
            </w:pPr>
          </w:p>
        </w:tc>
        <w:tc>
          <w:tcPr>
            <w:tcW w:w="1559" w:type="dxa"/>
          </w:tcPr>
          <w:p w14:paraId="2BB3AA5A" w14:textId="77777777" w:rsidR="00BD7FB5" w:rsidRPr="00BD7FB5" w:rsidRDefault="00BD7FB5" w:rsidP="00BD7FB5">
            <w:pPr>
              <w:pStyle w:val="NoSpacing"/>
              <w:jc w:val="center"/>
              <w:rPr>
                <w:sz w:val="24"/>
              </w:rPr>
            </w:pPr>
            <w:r w:rsidRPr="00BD7FB5">
              <w:rPr>
                <w:sz w:val="24"/>
              </w:rPr>
              <w:t>72</w:t>
            </w:r>
          </w:p>
        </w:tc>
      </w:tr>
    </w:tbl>
    <w:p w14:paraId="247F6EAC" w14:textId="77777777" w:rsidR="00BD7FB5" w:rsidRDefault="00BD7FB5" w:rsidP="00BD7FB5">
      <w:pPr>
        <w:pStyle w:val="NoSpacing"/>
      </w:pPr>
    </w:p>
    <w:p w14:paraId="47C57A26" w14:textId="77777777" w:rsidR="00201EB3" w:rsidRDefault="00201EB3" w:rsidP="00BD7FB5">
      <w:pPr>
        <w:pStyle w:val="NoSpacing"/>
        <w:rPr>
          <w:sz w:val="24"/>
        </w:rPr>
      </w:pPr>
      <w:r>
        <w:rPr>
          <w:sz w:val="24"/>
        </w:rPr>
        <w:t>Option 1 provides smaller classroom numbers in the 2</w:t>
      </w:r>
      <w:r w:rsidRPr="00201EB3">
        <w:rPr>
          <w:sz w:val="24"/>
          <w:vertAlign w:val="superscript"/>
        </w:rPr>
        <w:t>nd</w:t>
      </w:r>
      <w:r>
        <w:rPr>
          <w:sz w:val="24"/>
        </w:rPr>
        <w:t xml:space="preserve"> grade.  The two current Kindergarten classrooms roll up to 1</w:t>
      </w:r>
      <w:r w:rsidRPr="00201EB3">
        <w:rPr>
          <w:sz w:val="24"/>
          <w:vertAlign w:val="superscript"/>
        </w:rPr>
        <w:t>st</w:t>
      </w:r>
      <w:r>
        <w:rPr>
          <w:sz w:val="24"/>
        </w:rPr>
        <w:t xml:space="preserve"> grade classrooms.  </w:t>
      </w:r>
    </w:p>
    <w:p w14:paraId="7DEBF072" w14:textId="77777777" w:rsidR="00201EB3" w:rsidRPr="00201EB3" w:rsidRDefault="00201EB3" w:rsidP="00BD7FB5">
      <w:pPr>
        <w:pStyle w:val="NoSpacing"/>
      </w:pPr>
    </w:p>
    <w:p w14:paraId="5F745427" w14:textId="77777777" w:rsidR="00BD7FB5" w:rsidRPr="00BD7FB5" w:rsidRDefault="00BD7FB5" w:rsidP="00BD7FB5">
      <w:pPr>
        <w:pStyle w:val="NoSpacing"/>
        <w:jc w:val="center"/>
        <w:rPr>
          <w:sz w:val="24"/>
        </w:rPr>
      </w:pPr>
      <w:r w:rsidRPr="00BD7FB5">
        <w:rPr>
          <w:sz w:val="24"/>
        </w:rPr>
        <w:t>Option 2</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D7FB5" w:rsidRPr="00BD7FB5" w14:paraId="09EB709B" w14:textId="77777777" w:rsidTr="00262A25">
        <w:tc>
          <w:tcPr>
            <w:tcW w:w="1558" w:type="dxa"/>
          </w:tcPr>
          <w:p w14:paraId="0CCD370F" w14:textId="77777777" w:rsidR="00BD7FB5" w:rsidRPr="00BD7FB5" w:rsidRDefault="00BD7FB5" w:rsidP="00262A25">
            <w:pPr>
              <w:pStyle w:val="NoSpacing"/>
              <w:jc w:val="center"/>
              <w:rPr>
                <w:sz w:val="24"/>
              </w:rPr>
            </w:pPr>
          </w:p>
        </w:tc>
        <w:tc>
          <w:tcPr>
            <w:tcW w:w="1558" w:type="dxa"/>
          </w:tcPr>
          <w:p w14:paraId="37C5FA97" w14:textId="77777777" w:rsidR="00BD7FB5" w:rsidRPr="00BD7FB5" w:rsidRDefault="00BD7FB5" w:rsidP="00262A25">
            <w:pPr>
              <w:pStyle w:val="NoSpacing"/>
              <w:jc w:val="center"/>
              <w:rPr>
                <w:sz w:val="24"/>
              </w:rPr>
            </w:pPr>
          </w:p>
        </w:tc>
        <w:tc>
          <w:tcPr>
            <w:tcW w:w="1558" w:type="dxa"/>
          </w:tcPr>
          <w:p w14:paraId="412B38EA" w14:textId="77777777" w:rsidR="00BD7FB5" w:rsidRPr="00BD7FB5" w:rsidRDefault="00BD7FB5" w:rsidP="00262A25">
            <w:pPr>
              <w:pStyle w:val="NoSpacing"/>
              <w:jc w:val="center"/>
              <w:rPr>
                <w:sz w:val="24"/>
              </w:rPr>
            </w:pPr>
          </w:p>
        </w:tc>
        <w:tc>
          <w:tcPr>
            <w:tcW w:w="1558" w:type="dxa"/>
          </w:tcPr>
          <w:p w14:paraId="32333C7B" w14:textId="77777777" w:rsidR="00BD7FB5" w:rsidRPr="00BD7FB5" w:rsidRDefault="00BD7FB5" w:rsidP="00262A25">
            <w:pPr>
              <w:pStyle w:val="NoSpacing"/>
              <w:jc w:val="center"/>
              <w:rPr>
                <w:sz w:val="24"/>
              </w:rPr>
            </w:pPr>
          </w:p>
        </w:tc>
        <w:tc>
          <w:tcPr>
            <w:tcW w:w="1559" w:type="dxa"/>
          </w:tcPr>
          <w:p w14:paraId="72A3FB7E" w14:textId="77777777" w:rsidR="00BD7FB5" w:rsidRPr="00BD7FB5" w:rsidRDefault="00BD7FB5" w:rsidP="00262A25">
            <w:pPr>
              <w:pStyle w:val="NoSpacing"/>
              <w:jc w:val="center"/>
              <w:rPr>
                <w:sz w:val="24"/>
              </w:rPr>
            </w:pPr>
          </w:p>
        </w:tc>
        <w:tc>
          <w:tcPr>
            <w:tcW w:w="1559" w:type="dxa"/>
          </w:tcPr>
          <w:p w14:paraId="17F4158D" w14:textId="77777777" w:rsidR="00BD7FB5" w:rsidRPr="00BD7FB5" w:rsidRDefault="00BD7FB5" w:rsidP="00262A25">
            <w:pPr>
              <w:pStyle w:val="NoSpacing"/>
              <w:jc w:val="center"/>
              <w:rPr>
                <w:sz w:val="24"/>
              </w:rPr>
            </w:pPr>
            <w:r w:rsidRPr="00BD7FB5">
              <w:rPr>
                <w:sz w:val="24"/>
              </w:rPr>
              <w:t>Students</w:t>
            </w:r>
          </w:p>
        </w:tc>
      </w:tr>
      <w:tr w:rsidR="00BD7FB5" w:rsidRPr="00BD7FB5" w14:paraId="6B5B3FA3" w14:textId="77777777" w:rsidTr="00262A25">
        <w:tc>
          <w:tcPr>
            <w:tcW w:w="1558" w:type="dxa"/>
          </w:tcPr>
          <w:p w14:paraId="284BAE7F" w14:textId="77777777" w:rsidR="00BD7FB5" w:rsidRPr="00BD7FB5" w:rsidRDefault="00BD7FB5" w:rsidP="00262A25">
            <w:pPr>
              <w:pStyle w:val="NoSpacing"/>
              <w:jc w:val="center"/>
              <w:rPr>
                <w:sz w:val="24"/>
              </w:rPr>
            </w:pPr>
            <w:r w:rsidRPr="00BD7FB5">
              <w:rPr>
                <w:sz w:val="24"/>
              </w:rPr>
              <w:t>5</w:t>
            </w:r>
            <w:r w:rsidRPr="00BD7FB5">
              <w:rPr>
                <w:sz w:val="24"/>
                <w:vertAlign w:val="superscript"/>
              </w:rPr>
              <w:t>th</w:t>
            </w:r>
            <w:r w:rsidRPr="00BD7FB5">
              <w:rPr>
                <w:sz w:val="24"/>
              </w:rPr>
              <w:t xml:space="preserve"> Grade</w:t>
            </w:r>
          </w:p>
        </w:tc>
        <w:tc>
          <w:tcPr>
            <w:tcW w:w="1558" w:type="dxa"/>
          </w:tcPr>
          <w:p w14:paraId="7A71FCD9" w14:textId="77777777" w:rsidR="00BD7FB5" w:rsidRPr="00BD7FB5" w:rsidRDefault="00BD7FB5" w:rsidP="00262A25">
            <w:pPr>
              <w:pStyle w:val="NoSpacing"/>
              <w:jc w:val="center"/>
              <w:rPr>
                <w:sz w:val="24"/>
              </w:rPr>
            </w:pPr>
            <w:r w:rsidRPr="00BD7FB5">
              <w:rPr>
                <w:sz w:val="24"/>
              </w:rPr>
              <w:t>30</w:t>
            </w:r>
          </w:p>
        </w:tc>
        <w:tc>
          <w:tcPr>
            <w:tcW w:w="1558" w:type="dxa"/>
          </w:tcPr>
          <w:p w14:paraId="01FE1250" w14:textId="77777777" w:rsidR="00BD7FB5" w:rsidRPr="00BD7FB5" w:rsidRDefault="00BD7FB5" w:rsidP="00262A25">
            <w:pPr>
              <w:pStyle w:val="NoSpacing"/>
              <w:jc w:val="center"/>
              <w:rPr>
                <w:sz w:val="24"/>
              </w:rPr>
            </w:pPr>
            <w:r w:rsidRPr="00BD7FB5">
              <w:rPr>
                <w:sz w:val="24"/>
              </w:rPr>
              <w:t>31</w:t>
            </w:r>
          </w:p>
        </w:tc>
        <w:tc>
          <w:tcPr>
            <w:tcW w:w="1558" w:type="dxa"/>
          </w:tcPr>
          <w:p w14:paraId="0B1135BF" w14:textId="77777777" w:rsidR="00BD7FB5" w:rsidRPr="00BD7FB5" w:rsidRDefault="00BD7FB5" w:rsidP="00262A25">
            <w:pPr>
              <w:pStyle w:val="NoSpacing"/>
              <w:jc w:val="center"/>
              <w:rPr>
                <w:sz w:val="24"/>
              </w:rPr>
            </w:pPr>
          </w:p>
        </w:tc>
        <w:tc>
          <w:tcPr>
            <w:tcW w:w="1559" w:type="dxa"/>
          </w:tcPr>
          <w:p w14:paraId="2E479A16" w14:textId="77777777" w:rsidR="00BD7FB5" w:rsidRPr="00BD7FB5" w:rsidRDefault="00BD7FB5" w:rsidP="00262A25">
            <w:pPr>
              <w:pStyle w:val="NoSpacing"/>
              <w:jc w:val="center"/>
              <w:rPr>
                <w:sz w:val="24"/>
              </w:rPr>
            </w:pPr>
          </w:p>
        </w:tc>
        <w:tc>
          <w:tcPr>
            <w:tcW w:w="1559" w:type="dxa"/>
          </w:tcPr>
          <w:p w14:paraId="0BEF0338" w14:textId="77777777" w:rsidR="00BD7FB5" w:rsidRPr="00BD7FB5" w:rsidRDefault="00BD7FB5" w:rsidP="00262A25">
            <w:pPr>
              <w:pStyle w:val="NoSpacing"/>
              <w:jc w:val="center"/>
              <w:rPr>
                <w:sz w:val="24"/>
              </w:rPr>
            </w:pPr>
            <w:r w:rsidRPr="00BD7FB5">
              <w:rPr>
                <w:sz w:val="24"/>
              </w:rPr>
              <w:t>61</w:t>
            </w:r>
          </w:p>
        </w:tc>
      </w:tr>
      <w:tr w:rsidR="00BD7FB5" w:rsidRPr="00BD7FB5" w14:paraId="56B65C3A" w14:textId="77777777" w:rsidTr="00262A25">
        <w:tc>
          <w:tcPr>
            <w:tcW w:w="1558" w:type="dxa"/>
          </w:tcPr>
          <w:p w14:paraId="26A552EE" w14:textId="77777777" w:rsidR="00BD7FB5" w:rsidRPr="00BD7FB5" w:rsidRDefault="00BD7FB5" w:rsidP="00262A25">
            <w:pPr>
              <w:pStyle w:val="NoSpacing"/>
              <w:jc w:val="center"/>
              <w:rPr>
                <w:sz w:val="24"/>
              </w:rPr>
            </w:pPr>
            <w:r w:rsidRPr="00BD7FB5">
              <w:rPr>
                <w:sz w:val="24"/>
              </w:rPr>
              <w:t>4</w:t>
            </w:r>
            <w:r w:rsidRPr="00BD7FB5">
              <w:rPr>
                <w:sz w:val="24"/>
                <w:vertAlign w:val="superscript"/>
              </w:rPr>
              <w:t>th</w:t>
            </w:r>
            <w:r w:rsidRPr="00BD7FB5">
              <w:rPr>
                <w:sz w:val="24"/>
              </w:rPr>
              <w:t xml:space="preserve"> Grade</w:t>
            </w:r>
          </w:p>
        </w:tc>
        <w:tc>
          <w:tcPr>
            <w:tcW w:w="1558" w:type="dxa"/>
          </w:tcPr>
          <w:p w14:paraId="2F6B3653" w14:textId="77777777" w:rsidR="00BD7FB5" w:rsidRPr="00BD7FB5" w:rsidRDefault="00BD7FB5" w:rsidP="00262A25">
            <w:pPr>
              <w:pStyle w:val="NoSpacing"/>
              <w:jc w:val="center"/>
              <w:rPr>
                <w:sz w:val="24"/>
              </w:rPr>
            </w:pPr>
            <w:r w:rsidRPr="00BD7FB5">
              <w:rPr>
                <w:sz w:val="24"/>
              </w:rPr>
              <w:t>28</w:t>
            </w:r>
          </w:p>
        </w:tc>
        <w:tc>
          <w:tcPr>
            <w:tcW w:w="1558" w:type="dxa"/>
          </w:tcPr>
          <w:p w14:paraId="3F0FDB07" w14:textId="77777777" w:rsidR="00BD7FB5" w:rsidRPr="00BD7FB5" w:rsidRDefault="00BD7FB5" w:rsidP="00262A25">
            <w:pPr>
              <w:pStyle w:val="NoSpacing"/>
              <w:jc w:val="center"/>
              <w:rPr>
                <w:sz w:val="24"/>
              </w:rPr>
            </w:pPr>
            <w:r w:rsidRPr="00BD7FB5">
              <w:rPr>
                <w:sz w:val="24"/>
              </w:rPr>
              <w:t>28</w:t>
            </w:r>
          </w:p>
        </w:tc>
        <w:tc>
          <w:tcPr>
            <w:tcW w:w="1558" w:type="dxa"/>
          </w:tcPr>
          <w:p w14:paraId="5E528351" w14:textId="77777777" w:rsidR="00BD7FB5" w:rsidRPr="00BD7FB5" w:rsidRDefault="00BD7FB5" w:rsidP="00262A25">
            <w:pPr>
              <w:pStyle w:val="NoSpacing"/>
              <w:jc w:val="center"/>
              <w:rPr>
                <w:sz w:val="24"/>
              </w:rPr>
            </w:pPr>
            <w:r w:rsidRPr="00BD7FB5">
              <w:rPr>
                <w:sz w:val="24"/>
              </w:rPr>
              <w:t>28</w:t>
            </w:r>
          </w:p>
        </w:tc>
        <w:tc>
          <w:tcPr>
            <w:tcW w:w="1559" w:type="dxa"/>
          </w:tcPr>
          <w:p w14:paraId="1E84AA39" w14:textId="77777777" w:rsidR="00BD7FB5" w:rsidRPr="00BD7FB5" w:rsidRDefault="00BD7FB5" w:rsidP="00262A25">
            <w:pPr>
              <w:pStyle w:val="NoSpacing"/>
              <w:jc w:val="center"/>
              <w:rPr>
                <w:sz w:val="24"/>
              </w:rPr>
            </w:pPr>
          </w:p>
        </w:tc>
        <w:tc>
          <w:tcPr>
            <w:tcW w:w="1559" w:type="dxa"/>
          </w:tcPr>
          <w:p w14:paraId="6283007B" w14:textId="77777777" w:rsidR="00BD7FB5" w:rsidRPr="00BD7FB5" w:rsidRDefault="00BD7FB5" w:rsidP="00262A25">
            <w:pPr>
              <w:pStyle w:val="NoSpacing"/>
              <w:jc w:val="center"/>
              <w:rPr>
                <w:sz w:val="24"/>
              </w:rPr>
            </w:pPr>
            <w:r w:rsidRPr="00BD7FB5">
              <w:rPr>
                <w:sz w:val="24"/>
              </w:rPr>
              <w:t>84</w:t>
            </w:r>
          </w:p>
        </w:tc>
      </w:tr>
      <w:tr w:rsidR="00BD7FB5" w:rsidRPr="00BD7FB5" w14:paraId="4BD11D9B" w14:textId="77777777" w:rsidTr="00262A25">
        <w:tc>
          <w:tcPr>
            <w:tcW w:w="1558" w:type="dxa"/>
          </w:tcPr>
          <w:p w14:paraId="2CFD0C57" w14:textId="77777777" w:rsidR="00BD7FB5" w:rsidRPr="00BD7FB5" w:rsidRDefault="00BD7FB5" w:rsidP="00262A25">
            <w:pPr>
              <w:pStyle w:val="NoSpacing"/>
              <w:jc w:val="center"/>
              <w:rPr>
                <w:sz w:val="24"/>
              </w:rPr>
            </w:pPr>
            <w:r w:rsidRPr="00BD7FB5">
              <w:rPr>
                <w:sz w:val="24"/>
              </w:rPr>
              <w:t>3</w:t>
            </w:r>
            <w:r w:rsidRPr="00BD7FB5">
              <w:rPr>
                <w:sz w:val="24"/>
                <w:vertAlign w:val="superscript"/>
              </w:rPr>
              <w:t>rd</w:t>
            </w:r>
            <w:r w:rsidRPr="00BD7FB5">
              <w:rPr>
                <w:sz w:val="24"/>
              </w:rPr>
              <w:t xml:space="preserve"> Grade</w:t>
            </w:r>
          </w:p>
        </w:tc>
        <w:tc>
          <w:tcPr>
            <w:tcW w:w="1558" w:type="dxa"/>
          </w:tcPr>
          <w:p w14:paraId="02CF3555" w14:textId="77777777" w:rsidR="00BD7FB5" w:rsidRPr="00BD7FB5" w:rsidRDefault="00BD7FB5" w:rsidP="00262A25">
            <w:pPr>
              <w:pStyle w:val="NoSpacing"/>
              <w:jc w:val="center"/>
              <w:rPr>
                <w:sz w:val="24"/>
              </w:rPr>
            </w:pPr>
            <w:r w:rsidRPr="00BD7FB5">
              <w:rPr>
                <w:sz w:val="24"/>
              </w:rPr>
              <w:t>25</w:t>
            </w:r>
          </w:p>
        </w:tc>
        <w:tc>
          <w:tcPr>
            <w:tcW w:w="1558" w:type="dxa"/>
          </w:tcPr>
          <w:p w14:paraId="623DBB8B" w14:textId="77777777" w:rsidR="00BD7FB5" w:rsidRPr="00BD7FB5" w:rsidRDefault="00BD7FB5" w:rsidP="00262A25">
            <w:pPr>
              <w:pStyle w:val="NoSpacing"/>
              <w:jc w:val="center"/>
              <w:rPr>
                <w:sz w:val="24"/>
              </w:rPr>
            </w:pPr>
            <w:r w:rsidRPr="00BD7FB5">
              <w:rPr>
                <w:sz w:val="24"/>
              </w:rPr>
              <w:t>26</w:t>
            </w:r>
          </w:p>
        </w:tc>
        <w:tc>
          <w:tcPr>
            <w:tcW w:w="1558" w:type="dxa"/>
          </w:tcPr>
          <w:p w14:paraId="7550B024" w14:textId="77777777" w:rsidR="00BD7FB5" w:rsidRPr="00BD7FB5" w:rsidRDefault="00BD7FB5" w:rsidP="00262A25">
            <w:pPr>
              <w:pStyle w:val="NoSpacing"/>
              <w:jc w:val="center"/>
              <w:rPr>
                <w:sz w:val="24"/>
              </w:rPr>
            </w:pPr>
            <w:r w:rsidRPr="00BD7FB5">
              <w:rPr>
                <w:sz w:val="24"/>
              </w:rPr>
              <w:t>26</w:t>
            </w:r>
          </w:p>
        </w:tc>
        <w:tc>
          <w:tcPr>
            <w:tcW w:w="1559" w:type="dxa"/>
          </w:tcPr>
          <w:p w14:paraId="33825475" w14:textId="77777777" w:rsidR="00BD7FB5" w:rsidRPr="00BD7FB5" w:rsidRDefault="00BD7FB5" w:rsidP="00262A25">
            <w:pPr>
              <w:pStyle w:val="NoSpacing"/>
              <w:jc w:val="center"/>
              <w:rPr>
                <w:sz w:val="24"/>
              </w:rPr>
            </w:pPr>
          </w:p>
        </w:tc>
        <w:tc>
          <w:tcPr>
            <w:tcW w:w="1559" w:type="dxa"/>
          </w:tcPr>
          <w:p w14:paraId="29EEDE41" w14:textId="77777777" w:rsidR="00BD7FB5" w:rsidRPr="00BD7FB5" w:rsidRDefault="00BD7FB5" w:rsidP="00262A25">
            <w:pPr>
              <w:pStyle w:val="NoSpacing"/>
              <w:jc w:val="center"/>
              <w:rPr>
                <w:sz w:val="24"/>
              </w:rPr>
            </w:pPr>
            <w:r w:rsidRPr="00BD7FB5">
              <w:rPr>
                <w:sz w:val="24"/>
              </w:rPr>
              <w:t>77</w:t>
            </w:r>
          </w:p>
        </w:tc>
      </w:tr>
      <w:tr w:rsidR="00BD7FB5" w:rsidRPr="00BD7FB5" w14:paraId="550DCF79" w14:textId="77777777" w:rsidTr="00262A25">
        <w:tc>
          <w:tcPr>
            <w:tcW w:w="1558" w:type="dxa"/>
          </w:tcPr>
          <w:p w14:paraId="3069B3C7" w14:textId="77777777" w:rsidR="00BD7FB5" w:rsidRPr="00BD7FB5" w:rsidRDefault="00BD7FB5" w:rsidP="00262A25">
            <w:pPr>
              <w:pStyle w:val="NoSpacing"/>
              <w:jc w:val="center"/>
              <w:rPr>
                <w:sz w:val="24"/>
              </w:rPr>
            </w:pPr>
            <w:r w:rsidRPr="00BD7FB5">
              <w:rPr>
                <w:sz w:val="24"/>
              </w:rPr>
              <w:t>2</w:t>
            </w:r>
            <w:r w:rsidRPr="00BD7FB5">
              <w:rPr>
                <w:sz w:val="24"/>
                <w:vertAlign w:val="superscript"/>
              </w:rPr>
              <w:t>nd</w:t>
            </w:r>
            <w:r w:rsidRPr="00BD7FB5">
              <w:rPr>
                <w:sz w:val="24"/>
              </w:rPr>
              <w:t xml:space="preserve"> Grade</w:t>
            </w:r>
          </w:p>
        </w:tc>
        <w:tc>
          <w:tcPr>
            <w:tcW w:w="1558" w:type="dxa"/>
          </w:tcPr>
          <w:p w14:paraId="6222A56B" w14:textId="77777777" w:rsidR="00BD7FB5" w:rsidRPr="00BD7FB5" w:rsidRDefault="00BD7FB5" w:rsidP="00262A25">
            <w:pPr>
              <w:pStyle w:val="NoSpacing"/>
              <w:jc w:val="center"/>
              <w:rPr>
                <w:sz w:val="24"/>
              </w:rPr>
            </w:pPr>
            <w:r w:rsidRPr="00BD7FB5">
              <w:rPr>
                <w:sz w:val="24"/>
              </w:rPr>
              <w:t>26</w:t>
            </w:r>
          </w:p>
        </w:tc>
        <w:tc>
          <w:tcPr>
            <w:tcW w:w="1558" w:type="dxa"/>
          </w:tcPr>
          <w:p w14:paraId="6630E8B0" w14:textId="77777777" w:rsidR="00BD7FB5" w:rsidRPr="00BD7FB5" w:rsidRDefault="00BD7FB5" w:rsidP="00BD7FB5">
            <w:pPr>
              <w:pStyle w:val="NoSpacing"/>
              <w:jc w:val="center"/>
              <w:rPr>
                <w:sz w:val="24"/>
              </w:rPr>
            </w:pPr>
            <w:r w:rsidRPr="00BD7FB5">
              <w:rPr>
                <w:sz w:val="24"/>
              </w:rPr>
              <w:t>26</w:t>
            </w:r>
          </w:p>
        </w:tc>
        <w:tc>
          <w:tcPr>
            <w:tcW w:w="1558" w:type="dxa"/>
          </w:tcPr>
          <w:p w14:paraId="7D5B9A93" w14:textId="77777777" w:rsidR="00BD7FB5" w:rsidRPr="00BD7FB5" w:rsidRDefault="00BD7FB5" w:rsidP="00BD7FB5">
            <w:pPr>
              <w:pStyle w:val="NoSpacing"/>
              <w:jc w:val="center"/>
              <w:rPr>
                <w:sz w:val="24"/>
              </w:rPr>
            </w:pPr>
            <w:r w:rsidRPr="00BD7FB5">
              <w:rPr>
                <w:sz w:val="24"/>
              </w:rPr>
              <w:t>26</w:t>
            </w:r>
          </w:p>
        </w:tc>
        <w:tc>
          <w:tcPr>
            <w:tcW w:w="1559" w:type="dxa"/>
          </w:tcPr>
          <w:p w14:paraId="3E45F629" w14:textId="77777777" w:rsidR="00BD7FB5" w:rsidRPr="00BD7FB5" w:rsidRDefault="00BD7FB5" w:rsidP="00262A25">
            <w:pPr>
              <w:pStyle w:val="NoSpacing"/>
              <w:jc w:val="center"/>
              <w:rPr>
                <w:sz w:val="24"/>
              </w:rPr>
            </w:pPr>
          </w:p>
        </w:tc>
        <w:tc>
          <w:tcPr>
            <w:tcW w:w="1559" w:type="dxa"/>
          </w:tcPr>
          <w:p w14:paraId="1D014702" w14:textId="77777777" w:rsidR="00BD7FB5" w:rsidRPr="00BD7FB5" w:rsidRDefault="00BD7FB5" w:rsidP="00262A25">
            <w:pPr>
              <w:pStyle w:val="NoSpacing"/>
              <w:jc w:val="center"/>
              <w:rPr>
                <w:sz w:val="24"/>
              </w:rPr>
            </w:pPr>
            <w:r w:rsidRPr="00BD7FB5">
              <w:rPr>
                <w:sz w:val="24"/>
              </w:rPr>
              <w:t>78</w:t>
            </w:r>
          </w:p>
        </w:tc>
      </w:tr>
      <w:tr w:rsidR="00BD7FB5" w:rsidRPr="00BD7FB5" w14:paraId="2BD9FF41" w14:textId="77777777" w:rsidTr="00262A25">
        <w:tc>
          <w:tcPr>
            <w:tcW w:w="1558" w:type="dxa"/>
          </w:tcPr>
          <w:p w14:paraId="0DDD3432" w14:textId="77777777" w:rsidR="00BD7FB5" w:rsidRPr="00BD7FB5" w:rsidRDefault="00BD7FB5" w:rsidP="00262A25">
            <w:pPr>
              <w:pStyle w:val="NoSpacing"/>
              <w:jc w:val="center"/>
              <w:rPr>
                <w:sz w:val="24"/>
              </w:rPr>
            </w:pPr>
            <w:r w:rsidRPr="00BD7FB5">
              <w:rPr>
                <w:sz w:val="24"/>
              </w:rPr>
              <w:t>1</w:t>
            </w:r>
            <w:r w:rsidRPr="00BD7FB5">
              <w:rPr>
                <w:sz w:val="24"/>
                <w:vertAlign w:val="superscript"/>
              </w:rPr>
              <w:t>st</w:t>
            </w:r>
            <w:r w:rsidRPr="00BD7FB5">
              <w:rPr>
                <w:sz w:val="24"/>
              </w:rPr>
              <w:t xml:space="preserve"> Grade</w:t>
            </w:r>
          </w:p>
        </w:tc>
        <w:tc>
          <w:tcPr>
            <w:tcW w:w="1558" w:type="dxa"/>
          </w:tcPr>
          <w:p w14:paraId="7A281077" w14:textId="77777777" w:rsidR="00BD7FB5" w:rsidRPr="00BD7FB5" w:rsidRDefault="00BD7FB5" w:rsidP="00262A25">
            <w:pPr>
              <w:pStyle w:val="NoSpacing"/>
              <w:jc w:val="center"/>
              <w:rPr>
                <w:sz w:val="24"/>
              </w:rPr>
            </w:pPr>
            <w:r w:rsidRPr="00BD7FB5">
              <w:rPr>
                <w:sz w:val="24"/>
              </w:rPr>
              <w:t>17</w:t>
            </w:r>
          </w:p>
        </w:tc>
        <w:tc>
          <w:tcPr>
            <w:tcW w:w="1558" w:type="dxa"/>
          </w:tcPr>
          <w:p w14:paraId="6E0CAF2C" w14:textId="77777777" w:rsidR="00BD7FB5" w:rsidRPr="00BD7FB5" w:rsidRDefault="00BD7FB5" w:rsidP="00262A25">
            <w:pPr>
              <w:pStyle w:val="NoSpacing"/>
              <w:jc w:val="center"/>
              <w:rPr>
                <w:sz w:val="24"/>
              </w:rPr>
            </w:pPr>
            <w:r w:rsidRPr="00BD7FB5">
              <w:rPr>
                <w:sz w:val="24"/>
              </w:rPr>
              <w:t>17</w:t>
            </w:r>
          </w:p>
        </w:tc>
        <w:tc>
          <w:tcPr>
            <w:tcW w:w="1558" w:type="dxa"/>
          </w:tcPr>
          <w:p w14:paraId="77A91441" w14:textId="77777777" w:rsidR="00BD7FB5" w:rsidRPr="00BD7FB5" w:rsidRDefault="00BD7FB5" w:rsidP="00262A25">
            <w:pPr>
              <w:pStyle w:val="NoSpacing"/>
              <w:jc w:val="center"/>
              <w:rPr>
                <w:sz w:val="24"/>
              </w:rPr>
            </w:pPr>
            <w:r w:rsidRPr="00BD7FB5">
              <w:rPr>
                <w:sz w:val="24"/>
              </w:rPr>
              <w:t>17</w:t>
            </w:r>
          </w:p>
        </w:tc>
        <w:tc>
          <w:tcPr>
            <w:tcW w:w="1559" w:type="dxa"/>
          </w:tcPr>
          <w:p w14:paraId="2C7B09C2" w14:textId="77777777" w:rsidR="00BD7FB5" w:rsidRPr="00BD7FB5" w:rsidRDefault="00BD7FB5" w:rsidP="00262A25">
            <w:pPr>
              <w:pStyle w:val="NoSpacing"/>
              <w:jc w:val="center"/>
              <w:rPr>
                <w:sz w:val="24"/>
              </w:rPr>
            </w:pPr>
          </w:p>
        </w:tc>
        <w:tc>
          <w:tcPr>
            <w:tcW w:w="1559" w:type="dxa"/>
          </w:tcPr>
          <w:p w14:paraId="073232F8" w14:textId="77777777" w:rsidR="00BD7FB5" w:rsidRPr="00BD7FB5" w:rsidRDefault="00BD7FB5" w:rsidP="00262A25">
            <w:pPr>
              <w:pStyle w:val="NoSpacing"/>
              <w:jc w:val="center"/>
              <w:rPr>
                <w:sz w:val="24"/>
              </w:rPr>
            </w:pPr>
            <w:r w:rsidRPr="00BD7FB5">
              <w:rPr>
                <w:sz w:val="24"/>
              </w:rPr>
              <w:t>51</w:t>
            </w:r>
          </w:p>
        </w:tc>
      </w:tr>
      <w:tr w:rsidR="00BD7FB5" w:rsidRPr="00BD7FB5" w14:paraId="5DA9301F" w14:textId="77777777" w:rsidTr="00262A25">
        <w:tc>
          <w:tcPr>
            <w:tcW w:w="1558" w:type="dxa"/>
          </w:tcPr>
          <w:p w14:paraId="65222C10" w14:textId="77777777" w:rsidR="00BD7FB5" w:rsidRPr="00BD7FB5" w:rsidRDefault="00BD7FB5" w:rsidP="00262A25">
            <w:pPr>
              <w:pStyle w:val="NoSpacing"/>
              <w:jc w:val="center"/>
              <w:rPr>
                <w:sz w:val="24"/>
              </w:rPr>
            </w:pPr>
            <w:r w:rsidRPr="00BD7FB5">
              <w:rPr>
                <w:sz w:val="24"/>
              </w:rPr>
              <w:t>Kindergarten</w:t>
            </w:r>
          </w:p>
        </w:tc>
        <w:tc>
          <w:tcPr>
            <w:tcW w:w="1558" w:type="dxa"/>
          </w:tcPr>
          <w:p w14:paraId="6B015EA4" w14:textId="77777777" w:rsidR="00BD7FB5" w:rsidRPr="00BD7FB5" w:rsidRDefault="00BD7FB5" w:rsidP="00262A25">
            <w:pPr>
              <w:pStyle w:val="NoSpacing"/>
              <w:jc w:val="center"/>
              <w:rPr>
                <w:sz w:val="24"/>
              </w:rPr>
            </w:pPr>
            <w:r w:rsidRPr="00BD7FB5">
              <w:rPr>
                <w:sz w:val="24"/>
              </w:rPr>
              <w:t>24</w:t>
            </w:r>
          </w:p>
        </w:tc>
        <w:tc>
          <w:tcPr>
            <w:tcW w:w="1558" w:type="dxa"/>
          </w:tcPr>
          <w:p w14:paraId="2E98AAF2" w14:textId="77777777" w:rsidR="00BD7FB5" w:rsidRPr="00BD7FB5" w:rsidRDefault="00BD7FB5" w:rsidP="00262A25">
            <w:pPr>
              <w:pStyle w:val="NoSpacing"/>
              <w:jc w:val="center"/>
              <w:rPr>
                <w:sz w:val="24"/>
              </w:rPr>
            </w:pPr>
            <w:r w:rsidRPr="00BD7FB5">
              <w:rPr>
                <w:sz w:val="24"/>
              </w:rPr>
              <w:t>24</w:t>
            </w:r>
          </w:p>
        </w:tc>
        <w:tc>
          <w:tcPr>
            <w:tcW w:w="1558" w:type="dxa"/>
          </w:tcPr>
          <w:p w14:paraId="31E2D903" w14:textId="77777777" w:rsidR="00BD7FB5" w:rsidRPr="00BD7FB5" w:rsidRDefault="00BD7FB5" w:rsidP="00262A25">
            <w:pPr>
              <w:pStyle w:val="NoSpacing"/>
              <w:jc w:val="center"/>
              <w:rPr>
                <w:sz w:val="24"/>
              </w:rPr>
            </w:pPr>
            <w:r w:rsidRPr="00BD7FB5">
              <w:rPr>
                <w:sz w:val="24"/>
              </w:rPr>
              <w:t>24</w:t>
            </w:r>
          </w:p>
        </w:tc>
        <w:tc>
          <w:tcPr>
            <w:tcW w:w="1559" w:type="dxa"/>
          </w:tcPr>
          <w:p w14:paraId="66AC0C6C" w14:textId="77777777" w:rsidR="00BD7FB5" w:rsidRPr="00BD7FB5" w:rsidRDefault="00BD7FB5" w:rsidP="00262A25">
            <w:pPr>
              <w:pStyle w:val="NoSpacing"/>
              <w:jc w:val="center"/>
              <w:rPr>
                <w:sz w:val="24"/>
              </w:rPr>
            </w:pPr>
          </w:p>
        </w:tc>
        <w:tc>
          <w:tcPr>
            <w:tcW w:w="1559" w:type="dxa"/>
          </w:tcPr>
          <w:p w14:paraId="71657E3F" w14:textId="77777777" w:rsidR="00BD7FB5" w:rsidRPr="00BD7FB5" w:rsidRDefault="00BD7FB5" w:rsidP="00262A25">
            <w:pPr>
              <w:pStyle w:val="NoSpacing"/>
              <w:jc w:val="center"/>
              <w:rPr>
                <w:sz w:val="24"/>
              </w:rPr>
            </w:pPr>
            <w:r w:rsidRPr="00BD7FB5">
              <w:rPr>
                <w:sz w:val="24"/>
              </w:rPr>
              <w:t>72</w:t>
            </w:r>
          </w:p>
        </w:tc>
      </w:tr>
    </w:tbl>
    <w:p w14:paraId="3EA7EB34" w14:textId="77777777" w:rsidR="00BD7FB5" w:rsidRDefault="00BD7FB5" w:rsidP="00BD7FB5">
      <w:pPr>
        <w:pStyle w:val="NoSpacing"/>
      </w:pPr>
    </w:p>
    <w:p w14:paraId="4AF710D7" w14:textId="77777777" w:rsidR="00201EB3" w:rsidRPr="00201EB3" w:rsidRDefault="00201EB3" w:rsidP="00BD7FB5">
      <w:pPr>
        <w:pStyle w:val="NoSpacing"/>
        <w:rPr>
          <w:sz w:val="24"/>
        </w:rPr>
      </w:pPr>
      <w:r>
        <w:rPr>
          <w:sz w:val="24"/>
        </w:rPr>
        <w:t>Option 2 provides for smaller 1</w:t>
      </w:r>
      <w:r w:rsidRPr="00201EB3">
        <w:rPr>
          <w:sz w:val="24"/>
          <w:vertAlign w:val="superscript"/>
        </w:rPr>
        <w:t>st</w:t>
      </w:r>
      <w:r>
        <w:rPr>
          <w:sz w:val="24"/>
        </w:rPr>
        <w:t xml:space="preserve"> grade classrooms.  Given the current year’s happenings in Kindergarten, this gives us small numbers to accelerate growth in these students. </w:t>
      </w:r>
    </w:p>
    <w:p w14:paraId="034DF7FA" w14:textId="77777777" w:rsidR="00201EB3" w:rsidRDefault="00201EB3" w:rsidP="00BD7FB5">
      <w:pPr>
        <w:pStyle w:val="NoSpacing"/>
      </w:pPr>
    </w:p>
    <w:p w14:paraId="612EEC90" w14:textId="77777777" w:rsidR="00BD7FB5" w:rsidRPr="00BD7FB5" w:rsidRDefault="00BD7FB5" w:rsidP="00BD7FB5">
      <w:pPr>
        <w:pStyle w:val="NoSpacing"/>
        <w:jc w:val="center"/>
        <w:rPr>
          <w:sz w:val="24"/>
        </w:rPr>
      </w:pPr>
      <w:r w:rsidRPr="00BD7FB5">
        <w:rPr>
          <w:sz w:val="24"/>
        </w:rPr>
        <w:t>Option 3</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D7FB5" w:rsidRPr="00BD7FB5" w14:paraId="611E3275" w14:textId="77777777" w:rsidTr="00262A25">
        <w:tc>
          <w:tcPr>
            <w:tcW w:w="1558" w:type="dxa"/>
          </w:tcPr>
          <w:p w14:paraId="603639BD" w14:textId="77777777" w:rsidR="00BD7FB5" w:rsidRPr="00BD7FB5" w:rsidRDefault="00BD7FB5" w:rsidP="00262A25">
            <w:pPr>
              <w:pStyle w:val="NoSpacing"/>
              <w:jc w:val="center"/>
              <w:rPr>
                <w:sz w:val="24"/>
              </w:rPr>
            </w:pPr>
          </w:p>
        </w:tc>
        <w:tc>
          <w:tcPr>
            <w:tcW w:w="1558" w:type="dxa"/>
          </w:tcPr>
          <w:p w14:paraId="1B51E7F2" w14:textId="77777777" w:rsidR="00BD7FB5" w:rsidRPr="00BD7FB5" w:rsidRDefault="00BD7FB5" w:rsidP="00262A25">
            <w:pPr>
              <w:pStyle w:val="NoSpacing"/>
              <w:jc w:val="center"/>
              <w:rPr>
                <w:sz w:val="24"/>
              </w:rPr>
            </w:pPr>
          </w:p>
        </w:tc>
        <w:tc>
          <w:tcPr>
            <w:tcW w:w="1558" w:type="dxa"/>
          </w:tcPr>
          <w:p w14:paraId="303BF20D" w14:textId="77777777" w:rsidR="00BD7FB5" w:rsidRPr="00BD7FB5" w:rsidRDefault="00BD7FB5" w:rsidP="00262A25">
            <w:pPr>
              <w:pStyle w:val="NoSpacing"/>
              <w:jc w:val="center"/>
              <w:rPr>
                <w:sz w:val="24"/>
              </w:rPr>
            </w:pPr>
          </w:p>
        </w:tc>
        <w:tc>
          <w:tcPr>
            <w:tcW w:w="1558" w:type="dxa"/>
          </w:tcPr>
          <w:p w14:paraId="06C1ACFA" w14:textId="77777777" w:rsidR="00BD7FB5" w:rsidRPr="00BD7FB5" w:rsidRDefault="00BD7FB5" w:rsidP="00262A25">
            <w:pPr>
              <w:pStyle w:val="NoSpacing"/>
              <w:jc w:val="center"/>
              <w:rPr>
                <w:sz w:val="24"/>
              </w:rPr>
            </w:pPr>
          </w:p>
        </w:tc>
        <w:tc>
          <w:tcPr>
            <w:tcW w:w="1559" w:type="dxa"/>
          </w:tcPr>
          <w:p w14:paraId="4F15948A" w14:textId="77777777" w:rsidR="00BD7FB5" w:rsidRPr="00BD7FB5" w:rsidRDefault="00BD7FB5" w:rsidP="00262A25">
            <w:pPr>
              <w:pStyle w:val="NoSpacing"/>
              <w:jc w:val="center"/>
              <w:rPr>
                <w:sz w:val="24"/>
              </w:rPr>
            </w:pPr>
          </w:p>
        </w:tc>
        <w:tc>
          <w:tcPr>
            <w:tcW w:w="1559" w:type="dxa"/>
          </w:tcPr>
          <w:p w14:paraId="09F041EF" w14:textId="77777777" w:rsidR="00BD7FB5" w:rsidRPr="00BD7FB5" w:rsidRDefault="00BD7FB5" w:rsidP="00262A25">
            <w:pPr>
              <w:pStyle w:val="NoSpacing"/>
              <w:jc w:val="center"/>
              <w:rPr>
                <w:sz w:val="24"/>
              </w:rPr>
            </w:pPr>
            <w:r w:rsidRPr="00BD7FB5">
              <w:rPr>
                <w:sz w:val="24"/>
              </w:rPr>
              <w:t>Students</w:t>
            </w:r>
          </w:p>
        </w:tc>
      </w:tr>
      <w:tr w:rsidR="00BD7FB5" w:rsidRPr="00BD7FB5" w14:paraId="3E383AFC" w14:textId="77777777" w:rsidTr="00262A25">
        <w:tc>
          <w:tcPr>
            <w:tcW w:w="1558" w:type="dxa"/>
          </w:tcPr>
          <w:p w14:paraId="5E829B07" w14:textId="77777777" w:rsidR="00BD7FB5" w:rsidRPr="00BD7FB5" w:rsidRDefault="00BD7FB5" w:rsidP="00262A25">
            <w:pPr>
              <w:pStyle w:val="NoSpacing"/>
              <w:jc w:val="center"/>
              <w:rPr>
                <w:sz w:val="24"/>
              </w:rPr>
            </w:pPr>
            <w:r w:rsidRPr="00BD7FB5">
              <w:rPr>
                <w:sz w:val="24"/>
              </w:rPr>
              <w:t>5</w:t>
            </w:r>
            <w:r w:rsidRPr="00BD7FB5">
              <w:rPr>
                <w:sz w:val="24"/>
                <w:vertAlign w:val="superscript"/>
              </w:rPr>
              <w:t>th</w:t>
            </w:r>
            <w:r w:rsidRPr="00BD7FB5">
              <w:rPr>
                <w:sz w:val="24"/>
              </w:rPr>
              <w:t xml:space="preserve"> Grade</w:t>
            </w:r>
          </w:p>
        </w:tc>
        <w:tc>
          <w:tcPr>
            <w:tcW w:w="1558" w:type="dxa"/>
          </w:tcPr>
          <w:p w14:paraId="5382444B" w14:textId="77777777" w:rsidR="00BD7FB5" w:rsidRPr="00BD7FB5" w:rsidRDefault="00BD7FB5" w:rsidP="00262A25">
            <w:pPr>
              <w:pStyle w:val="NoSpacing"/>
              <w:jc w:val="center"/>
              <w:rPr>
                <w:sz w:val="24"/>
              </w:rPr>
            </w:pPr>
            <w:r w:rsidRPr="00BD7FB5">
              <w:rPr>
                <w:sz w:val="24"/>
              </w:rPr>
              <w:t>30</w:t>
            </w:r>
          </w:p>
        </w:tc>
        <w:tc>
          <w:tcPr>
            <w:tcW w:w="1558" w:type="dxa"/>
          </w:tcPr>
          <w:p w14:paraId="4782C88A" w14:textId="77777777" w:rsidR="00BD7FB5" w:rsidRPr="00BD7FB5" w:rsidRDefault="00BD7FB5" w:rsidP="00262A25">
            <w:pPr>
              <w:pStyle w:val="NoSpacing"/>
              <w:jc w:val="center"/>
              <w:rPr>
                <w:sz w:val="24"/>
              </w:rPr>
            </w:pPr>
            <w:r w:rsidRPr="00BD7FB5">
              <w:rPr>
                <w:sz w:val="24"/>
              </w:rPr>
              <w:t>31</w:t>
            </w:r>
          </w:p>
        </w:tc>
        <w:tc>
          <w:tcPr>
            <w:tcW w:w="1558" w:type="dxa"/>
          </w:tcPr>
          <w:p w14:paraId="7F54210F" w14:textId="77777777" w:rsidR="00BD7FB5" w:rsidRPr="00BD7FB5" w:rsidRDefault="00BD7FB5" w:rsidP="00262A25">
            <w:pPr>
              <w:pStyle w:val="NoSpacing"/>
              <w:jc w:val="center"/>
              <w:rPr>
                <w:sz w:val="24"/>
              </w:rPr>
            </w:pPr>
          </w:p>
        </w:tc>
        <w:tc>
          <w:tcPr>
            <w:tcW w:w="1559" w:type="dxa"/>
          </w:tcPr>
          <w:p w14:paraId="59852EDD" w14:textId="77777777" w:rsidR="00BD7FB5" w:rsidRPr="00BD7FB5" w:rsidRDefault="00BD7FB5" w:rsidP="00262A25">
            <w:pPr>
              <w:pStyle w:val="NoSpacing"/>
              <w:jc w:val="center"/>
              <w:rPr>
                <w:sz w:val="24"/>
              </w:rPr>
            </w:pPr>
          </w:p>
        </w:tc>
        <w:tc>
          <w:tcPr>
            <w:tcW w:w="1559" w:type="dxa"/>
          </w:tcPr>
          <w:p w14:paraId="6563BC35" w14:textId="77777777" w:rsidR="00BD7FB5" w:rsidRPr="00BD7FB5" w:rsidRDefault="00BD7FB5" w:rsidP="00262A25">
            <w:pPr>
              <w:pStyle w:val="NoSpacing"/>
              <w:jc w:val="center"/>
              <w:rPr>
                <w:sz w:val="24"/>
              </w:rPr>
            </w:pPr>
            <w:r w:rsidRPr="00BD7FB5">
              <w:rPr>
                <w:sz w:val="24"/>
              </w:rPr>
              <w:t>61</w:t>
            </w:r>
          </w:p>
        </w:tc>
      </w:tr>
      <w:tr w:rsidR="00BD7FB5" w:rsidRPr="00BD7FB5" w14:paraId="19FF088B" w14:textId="77777777" w:rsidTr="00262A25">
        <w:tc>
          <w:tcPr>
            <w:tcW w:w="1558" w:type="dxa"/>
          </w:tcPr>
          <w:p w14:paraId="0E3BA772" w14:textId="77777777" w:rsidR="00BD7FB5" w:rsidRPr="00BD7FB5" w:rsidRDefault="00BD7FB5" w:rsidP="00262A25">
            <w:pPr>
              <w:pStyle w:val="NoSpacing"/>
              <w:jc w:val="center"/>
              <w:rPr>
                <w:sz w:val="24"/>
              </w:rPr>
            </w:pPr>
            <w:r w:rsidRPr="00BD7FB5">
              <w:rPr>
                <w:sz w:val="24"/>
              </w:rPr>
              <w:t>4</w:t>
            </w:r>
            <w:r w:rsidRPr="00BD7FB5">
              <w:rPr>
                <w:sz w:val="24"/>
                <w:vertAlign w:val="superscript"/>
              </w:rPr>
              <w:t>th</w:t>
            </w:r>
            <w:r w:rsidRPr="00BD7FB5">
              <w:rPr>
                <w:sz w:val="24"/>
              </w:rPr>
              <w:t xml:space="preserve"> Grade</w:t>
            </w:r>
          </w:p>
        </w:tc>
        <w:tc>
          <w:tcPr>
            <w:tcW w:w="1558" w:type="dxa"/>
          </w:tcPr>
          <w:p w14:paraId="21938859" w14:textId="77777777" w:rsidR="00BD7FB5" w:rsidRPr="00BD7FB5" w:rsidRDefault="00BD7FB5" w:rsidP="00262A25">
            <w:pPr>
              <w:pStyle w:val="NoSpacing"/>
              <w:jc w:val="center"/>
              <w:rPr>
                <w:sz w:val="24"/>
              </w:rPr>
            </w:pPr>
            <w:r w:rsidRPr="00BD7FB5">
              <w:rPr>
                <w:sz w:val="24"/>
              </w:rPr>
              <w:t>28</w:t>
            </w:r>
          </w:p>
        </w:tc>
        <w:tc>
          <w:tcPr>
            <w:tcW w:w="1558" w:type="dxa"/>
          </w:tcPr>
          <w:p w14:paraId="33E28032" w14:textId="77777777" w:rsidR="00BD7FB5" w:rsidRPr="00BD7FB5" w:rsidRDefault="00BD7FB5" w:rsidP="00262A25">
            <w:pPr>
              <w:pStyle w:val="NoSpacing"/>
              <w:jc w:val="center"/>
              <w:rPr>
                <w:sz w:val="24"/>
              </w:rPr>
            </w:pPr>
            <w:r w:rsidRPr="00BD7FB5">
              <w:rPr>
                <w:sz w:val="24"/>
              </w:rPr>
              <w:t>28</w:t>
            </w:r>
          </w:p>
        </w:tc>
        <w:tc>
          <w:tcPr>
            <w:tcW w:w="1558" w:type="dxa"/>
          </w:tcPr>
          <w:p w14:paraId="135CCB0B" w14:textId="77777777" w:rsidR="00BD7FB5" w:rsidRPr="00BD7FB5" w:rsidRDefault="00BD7FB5" w:rsidP="00262A25">
            <w:pPr>
              <w:pStyle w:val="NoSpacing"/>
              <w:jc w:val="center"/>
              <w:rPr>
                <w:sz w:val="24"/>
              </w:rPr>
            </w:pPr>
            <w:r w:rsidRPr="00BD7FB5">
              <w:rPr>
                <w:sz w:val="24"/>
              </w:rPr>
              <w:t>28</w:t>
            </w:r>
          </w:p>
        </w:tc>
        <w:tc>
          <w:tcPr>
            <w:tcW w:w="1559" w:type="dxa"/>
          </w:tcPr>
          <w:p w14:paraId="69E62668" w14:textId="77777777" w:rsidR="00BD7FB5" w:rsidRPr="00BD7FB5" w:rsidRDefault="00BD7FB5" w:rsidP="00262A25">
            <w:pPr>
              <w:pStyle w:val="NoSpacing"/>
              <w:jc w:val="center"/>
              <w:rPr>
                <w:sz w:val="24"/>
              </w:rPr>
            </w:pPr>
          </w:p>
        </w:tc>
        <w:tc>
          <w:tcPr>
            <w:tcW w:w="1559" w:type="dxa"/>
          </w:tcPr>
          <w:p w14:paraId="3D5C5393" w14:textId="77777777" w:rsidR="00BD7FB5" w:rsidRPr="00BD7FB5" w:rsidRDefault="00BD7FB5" w:rsidP="00262A25">
            <w:pPr>
              <w:pStyle w:val="NoSpacing"/>
              <w:jc w:val="center"/>
              <w:rPr>
                <w:sz w:val="24"/>
              </w:rPr>
            </w:pPr>
            <w:r w:rsidRPr="00BD7FB5">
              <w:rPr>
                <w:sz w:val="24"/>
              </w:rPr>
              <w:t>84</w:t>
            </w:r>
          </w:p>
        </w:tc>
      </w:tr>
      <w:tr w:rsidR="00BD7FB5" w:rsidRPr="00BD7FB5" w14:paraId="68A5B02F" w14:textId="77777777" w:rsidTr="00262A25">
        <w:tc>
          <w:tcPr>
            <w:tcW w:w="1558" w:type="dxa"/>
          </w:tcPr>
          <w:p w14:paraId="67F783AD" w14:textId="77777777" w:rsidR="00BD7FB5" w:rsidRPr="00BD7FB5" w:rsidRDefault="00BD7FB5" w:rsidP="00262A25">
            <w:pPr>
              <w:pStyle w:val="NoSpacing"/>
              <w:jc w:val="center"/>
              <w:rPr>
                <w:sz w:val="24"/>
              </w:rPr>
            </w:pPr>
            <w:r w:rsidRPr="00BD7FB5">
              <w:rPr>
                <w:sz w:val="24"/>
              </w:rPr>
              <w:t>3</w:t>
            </w:r>
            <w:r w:rsidRPr="00BD7FB5">
              <w:rPr>
                <w:sz w:val="24"/>
                <w:vertAlign w:val="superscript"/>
              </w:rPr>
              <w:t>rd</w:t>
            </w:r>
            <w:r w:rsidRPr="00BD7FB5">
              <w:rPr>
                <w:sz w:val="24"/>
              </w:rPr>
              <w:t xml:space="preserve"> Grade</w:t>
            </w:r>
          </w:p>
        </w:tc>
        <w:tc>
          <w:tcPr>
            <w:tcW w:w="1558" w:type="dxa"/>
          </w:tcPr>
          <w:p w14:paraId="1D83731E" w14:textId="77777777" w:rsidR="00BD7FB5" w:rsidRPr="00BD7FB5" w:rsidRDefault="00BD7FB5" w:rsidP="00262A25">
            <w:pPr>
              <w:pStyle w:val="NoSpacing"/>
              <w:jc w:val="center"/>
              <w:rPr>
                <w:sz w:val="24"/>
              </w:rPr>
            </w:pPr>
            <w:r w:rsidRPr="00BD7FB5">
              <w:rPr>
                <w:sz w:val="24"/>
              </w:rPr>
              <w:t>25</w:t>
            </w:r>
          </w:p>
        </w:tc>
        <w:tc>
          <w:tcPr>
            <w:tcW w:w="1558" w:type="dxa"/>
          </w:tcPr>
          <w:p w14:paraId="56E4159F" w14:textId="77777777" w:rsidR="00BD7FB5" w:rsidRPr="00BD7FB5" w:rsidRDefault="00BD7FB5" w:rsidP="00262A25">
            <w:pPr>
              <w:pStyle w:val="NoSpacing"/>
              <w:jc w:val="center"/>
              <w:rPr>
                <w:sz w:val="24"/>
              </w:rPr>
            </w:pPr>
            <w:r w:rsidRPr="00BD7FB5">
              <w:rPr>
                <w:sz w:val="24"/>
              </w:rPr>
              <w:t>26</w:t>
            </w:r>
          </w:p>
        </w:tc>
        <w:tc>
          <w:tcPr>
            <w:tcW w:w="1558" w:type="dxa"/>
          </w:tcPr>
          <w:p w14:paraId="071E58CB" w14:textId="77777777" w:rsidR="00BD7FB5" w:rsidRPr="00BD7FB5" w:rsidRDefault="00BD7FB5" w:rsidP="00262A25">
            <w:pPr>
              <w:pStyle w:val="NoSpacing"/>
              <w:jc w:val="center"/>
              <w:rPr>
                <w:sz w:val="24"/>
              </w:rPr>
            </w:pPr>
            <w:r w:rsidRPr="00BD7FB5">
              <w:rPr>
                <w:sz w:val="24"/>
              </w:rPr>
              <w:t>26</w:t>
            </w:r>
          </w:p>
        </w:tc>
        <w:tc>
          <w:tcPr>
            <w:tcW w:w="1559" w:type="dxa"/>
          </w:tcPr>
          <w:p w14:paraId="32412A08" w14:textId="77777777" w:rsidR="00BD7FB5" w:rsidRPr="00BD7FB5" w:rsidRDefault="00BD7FB5" w:rsidP="00262A25">
            <w:pPr>
              <w:pStyle w:val="NoSpacing"/>
              <w:jc w:val="center"/>
              <w:rPr>
                <w:sz w:val="24"/>
              </w:rPr>
            </w:pPr>
          </w:p>
        </w:tc>
        <w:tc>
          <w:tcPr>
            <w:tcW w:w="1559" w:type="dxa"/>
          </w:tcPr>
          <w:p w14:paraId="08F636EC" w14:textId="77777777" w:rsidR="00BD7FB5" w:rsidRPr="00BD7FB5" w:rsidRDefault="00BD7FB5" w:rsidP="00262A25">
            <w:pPr>
              <w:pStyle w:val="NoSpacing"/>
              <w:jc w:val="center"/>
              <w:rPr>
                <w:sz w:val="24"/>
              </w:rPr>
            </w:pPr>
            <w:r w:rsidRPr="00BD7FB5">
              <w:rPr>
                <w:sz w:val="24"/>
              </w:rPr>
              <w:t>77</w:t>
            </w:r>
          </w:p>
        </w:tc>
      </w:tr>
      <w:tr w:rsidR="00BD7FB5" w:rsidRPr="00BD7FB5" w14:paraId="2164FED7" w14:textId="77777777" w:rsidTr="00262A25">
        <w:tc>
          <w:tcPr>
            <w:tcW w:w="1558" w:type="dxa"/>
          </w:tcPr>
          <w:p w14:paraId="3764DA9C" w14:textId="77777777" w:rsidR="00BD7FB5" w:rsidRPr="00BD7FB5" w:rsidRDefault="00BD7FB5" w:rsidP="00262A25">
            <w:pPr>
              <w:pStyle w:val="NoSpacing"/>
              <w:jc w:val="center"/>
              <w:rPr>
                <w:sz w:val="24"/>
              </w:rPr>
            </w:pPr>
            <w:r w:rsidRPr="00BD7FB5">
              <w:rPr>
                <w:sz w:val="24"/>
              </w:rPr>
              <w:t>2</w:t>
            </w:r>
            <w:r w:rsidRPr="00BD7FB5">
              <w:rPr>
                <w:sz w:val="24"/>
                <w:vertAlign w:val="superscript"/>
              </w:rPr>
              <w:t>nd</w:t>
            </w:r>
            <w:r w:rsidRPr="00BD7FB5">
              <w:rPr>
                <w:sz w:val="24"/>
              </w:rPr>
              <w:t xml:space="preserve"> Grade</w:t>
            </w:r>
          </w:p>
        </w:tc>
        <w:tc>
          <w:tcPr>
            <w:tcW w:w="1558" w:type="dxa"/>
          </w:tcPr>
          <w:p w14:paraId="33235CDA" w14:textId="77777777" w:rsidR="00BD7FB5" w:rsidRPr="00BD7FB5" w:rsidRDefault="00BD7FB5" w:rsidP="00262A25">
            <w:pPr>
              <w:pStyle w:val="NoSpacing"/>
              <w:jc w:val="center"/>
              <w:rPr>
                <w:sz w:val="24"/>
              </w:rPr>
            </w:pPr>
            <w:r w:rsidRPr="00BD7FB5">
              <w:rPr>
                <w:sz w:val="24"/>
              </w:rPr>
              <w:t>22</w:t>
            </w:r>
          </w:p>
        </w:tc>
        <w:tc>
          <w:tcPr>
            <w:tcW w:w="1558" w:type="dxa"/>
          </w:tcPr>
          <w:p w14:paraId="6EADEA4A" w14:textId="77777777" w:rsidR="00BD7FB5" w:rsidRPr="00BD7FB5" w:rsidRDefault="00BD7FB5" w:rsidP="00262A25">
            <w:pPr>
              <w:pStyle w:val="NoSpacing"/>
              <w:jc w:val="center"/>
              <w:rPr>
                <w:sz w:val="24"/>
              </w:rPr>
            </w:pPr>
            <w:r w:rsidRPr="00BD7FB5">
              <w:rPr>
                <w:sz w:val="24"/>
              </w:rPr>
              <w:t>22</w:t>
            </w:r>
          </w:p>
        </w:tc>
        <w:tc>
          <w:tcPr>
            <w:tcW w:w="1558" w:type="dxa"/>
          </w:tcPr>
          <w:p w14:paraId="21020395" w14:textId="77777777" w:rsidR="00BD7FB5" w:rsidRPr="00BD7FB5" w:rsidRDefault="00BD7FB5" w:rsidP="00262A25">
            <w:pPr>
              <w:pStyle w:val="NoSpacing"/>
              <w:jc w:val="center"/>
              <w:rPr>
                <w:sz w:val="24"/>
              </w:rPr>
            </w:pPr>
            <w:r w:rsidRPr="00BD7FB5">
              <w:rPr>
                <w:sz w:val="24"/>
              </w:rPr>
              <w:t>22</w:t>
            </w:r>
          </w:p>
        </w:tc>
        <w:tc>
          <w:tcPr>
            <w:tcW w:w="1559" w:type="dxa"/>
          </w:tcPr>
          <w:p w14:paraId="655037C7" w14:textId="77777777" w:rsidR="00BD7FB5" w:rsidRPr="00BD7FB5" w:rsidRDefault="00BD7FB5" w:rsidP="00262A25">
            <w:pPr>
              <w:pStyle w:val="NoSpacing"/>
              <w:jc w:val="center"/>
              <w:rPr>
                <w:sz w:val="24"/>
              </w:rPr>
            </w:pPr>
          </w:p>
        </w:tc>
        <w:tc>
          <w:tcPr>
            <w:tcW w:w="1559" w:type="dxa"/>
          </w:tcPr>
          <w:p w14:paraId="5178C687" w14:textId="77777777" w:rsidR="00BD7FB5" w:rsidRPr="00BD7FB5" w:rsidRDefault="00BD7FB5" w:rsidP="00262A25">
            <w:pPr>
              <w:pStyle w:val="NoSpacing"/>
              <w:jc w:val="center"/>
              <w:rPr>
                <w:sz w:val="24"/>
              </w:rPr>
            </w:pPr>
            <w:r w:rsidRPr="00BD7FB5">
              <w:rPr>
                <w:sz w:val="24"/>
              </w:rPr>
              <w:t>66</w:t>
            </w:r>
          </w:p>
        </w:tc>
      </w:tr>
      <w:tr w:rsidR="00BD7FB5" w:rsidRPr="00BD7FB5" w14:paraId="17674E81" w14:textId="77777777" w:rsidTr="00262A25">
        <w:tc>
          <w:tcPr>
            <w:tcW w:w="1558" w:type="dxa"/>
          </w:tcPr>
          <w:p w14:paraId="3A9130C2" w14:textId="77777777" w:rsidR="00BD7FB5" w:rsidRPr="00BD7FB5" w:rsidRDefault="00BD7FB5" w:rsidP="00262A25">
            <w:pPr>
              <w:pStyle w:val="NoSpacing"/>
              <w:jc w:val="center"/>
              <w:rPr>
                <w:sz w:val="24"/>
              </w:rPr>
            </w:pPr>
            <w:r w:rsidRPr="00BD7FB5">
              <w:rPr>
                <w:sz w:val="24"/>
              </w:rPr>
              <w:t>1</w:t>
            </w:r>
            <w:r w:rsidRPr="00BD7FB5">
              <w:rPr>
                <w:sz w:val="24"/>
                <w:vertAlign w:val="superscript"/>
              </w:rPr>
              <w:t>st</w:t>
            </w:r>
            <w:r w:rsidRPr="00BD7FB5">
              <w:rPr>
                <w:sz w:val="24"/>
              </w:rPr>
              <w:t xml:space="preserve"> / 2</w:t>
            </w:r>
            <w:r w:rsidRPr="00BD7FB5">
              <w:rPr>
                <w:sz w:val="24"/>
                <w:vertAlign w:val="superscript"/>
              </w:rPr>
              <w:t>nd</w:t>
            </w:r>
            <w:r w:rsidRPr="00BD7FB5">
              <w:rPr>
                <w:sz w:val="24"/>
              </w:rPr>
              <w:t xml:space="preserve"> Split</w:t>
            </w:r>
          </w:p>
        </w:tc>
        <w:tc>
          <w:tcPr>
            <w:tcW w:w="1558" w:type="dxa"/>
          </w:tcPr>
          <w:p w14:paraId="6F085439" w14:textId="77777777" w:rsidR="00BD7FB5" w:rsidRPr="00BD7FB5" w:rsidRDefault="00BD7FB5" w:rsidP="00BD7FB5">
            <w:pPr>
              <w:pStyle w:val="NoSpacing"/>
              <w:jc w:val="center"/>
              <w:rPr>
                <w:sz w:val="24"/>
              </w:rPr>
            </w:pPr>
            <w:r w:rsidRPr="00BD7FB5">
              <w:rPr>
                <w:sz w:val="24"/>
              </w:rPr>
              <w:t>9–1</w:t>
            </w:r>
            <w:r w:rsidRPr="00BD7FB5">
              <w:rPr>
                <w:sz w:val="24"/>
                <w:vertAlign w:val="superscript"/>
              </w:rPr>
              <w:t>st</w:t>
            </w:r>
            <w:r w:rsidRPr="00BD7FB5">
              <w:rPr>
                <w:sz w:val="24"/>
              </w:rPr>
              <w:t xml:space="preserve">   12–2</w:t>
            </w:r>
            <w:r w:rsidRPr="00BD7FB5">
              <w:rPr>
                <w:sz w:val="24"/>
                <w:vertAlign w:val="superscript"/>
              </w:rPr>
              <w:t>nd</w:t>
            </w:r>
            <w:r w:rsidRPr="00BD7FB5">
              <w:rPr>
                <w:sz w:val="24"/>
              </w:rPr>
              <w:t xml:space="preserve"> </w:t>
            </w:r>
          </w:p>
        </w:tc>
        <w:tc>
          <w:tcPr>
            <w:tcW w:w="1558" w:type="dxa"/>
          </w:tcPr>
          <w:p w14:paraId="2D93EF11" w14:textId="77777777" w:rsidR="00BD7FB5" w:rsidRPr="00BD7FB5" w:rsidRDefault="00BD7FB5" w:rsidP="00BD7FB5">
            <w:pPr>
              <w:pStyle w:val="NoSpacing"/>
              <w:rPr>
                <w:sz w:val="24"/>
              </w:rPr>
            </w:pPr>
          </w:p>
        </w:tc>
        <w:tc>
          <w:tcPr>
            <w:tcW w:w="1558" w:type="dxa"/>
          </w:tcPr>
          <w:p w14:paraId="1F47296F" w14:textId="77777777" w:rsidR="00BD7FB5" w:rsidRPr="00BD7FB5" w:rsidRDefault="00BD7FB5" w:rsidP="00262A25">
            <w:pPr>
              <w:pStyle w:val="NoSpacing"/>
              <w:jc w:val="center"/>
              <w:rPr>
                <w:sz w:val="24"/>
              </w:rPr>
            </w:pPr>
          </w:p>
        </w:tc>
        <w:tc>
          <w:tcPr>
            <w:tcW w:w="1559" w:type="dxa"/>
          </w:tcPr>
          <w:p w14:paraId="080D3B07" w14:textId="77777777" w:rsidR="00BD7FB5" w:rsidRPr="00BD7FB5" w:rsidRDefault="00BD7FB5" w:rsidP="00262A25">
            <w:pPr>
              <w:pStyle w:val="NoSpacing"/>
              <w:jc w:val="center"/>
              <w:rPr>
                <w:sz w:val="24"/>
              </w:rPr>
            </w:pPr>
          </w:p>
        </w:tc>
        <w:tc>
          <w:tcPr>
            <w:tcW w:w="1559" w:type="dxa"/>
          </w:tcPr>
          <w:p w14:paraId="7E9E3BC1" w14:textId="77777777" w:rsidR="00BD7FB5" w:rsidRPr="00BD7FB5" w:rsidRDefault="00BD7FB5" w:rsidP="00262A25">
            <w:pPr>
              <w:pStyle w:val="NoSpacing"/>
              <w:jc w:val="center"/>
              <w:rPr>
                <w:sz w:val="24"/>
              </w:rPr>
            </w:pPr>
            <w:r w:rsidRPr="00BD7FB5">
              <w:rPr>
                <w:sz w:val="24"/>
              </w:rPr>
              <w:t>21</w:t>
            </w:r>
          </w:p>
        </w:tc>
      </w:tr>
      <w:tr w:rsidR="00BD7FB5" w:rsidRPr="00BD7FB5" w14:paraId="35E1D6F0" w14:textId="77777777" w:rsidTr="00262A25">
        <w:tc>
          <w:tcPr>
            <w:tcW w:w="1558" w:type="dxa"/>
          </w:tcPr>
          <w:p w14:paraId="713B7A36" w14:textId="77777777" w:rsidR="00BD7FB5" w:rsidRPr="00BD7FB5" w:rsidRDefault="00BD7FB5" w:rsidP="00262A25">
            <w:pPr>
              <w:pStyle w:val="NoSpacing"/>
              <w:jc w:val="center"/>
              <w:rPr>
                <w:sz w:val="24"/>
              </w:rPr>
            </w:pPr>
            <w:r w:rsidRPr="00BD7FB5">
              <w:rPr>
                <w:sz w:val="24"/>
              </w:rPr>
              <w:t>1</w:t>
            </w:r>
            <w:r w:rsidRPr="00BD7FB5">
              <w:rPr>
                <w:sz w:val="24"/>
                <w:vertAlign w:val="superscript"/>
              </w:rPr>
              <w:t>st</w:t>
            </w:r>
            <w:r w:rsidRPr="00BD7FB5">
              <w:rPr>
                <w:sz w:val="24"/>
              </w:rPr>
              <w:t xml:space="preserve"> Grade</w:t>
            </w:r>
          </w:p>
        </w:tc>
        <w:tc>
          <w:tcPr>
            <w:tcW w:w="1558" w:type="dxa"/>
          </w:tcPr>
          <w:p w14:paraId="11CC512C" w14:textId="77777777" w:rsidR="00BD7FB5" w:rsidRPr="00BD7FB5" w:rsidRDefault="00BD7FB5" w:rsidP="00262A25">
            <w:pPr>
              <w:pStyle w:val="NoSpacing"/>
              <w:jc w:val="center"/>
              <w:rPr>
                <w:sz w:val="24"/>
              </w:rPr>
            </w:pPr>
            <w:r w:rsidRPr="00BD7FB5">
              <w:rPr>
                <w:sz w:val="24"/>
              </w:rPr>
              <w:t>21</w:t>
            </w:r>
          </w:p>
        </w:tc>
        <w:tc>
          <w:tcPr>
            <w:tcW w:w="1558" w:type="dxa"/>
          </w:tcPr>
          <w:p w14:paraId="6652B9A8" w14:textId="77777777" w:rsidR="00BD7FB5" w:rsidRPr="00BD7FB5" w:rsidRDefault="00BD7FB5" w:rsidP="00262A25">
            <w:pPr>
              <w:pStyle w:val="NoSpacing"/>
              <w:jc w:val="center"/>
              <w:rPr>
                <w:sz w:val="24"/>
              </w:rPr>
            </w:pPr>
            <w:r w:rsidRPr="00BD7FB5">
              <w:rPr>
                <w:sz w:val="24"/>
              </w:rPr>
              <w:t>21</w:t>
            </w:r>
          </w:p>
        </w:tc>
        <w:tc>
          <w:tcPr>
            <w:tcW w:w="1558" w:type="dxa"/>
          </w:tcPr>
          <w:p w14:paraId="0EA95679" w14:textId="77777777" w:rsidR="00BD7FB5" w:rsidRPr="00BD7FB5" w:rsidRDefault="00BD7FB5" w:rsidP="00262A25">
            <w:pPr>
              <w:pStyle w:val="NoSpacing"/>
              <w:jc w:val="center"/>
              <w:rPr>
                <w:sz w:val="24"/>
              </w:rPr>
            </w:pPr>
          </w:p>
        </w:tc>
        <w:tc>
          <w:tcPr>
            <w:tcW w:w="1559" w:type="dxa"/>
          </w:tcPr>
          <w:p w14:paraId="11671DC7" w14:textId="77777777" w:rsidR="00BD7FB5" w:rsidRPr="00BD7FB5" w:rsidRDefault="00BD7FB5" w:rsidP="00262A25">
            <w:pPr>
              <w:pStyle w:val="NoSpacing"/>
              <w:jc w:val="center"/>
              <w:rPr>
                <w:sz w:val="24"/>
              </w:rPr>
            </w:pPr>
          </w:p>
        </w:tc>
        <w:tc>
          <w:tcPr>
            <w:tcW w:w="1559" w:type="dxa"/>
          </w:tcPr>
          <w:p w14:paraId="3BEE0926" w14:textId="77777777" w:rsidR="00BD7FB5" w:rsidRPr="00BD7FB5" w:rsidRDefault="00BD7FB5" w:rsidP="00262A25">
            <w:pPr>
              <w:pStyle w:val="NoSpacing"/>
              <w:jc w:val="center"/>
              <w:rPr>
                <w:sz w:val="24"/>
              </w:rPr>
            </w:pPr>
            <w:r w:rsidRPr="00BD7FB5">
              <w:rPr>
                <w:sz w:val="24"/>
              </w:rPr>
              <w:t>42</w:t>
            </w:r>
          </w:p>
        </w:tc>
      </w:tr>
      <w:tr w:rsidR="00BD7FB5" w:rsidRPr="00BD7FB5" w14:paraId="557DF37B" w14:textId="77777777" w:rsidTr="00262A25">
        <w:tc>
          <w:tcPr>
            <w:tcW w:w="1558" w:type="dxa"/>
          </w:tcPr>
          <w:p w14:paraId="33FF90C0" w14:textId="77777777" w:rsidR="00BD7FB5" w:rsidRPr="00BD7FB5" w:rsidRDefault="00BD7FB5" w:rsidP="00262A25">
            <w:pPr>
              <w:pStyle w:val="NoSpacing"/>
              <w:jc w:val="center"/>
              <w:rPr>
                <w:sz w:val="24"/>
              </w:rPr>
            </w:pPr>
            <w:r w:rsidRPr="00BD7FB5">
              <w:rPr>
                <w:sz w:val="24"/>
              </w:rPr>
              <w:t>Kindergarten</w:t>
            </w:r>
          </w:p>
        </w:tc>
        <w:tc>
          <w:tcPr>
            <w:tcW w:w="1558" w:type="dxa"/>
          </w:tcPr>
          <w:p w14:paraId="6E60EE3D" w14:textId="77777777" w:rsidR="00BD7FB5" w:rsidRPr="00BD7FB5" w:rsidRDefault="00BD7FB5" w:rsidP="00262A25">
            <w:pPr>
              <w:pStyle w:val="NoSpacing"/>
              <w:jc w:val="center"/>
              <w:rPr>
                <w:sz w:val="24"/>
              </w:rPr>
            </w:pPr>
            <w:r w:rsidRPr="00BD7FB5">
              <w:rPr>
                <w:sz w:val="24"/>
              </w:rPr>
              <w:t>24</w:t>
            </w:r>
          </w:p>
        </w:tc>
        <w:tc>
          <w:tcPr>
            <w:tcW w:w="1558" w:type="dxa"/>
          </w:tcPr>
          <w:p w14:paraId="17A087DC" w14:textId="77777777" w:rsidR="00BD7FB5" w:rsidRPr="00BD7FB5" w:rsidRDefault="00BD7FB5" w:rsidP="00262A25">
            <w:pPr>
              <w:pStyle w:val="NoSpacing"/>
              <w:jc w:val="center"/>
              <w:rPr>
                <w:sz w:val="24"/>
              </w:rPr>
            </w:pPr>
            <w:r w:rsidRPr="00BD7FB5">
              <w:rPr>
                <w:sz w:val="24"/>
              </w:rPr>
              <w:t>24</w:t>
            </w:r>
          </w:p>
        </w:tc>
        <w:tc>
          <w:tcPr>
            <w:tcW w:w="1558" w:type="dxa"/>
          </w:tcPr>
          <w:p w14:paraId="0488B368" w14:textId="77777777" w:rsidR="00BD7FB5" w:rsidRPr="00BD7FB5" w:rsidRDefault="00BD7FB5" w:rsidP="00262A25">
            <w:pPr>
              <w:pStyle w:val="NoSpacing"/>
              <w:jc w:val="center"/>
              <w:rPr>
                <w:sz w:val="24"/>
              </w:rPr>
            </w:pPr>
            <w:r w:rsidRPr="00BD7FB5">
              <w:rPr>
                <w:sz w:val="24"/>
              </w:rPr>
              <w:t>24</w:t>
            </w:r>
          </w:p>
        </w:tc>
        <w:tc>
          <w:tcPr>
            <w:tcW w:w="1559" w:type="dxa"/>
          </w:tcPr>
          <w:p w14:paraId="0B573DE7" w14:textId="77777777" w:rsidR="00BD7FB5" w:rsidRPr="00BD7FB5" w:rsidRDefault="00BD7FB5" w:rsidP="00262A25">
            <w:pPr>
              <w:pStyle w:val="NoSpacing"/>
              <w:jc w:val="center"/>
              <w:rPr>
                <w:sz w:val="24"/>
              </w:rPr>
            </w:pPr>
          </w:p>
        </w:tc>
        <w:tc>
          <w:tcPr>
            <w:tcW w:w="1559" w:type="dxa"/>
          </w:tcPr>
          <w:p w14:paraId="2CEE8556" w14:textId="77777777" w:rsidR="00BD7FB5" w:rsidRPr="00BD7FB5" w:rsidRDefault="00BD7FB5" w:rsidP="00262A25">
            <w:pPr>
              <w:pStyle w:val="NoSpacing"/>
              <w:jc w:val="center"/>
              <w:rPr>
                <w:sz w:val="24"/>
              </w:rPr>
            </w:pPr>
            <w:r w:rsidRPr="00BD7FB5">
              <w:rPr>
                <w:sz w:val="24"/>
              </w:rPr>
              <w:t>72</w:t>
            </w:r>
          </w:p>
        </w:tc>
      </w:tr>
    </w:tbl>
    <w:p w14:paraId="5BF29B36" w14:textId="77777777" w:rsidR="00BD7FB5" w:rsidRDefault="00BD7FB5" w:rsidP="00BD7FB5">
      <w:pPr>
        <w:pStyle w:val="NoSpacing"/>
      </w:pPr>
    </w:p>
    <w:p w14:paraId="0539452E" w14:textId="77777777" w:rsidR="00BD7FB5" w:rsidRDefault="00201EB3" w:rsidP="00BD7FB5">
      <w:pPr>
        <w:pStyle w:val="NoSpacing"/>
      </w:pPr>
      <w:r>
        <w:t xml:space="preserve">Option 3 calls for a 1-2 Split.  This balances numbers in the primary program, but has the potential to create problems for future placement as this split class rolls forward.  However, this problem may take care of itself in the redistricting.  </w:t>
      </w:r>
    </w:p>
    <w:p w14:paraId="011FB208" w14:textId="77777777" w:rsidR="00BD7FB5" w:rsidRDefault="00BD7FB5" w:rsidP="00BD7FB5">
      <w:pPr>
        <w:pStyle w:val="NoSpacing"/>
      </w:pPr>
    </w:p>
    <w:sectPr w:rsidR="00BD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B5"/>
    <w:rsid w:val="00201EB3"/>
    <w:rsid w:val="00204C42"/>
    <w:rsid w:val="0030114D"/>
    <w:rsid w:val="00BD7FB5"/>
    <w:rsid w:val="00F9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B1A3"/>
  <w15:chartTrackingRefBased/>
  <w15:docId w15:val="{6CCD2266-2C22-430E-BAD7-027B9DE8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FB5"/>
    <w:pPr>
      <w:spacing w:after="0" w:line="240" w:lineRule="auto"/>
    </w:pPr>
  </w:style>
  <w:style w:type="table" w:styleId="TableGrid">
    <w:name w:val="Table Grid"/>
    <w:basedOn w:val="TableNormal"/>
    <w:uiPriority w:val="39"/>
    <w:rsid w:val="00BD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Steven</dc:creator>
  <cp:keywords/>
  <dc:description/>
  <cp:lastModifiedBy>Barlow, Michelle</cp:lastModifiedBy>
  <cp:revision>2</cp:revision>
  <dcterms:created xsi:type="dcterms:W3CDTF">2016-05-06T13:48:00Z</dcterms:created>
  <dcterms:modified xsi:type="dcterms:W3CDTF">2016-05-06T13:48:00Z</dcterms:modified>
</cp:coreProperties>
</file>