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EA" w:rsidRDefault="00A253C4" w:rsidP="00084645">
      <w:pPr>
        <w:pStyle w:val="Heading1"/>
        <w:ind w:left="720" w:hanging="720"/>
      </w:pPr>
      <w:bookmarkStart w:id="0" w:name="_GoBack"/>
      <w:bookmarkEnd w:id="0"/>
      <w:r>
        <w:t>April 19, 2016</w:t>
      </w:r>
    </w:p>
    <w:p w:rsidR="005842EA" w:rsidRDefault="005842EA" w:rsidP="00084645">
      <w:pPr>
        <w:pStyle w:val="Heading1"/>
        <w:ind w:left="720" w:hanging="720"/>
      </w:pPr>
    </w:p>
    <w:p w:rsidR="005842EA" w:rsidRDefault="005842EA" w:rsidP="00084645">
      <w:pPr>
        <w:pStyle w:val="Heading1"/>
        <w:ind w:left="720" w:hanging="720"/>
      </w:pPr>
      <w:r>
        <w:t xml:space="preserve">This is a decision paper. </w:t>
      </w:r>
    </w:p>
    <w:p w:rsidR="005842EA" w:rsidRDefault="005842EA" w:rsidP="00084645">
      <w:pPr>
        <w:ind w:left="720" w:hanging="720"/>
      </w:pPr>
    </w:p>
    <w:p w:rsidR="005842EA" w:rsidRDefault="005842EA" w:rsidP="00084645">
      <w:pPr>
        <w:ind w:left="720" w:hanging="720"/>
      </w:pPr>
    </w:p>
    <w:p w:rsidR="005842EA" w:rsidRDefault="005842EA" w:rsidP="00084645">
      <w:pPr>
        <w:pStyle w:val="Heading2"/>
        <w:ind w:left="720" w:hanging="720"/>
      </w:pPr>
      <w:r>
        <w:t>TO:</w:t>
      </w:r>
      <w:r>
        <w:tab/>
      </w:r>
      <w:r>
        <w:tab/>
        <w:t xml:space="preserve">                    Members of the Hardin County School Board</w:t>
      </w:r>
    </w:p>
    <w:p w:rsidR="005842EA" w:rsidRDefault="005842EA" w:rsidP="00084645">
      <w:pPr>
        <w:ind w:left="720" w:hanging="720"/>
      </w:pPr>
    </w:p>
    <w:p w:rsidR="005842EA" w:rsidRDefault="005842EA" w:rsidP="00084645">
      <w:pPr>
        <w:pStyle w:val="Heading2"/>
        <w:ind w:left="720" w:hanging="720"/>
      </w:pPr>
      <w:r>
        <w:t>FROM:</w:t>
      </w:r>
      <w:r>
        <w:tab/>
      </w:r>
      <w:r w:rsidR="00084645">
        <w:t xml:space="preserve">                    </w:t>
      </w:r>
      <w:r>
        <w:t>Nannette Johnston, Superintendent</w:t>
      </w:r>
    </w:p>
    <w:p w:rsidR="005842EA" w:rsidRDefault="005842EA" w:rsidP="00084645">
      <w:pPr>
        <w:ind w:left="720" w:hanging="720"/>
      </w:pPr>
    </w:p>
    <w:p w:rsidR="006B6696" w:rsidRDefault="005842EA" w:rsidP="00084645">
      <w:pPr>
        <w:ind w:left="1440" w:hanging="1440"/>
      </w:pPr>
      <w:r>
        <w:t>SUBJECT:</w:t>
      </w:r>
      <w:r>
        <w:tab/>
        <w:t xml:space="preserve">The </w:t>
      </w:r>
      <w:r w:rsidR="003277ED">
        <w:t xml:space="preserve">Culinary I and II classes from EC3 traveling to Sullivan University on </w:t>
      </w:r>
      <w:r w:rsidR="00A253C4">
        <w:t>April</w:t>
      </w:r>
      <w:r w:rsidR="003277ED">
        <w:t xml:space="preserve"> </w:t>
      </w:r>
      <w:r w:rsidR="00A253C4">
        <w:t>22</w:t>
      </w:r>
      <w:r w:rsidR="003277ED">
        <w:t>, 201</w:t>
      </w:r>
      <w:r w:rsidR="00A253C4">
        <w:t>6</w:t>
      </w:r>
      <w:r w:rsidR="003277ED">
        <w:t>.</w:t>
      </w:r>
    </w:p>
    <w:p w:rsidR="006B6696" w:rsidRDefault="006B6696" w:rsidP="00084645">
      <w:pPr>
        <w:ind w:left="720" w:hanging="720"/>
      </w:pPr>
    </w:p>
    <w:p w:rsidR="0057793F" w:rsidRPr="00483533" w:rsidRDefault="005842EA" w:rsidP="00084645">
      <w:pPr>
        <w:ind w:left="720" w:hanging="720"/>
      </w:pPr>
      <w:r>
        <w:t>REQUEST ISSUE:</w:t>
      </w:r>
      <w:r w:rsidR="002207F6">
        <w:tab/>
      </w:r>
    </w:p>
    <w:p w:rsidR="0057793F" w:rsidRDefault="0057793F" w:rsidP="00084645">
      <w:pPr>
        <w:ind w:left="720" w:hanging="720"/>
      </w:pPr>
    </w:p>
    <w:p w:rsidR="007133CC" w:rsidRDefault="00431835" w:rsidP="007133CC">
      <w:pPr>
        <w:ind w:left="720" w:hanging="720"/>
      </w:pPr>
      <w:r>
        <w:t>Sullivan University is offering a Chef Shadow and demonstration day to our students. They will be sending a motor coach to Elizabethtown</w:t>
      </w:r>
      <w:r w:rsidR="007133CC">
        <w:t xml:space="preserve"> to pick up our students and return them back to school. The purpose of the trip is to give our students the opportunity to work with Sullivan’s chef’s and experience their classroom environments. At EC3 we strive to offer our students the opportunity to see their options after high school. With our articulation agreements with Sullivan University, our students have the option to earn up 13 credits if they choose to enroll. This visit will give our students a more in depth college tour than they can receive anywhere else. </w:t>
      </w:r>
    </w:p>
    <w:p w:rsidR="0057793F" w:rsidRDefault="0057793F" w:rsidP="00084645"/>
    <w:p w:rsidR="00A905F6" w:rsidRPr="00E1762E" w:rsidRDefault="005842EA" w:rsidP="00E1762E">
      <w:pPr>
        <w:pStyle w:val="Heading2"/>
        <w:ind w:left="720" w:hanging="720"/>
        <w:rPr>
          <w:u w:val="single"/>
        </w:rPr>
      </w:pPr>
      <w:r>
        <w:t xml:space="preserve"> </w:t>
      </w:r>
      <w:r>
        <w:rPr>
          <w:u w:val="single"/>
        </w:rPr>
        <w:t>Approximate Cost</w:t>
      </w:r>
    </w:p>
    <w:p w:rsidR="00A905F6" w:rsidRDefault="003277ED" w:rsidP="00084645">
      <w:pPr>
        <w:ind w:left="720" w:hanging="720"/>
      </w:pPr>
      <w:r>
        <w:t>There is no cost for this trip.</w:t>
      </w:r>
    </w:p>
    <w:p w:rsidR="003277ED" w:rsidRDefault="003277ED" w:rsidP="00084645">
      <w:pPr>
        <w:ind w:left="720" w:hanging="720"/>
      </w:pPr>
    </w:p>
    <w:p w:rsidR="00A905F6" w:rsidRDefault="00EB2500" w:rsidP="00084645">
      <w:pPr>
        <w:ind w:left="720" w:hanging="720"/>
      </w:pPr>
      <w:r w:rsidRPr="00EB2500">
        <w:rPr>
          <w:u w:val="single"/>
        </w:rPr>
        <w:t>Attendance:</w:t>
      </w:r>
    </w:p>
    <w:p w:rsidR="00A905F6" w:rsidRDefault="00A905F6" w:rsidP="00084645">
      <w:pPr>
        <w:ind w:left="720" w:hanging="720"/>
      </w:pPr>
    </w:p>
    <w:p w:rsidR="00EB2500" w:rsidRPr="00EB2500" w:rsidRDefault="00EB2500" w:rsidP="00D93586">
      <w:pPr>
        <w:ind w:left="720" w:hanging="720"/>
      </w:pPr>
      <w:r w:rsidRPr="00D93586">
        <w:t xml:space="preserve">Approximately </w:t>
      </w:r>
      <w:r w:rsidR="002416EE">
        <w:t>35</w:t>
      </w:r>
      <w:r w:rsidRPr="00D93586">
        <w:t xml:space="preserve"> students will be in attendance. </w:t>
      </w:r>
      <w:r w:rsidR="00A253C4">
        <w:t>2</w:t>
      </w:r>
      <w:r w:rsidRPr="00D93586">
        <w:t xml:space="preserve"> staff members will be supervising</w:t>
      </w:r>
      <w:r w:rsidRPr="00165145">
        <w:t xml:space="preserve">. </w:t>
      </w:r>
    </w:p>
    <w:p w:rsidR="00EB6AE3" w:rsidRDefault="00EB6AE3" w:rsidP="00084645">
      <w:pPr>
        <w:ind w:left="720" w:hanging="720"/>
      </w:pPr>
      <w:r>
        <w:tab/>
      </w:r>
      <w:r>
        <w:tab/>
      </w:r>
      <w:r>
        <w:tab/>
      </w:r>
    </w:p>
    <w:p w:rsidR="005842EA" w:rsidRDefault="005842EA" w:rsidP="00084645">
      <w:pPr>
        <w:pStyle w:val="Heading2"/>
        <w:ind w:left="720" w:hanging="720"/>
      </w:pPr>
      <w:r>
        <w:t xml:space="preserve">                                                     </w:t>
      </w:r>
    </w:p>
    <w:p w:rsidR="005842EA" w:rsidRDefault="005842EA" w:rsidP="00084645">
      <w:pPr>
        <w:ind w:left="720" w:hanging="720"/>
      </w:pPr>
    </w:p>
    <w:p w:rsidR="005842EA" w:rsidRDefault="005842EA" w:rsidP="00084645">
      <w:pPr>
        <w:pStyle w:val="BodyTextIndent"/>
        <w:ind w:left="720" w:hanging="720"/>
      </w:pPr>
      <w:r>
        <w:t>RECOMMENDATION:            I recommend that the board approve this request.</w:t>
      </w:r>
    </w:p>
    <w:p w:rsidR="00A905F6" w:rsidRDefault="00A905F6" w:rsidP="00135A11">
      <w:pPr>
        <w:pStyle w:val="BodyTextIndent"/>
        <w:ind w:left="0"/>
      </w:pPr>
    </w:p>
    <w:p w:rsidR="005842EA" w:rsidRDefault="005842EA" w:rsidP="00135A11"/>
    <w:p w:rsidR="00135A11" w:rsidRDefault="005842EA" w:rsidP="00135A11">
      <w:pPr>
        <w:pStyle w:val="BodyTextIndent"/>
        <w:ind w:left="720" w:hanging="720"/>
      </w:pPr>
      <w:r>
        <w:t xml:space="preserve">RECOMMENDED MOTION:  I move that the board approve the request from </w:t>
      </w:r>
      <w:r w:rsidR="003277ED">
        <w:t xml:space="preserve">EC3 to allow the Culinary I and II to visit Sullivan University </w:t>
      </w:r>
      <w:r w:rsidRPr="00D93586">
        <w:t>via commercial carrier</w:t>
      </w:r>
      <w:r w:rsidR="003277ED">
        <w:t xml:space="preserve"> provided by Sullivan University.</w:t>
      </w:r>
    </w:p>
    <w:p w:rsidR="00135A11" w:rsidRDefault="00135A11" w:rsidP="00135A11">
      <w:pPr>
        <w:pStyle w:val="BodyTextIndent"/>
        <w:ind w:left="720" w:hanging="720"/>
      </w:pPr>
    </w:p>
    <w:p w:rsidR="00135A11" w:rsidRDefault="00135A11" w:rsidP="00135A11">
      <w:pPr>
        <w:pStyle w:val="BodyTextIndent"/>
        <w:ind w:left="720" w:hanging="720"/>
      </w:pPr>
    </w:p>
    <w:sectPr w:rsidR="00135A11" w:rsidSect="00084645">
      <w:pgSz w:w="12240" w:h="15840"/>
      <w:pgMar w:top="90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BE8"/>
    <w:multiLevelType w:val="multilevel"/>
    <w:tmpl w:val="2C1ECC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4C256719"/>
    <w:multiLevelType w:val="hybridMultilevel"/>
    <w:tmpl w:val="BCB87178"/>
    <w:lvl w:ilvl="0" w:tplc="FFFFFFFF">
      <w:start w:val="1"/>
      <w:numFmt w:val="bullet"/>
      <w:pStyle w:val="CCABullett"/>
      <w:lvlText w:val=""/>
      <w:lvlJc w:val="left"/>
      <w:pPr>
        <w:tabs>
          <w:tab w:val="num" w:pos="3024"/>
        </w:tabs>
        <w:ind w:left="3024" w:hanging="216"/>
      </w:pPr>
      <w:rPr>
        <w:rFonts w:ascii="Symbol" w:hAnsi="Symbol" w:hint="default"/>
      </w:rPr>
    </w:lvl>
    <w:lvl w:ilvl="1" w:tplc="FFFFFFFF">
      <w:start w:val="1"/>
      <w:numFmt w:val="bullet"/>
      <w:lvlText w:val="o"/>
      <w:lvlJc w:val="left"/>
      <w:pPr>
        <w:tabs>
          <w:tab w:val="num" w:pos="4032"/>
        </w:tabs>
        <w:ind w:left="4032" w:hanging="360"/>
      </w:pPr>
      <w:rPr>
        <w:rFonts w:ascii="Courier New" w:hAnsi="Courier New" w:hint="default"/>
      </w:rPr>
    </w:lvl>
    <w:lvl w:ilvl="2" w:tplc="FFFFFFFF" w:tentative="1">
      <w:start w:val="1"/>
      <w:numFmt w:val="bullet"/>
      <w:lvlText w:val=""/>
      <w:lvlJc w:val="left"/>
      <w:pPr>
        <w:tabs>
          <w:tab w:val="num" w:pos="4752"/>
        </w:tabs>
        <w:ind w:left="4752" w:hanging="360"/>
      </w:pPr>
      <w:rPr>
        <w:rFonts w:ascii="Wingdings" w:hAnsi="Wingdings" w:hint="default"/>
      </w:rPr>
    </w:lvl>
    <w:lvl w:ilvl="3" w:tplc="FFFFFFFF" w:tentative="1">
      <w:start w:val="1"/>
      <w:numFmt w:val="bullet"/>
      <w:lvlText w:val=""/>
      <w:lvlJc w:val="left"/>
      <w:pPr>
        <w:tabs>
          <w:tab w:val="num" w:pos="5472"/>
        </w:tabs>
        <w:ind w:left="5472" w:hanging="360"/>
      </w:pPr>
      <w:rPr>
        <w:rFonts w:ascii="Symbol" w:hAnsi="Symbol" w:hint="default"/>
      </w:rPr>
    </w:lvl>
    <w:lvl w:ilvl="4" w:tplc="FFFFFFFF" w:tentative="1">
      <w:start w:val="1"/>
      <w:numFmt w:val="bullet"/>
      <w:lvlText w:val="o"/>
      <w:lvlJc w:val="left"/>
      <w:pPr>
        <w:tabs>
          <w:tab w:val="num" w:pos="6192"/>
        </w:tabs>
        <w:ind w:left="6192" w:hanging="360"/>
      </w:pPr>
      <w:rPr>
        <w:rFonts w:ascii="Courier New" w:hAnsi="Courier New" w:hint="default"/>
      </w:rPr>
    </w:lvl>
    <w:lvl w:ilvl="5" w:tplc="FFFFFFFF" w:tentative="1">
      <w:start w:val="1"/>
      <w:numFmt w:val="bullet"/>
      <w:lvlText w:val=""/>
      <w:lvlJc w:val="left"/>
      <w:pPr>
        <w:tabs>
          <w:tab w:val="num" w:pos="6912"/>
        </w:tabs>
        <w:ind w:left="6912" w:hanging="360"/>
      </w:pPr>
      <w:rPr>
        <w:rFonts w:ascii="Wingdings" w:hAnsi="Wingdings" w:hint="default"/>
      </w:rPr>
    </w:lvl>
    <w:lvl w:ilvl="6" w:tplc="FFFFFFFF" w:tentative="1">
      <w:start w:val="1"/>
      <w:numFmt w:val="bullet"/>
      <w:lvlText w:val=""/>
      <w:lvlJc w:val="left"/>
      <w:pPr>
        <w:tabs>
          <w:tab w:val="num" w:pos="7632"/>
        </w:tabs>
        <w:ind w:left="7632" w:hanging="360"/>
      </w:pPr>
      <w:rPr>
        <w:rFonts w:ascii="Symbol" w:hAnsi="Symbol" w:hint="default"/>
      </w:rPr>
    </w:lvl>
    <w:lvl w:ilvl="7" w:tplc="FFFFFFFF" w:tentative="1">
      <w:start w:val="1"/>
      <w:numFmt w:val="bullet"/>
      <w:lvlText w:val="o"/>
      <w:lvlJc w:val="left"/>
      <w:pPr>
        <w:tabs>
          <w:tab w:val="num" w:pos="8352"/>
        </w:tabs>
        <w:ind w:left="8352" w:hanging="360"/>
      </w:pPr>
      <w:rPr>
        <w:rFonts w:ascii="Courier New" w:hAnsi="Courier New" w:hint="default"/>
      </w:rPr>
    </w:lvl>
    <w:lvl w:ilvl="8" w:tplc="FFFFFFFF" w:tentative="1">
      <w:start w:val="1"/>
      <w:numFmt w:val="bullet"/>
      <w:lvlText w:val=""/>
      <w:lvlJc w:val="left"/>
      <w:pPr>
        <w:tabs>
          <w:tab w:val="num" w:pos="9072"/>
        </w:tabs>
        <w:ind w:left="90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4C"/>
    <w:rsid w:val="0004510F"/>
    <w:rsid w:val="00066ABD"/>
    <w:rsid w:val="00084645"/>
    <w:rsid w:val="00135A11"/>
    <w:rsid w:val="00165145"/>
    <w:rsid w:val="001824D6"/>
    <w:rsid w:val="00192660"/>
    <w:rsid w:val="001A2621"/>
    <w:rsid w:val="001F0285"/>
    <w:rsid w:val="001F59D6"/>
    <w:rsid w:val="0021713D"/>
    <w:rsid w:val="002207F6"/>
    <w:rsid w:val="002267B9"/>
    <w:rsid w:val="002416EE"/>
    <w:rsid w:val="002A6D00"/>
    <w:rsid w:val="00310E1C"/>
    <w:rsid w:val="003277ED"/>
    <w:rsid w:val="0035359F"/>
    <w:rsid w:val="00392E4C"/>
    <w:rsid w:val="00395227"/>
    <w:rsid w:val="00431835"/>
    <w:rsid w:val="00450E97"/>
    <w:rsid w:val="00483533"/>
    <w:rsid w:val="004C279C"/>
    <w:rsid w:val="004D140F"/>
    <w:rsid w:val="004D42D4"/>
    <w:rsid w:val="004F4CFC"/>
    <w:rsid w:val="005210DC"/>
    <w:rsid w:val="0056486B"/>
    <w:rsid w:val="00565DB1"/>
    <w:rsid w:val="0057793F"/>
    <w:rsid w:val="005842EA"/>
    <w:rsid w:val="00610BBA"/>
    <w:rsid w:val="0062604F"/>
    <w:rsid w:val="00633BF6"/>
    <w:rsid w:val="00650C9A"/>
    <w:rsid w:val="00665DF9"/>
    <w:rsid w:val="006A46A3"/>
    <w:rsid w:val="006B6696"/>
    <w:rsid w:val="006B7641"/>
    <w:rsid w:val="00705115"/>
    <w:rsid w:val="007133CC"/>
    <w:rsid w:val="00741776"/>
    <w:rsid w:val="007D69ED"/>
    <w:rsid w:val="007E6B62"/>
    <w:rsid w:val="0085095D"/>
    <w:rsid w:val="00877EF0"/>
    <w:rsid w:val="008F5B5D"/>
    <w:rsid w:val="0092490D"/>
    <w:rsid w:val="00947D0D"/>
    <w:rsid w:val="00962B3E"/>
    <w:rsid w:val="009806F1"/>
    <w:rsid w:val="009A42A6"/>
    <w:rsid w:val="009B195D"/>
    <w:rsid w:val="00A07205"/>
    <w:rsid w:val="00A253C4"/>
    <w:rsid w:val="00A905F6"/>
    <w:rsid w:val="00BD57D5"/>
    <w:rsid w:val="00C6413C"/>
    <w:rsid w:val="00CF6F2B"/>
    <w:rsid w:val="00D93586"/>
    <w:rsid w:val="00D93C7A"/>
    <w:rsid w:val="00E02AC9"/>
    <w:rsid w:val="00E1762E"/>
    <w:rsid w:val="00E41114"/>
    <w:rsid w:val="00E70D52"/>
    <w:rsid w:val="00E840C8"/>
    <w:rsid w:val="00EB2500"/>
    <w:rsid w:val="00EB6AE3"/>
    <w:rsid w:val="00EF5E80"/>
    <w:rsid w:val="00F03FAF"/>
    <w:rsid w:val="00F55F2C"/>
    <w:rsid w:val="00FE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ABD"/>
    <w:rPr>
      <w:sz w:val="24"/>
      <w:szCs w:val="24"/>
    </w:rPr>
  </w:style>
  <w:style w:type="paragraph" w:styleId="Heading1">
    <w:name w:val="heading 1"/>
    <w:basedOn w:val="Normal"/>
    <w:next w:val="Normal"/>
    <w:qFormat/>
    <w:rsid w:val="00066ABD"/>
    <w:pPr>
      <w:keepNext/>
      <w:outlineLvl w:val="0"/>
    </w:pPr>
    <w:rPr>
      <w:szCs w:val="20"/>
    </w:rPr>
  </w:style>
  <w:style w:type="paragraph" w:styleId="Heading2">
    <w:name w:val="heading 2"/>
    <w:basedOn w:val="Normal"/>
    <w:next w:val="Normal"/>
    <w:qFormat/>
    <w:rsid w:val="00066ABD"/>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66ABD"/>
    <w:pPr>
      <w:ind w:left="-360"/>
    </w:pPr>
    <w:rPr>
      <w:szCs w:val="20"/>
    </w:rPr>
  </w:style>
  <w:style w:type="paragraph" w:styleId="BalloonText">
    <w:name w:val="Balloon Text"/>
    <w:basedOn w:val="Normal"/>
    <w:semiHidden/>
    <w:rsid w:val="002267B9"/>
    <w:rPr>
      <w:rFonts w:ascii="Tahoma" w:hAnsi="Tahoma" w:cs="Tahoma"/>
      <w:sz w:val="16"/>
      <w:szCs w:val="16"/>
    </w:rPr>
  </w:style>
  <w:style w:type="character" w:customStyle="1" w:styleId="Bold">
    <w:name w:val="Bold"/>
    <w:rsid w:val="0057793F"/>
    <w:rPr>
      <w:rFonts w:ascii="Arial" w:hAnsi="Arial"/>
      <w:b/>
      <w:bCs/>
      <w:spacing w:val="0"/>
      <w:kern w:val="0"/>
      <w:sz w:val="20"/>
      <w:szCs w:val="20"/>
    </w:rPr>
  </w:style>
  <w:style w:type="paragraph" w:customStyle="1" w:styleId="CCABullett">
    <w:name w:val="CCA Bullett"/>
    <w:basedOn w:val="Normal"/>
    <w:rsid w:val="0057793F"/>
    <w:pPr>
      <w:numPr>
        <w:numId w:val="2"/>
      </w:numPr>
    </w:pPr>
    <w:rPr>
      <w:rFonts w:ascii="Arial" w:eastAsia="Times" w:hAnsi="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ABD"/>
    <w:rPr>
      <w:sz w:val="24"/>
      <w:szCs w:val="24"/>
    </w:rPr>
  </w:style>
  <w:style w:type="paragraph" w:styleId="Heading1">
    <w:name w:val="heading 1"/>
    <w:basedOn w:val="Normal"/>
    <w:next w:val="Normal"/>
    <w:qFormat/>
    <w:rsid w:val="00066ABD"/>
    <w:pPr>
      <w:keepNext/>
      <w:outlineLvl w:val="0"/>
    </w:pPr>
    <w:rPr>
      <w:szCs w:val="20"/>
    </w:rPr>
  </w:style>
  <w:style w:type="paragraph" w:styleId="Heading2">
    <w:name w:val="heading 2"/>
    <w:basedOn w:val="Normal"/>
    <w:next w:val="Normal"/>
    <w:qFormat/>
    <w:rsid w:val="00066ABD"/>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66ABD"/>
    <w:pPr>
      <w:ind w:left="-360"/>
    </w:pPr>
    <w:rPr>
      <w:szCs w:val="20"/>
    </w:rPr>
  </w:style>
  <w:style w:type="paragraph" w:styleId="BalloonText">
    <w:name w:val="Balloon Text"/>
    <w:basedOn w:val="Normal"/>
    <w:semiHidden/>
    <w:rsid w:val="002267B9"/>
    <w:rPr>
      <w:rFonts w:ascii="Tahoma" w:hAnsi="Tahoma" w:cs="Tahoma"/>
      <w:sz w:val="16"/>
      <w:szCs w:val="16"/>
    </w:rPr>
  </w:style>
  <w:style w:type="character" w:customStyle="1" w:styleId="Bold">
    <w:name w:val="Bold"/>
    <w:rsid w:val="0057793F"/>
    <w:rPr>
      <w:rFonts w:ascii="Arial" w:hAnsi="Arial"/>
      <w:b/>
      <w:bCs/>
      <w:spacing w:val="0"/>
      <w:kern w:val="0"/>
      <w:sz w:val="20"/>
      <w:szCs w:val="20"/>
    </w:rPr>
  </w:style>
  <w:style w:type="paragraph" w:customStyle="1" w:styleId="CCABullett">
    <w:name w:val="CCA Bullett"/>
    <w:basedOn w:val="Normal"/>
    <w:rsid w:val="0057793F"/>
    <w:pPr>
      <w:numPr>
        <w:numId w:val="2"/>
      </w:numPr>
    </w:pPr>
    <w:rPr>
      <w:rFonts w:ascii="Arial" w:eastAsia="Times"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18875">
      <w:bodyDiv w:val="1"/>
      <w:marLeft w:val="0"/>
      <w:marRight w:val="0"/>
      <w:marTop w:val="0"/>
      <w:marBottom w:val="0"/>
      <w:divBdr>
        <w:top w:val="none" w:sz="0" w:space="0" w:color="auto"/>
        <w:left w:val="none" w:sz="0" w:space="0" w:color="auto"/>
        <w:bottom w:val="none" w:sz="0" w:space="0" w:color="auto"/>
        <w:right w:val="none" w:sz="0" w:space="0" w:color="auto"/>
      </w:divBdr>
    </w:div>
    <w:div w:id="1673139477">
      <w:bodyDiv w:val="1"/>
      <w:marLeft w:val="0"/>
      <w:marRight w:val="0"/>
      <w:marTop w:val="0"/>
      <w:marBottom w:val="0"/>
      <w:divBdr>
        <w:top w:val="none" w:sz="0" w:space="0" w:color="auto"/>
        <w:left w:val="none" w:sz="0" w:space="0" w:color="auto"/>
        <w:bottom w:val="none" w:sz="0" w:space="0" w:color="auto"/>
        <w:right w:val="none" w:sz="0" w:space="0" w:color="auto"/>
      </w:divBdr>
      <w:divsChild>
        <w:div w:id="1649287613">
          <w:marLeft w:val="0"/>
          <w:marRight w:val="0"/>
          <w:marTop w:val="0"/>
          <w:marBottom w:val="0"/>
          <w:divBdr>
            <w:top w:val="none" w:sz="0" w:space="0" w:color="auto"/>
            <w:left w:val="none" w:sz="0" w:space="0" w:color="auto"/>
            <w:bottom w:val="none" w:sz="0" w:space="0" w:color="auto"/>
            <w:right w:val="none" w:sz="0" w:space="0" w:color="auto"/>
          </w:divBdr>
          <w:divsChild>
            <w:div w:id="1923878265">
              <w:marLeft w:val="0"/>
              <w:marRight w:val="0"/>
              <w:marTop w:val="0"/>
              <w:marBottom w:val="0"/>
              <w:divBdr>
                <w:top w:val="none" w:sz="0" w:space="0" w:color="auto"/>
                <w:left w:val="none" w:sz="0" w:space="0" w:color="auto"/>
                <w:bottom w:val="none" w:sz="0" w:space="0" w:color="auto"/>
                <w:right w:val="none" w:sz="0" w:space="0" w:color="auto"/>
              </w:divBdr>
              <w:divsChild>
                <w:div w:id="2084837671">
                  <w:marLeft w:val="0"/>
                  <w:marRight w:val="0"/>
                  <w:marTop w:val="0"/>
                  <w:marBottom w:val="0"/>
                  <w:divBdr>
                    <w:top w:val="none" w:sz="0" w:space="0" w:color="auto"/>
                    <w:left w:val="none" w:sz="0" w:space="0" w:color="auto"/>
                    <w:bottom w:val="none" w:sz="0" w:space="0" w:color="auto"/>
                    <w:right w:val="none" w:sz="0" w:space="0" w:color="auto"/>
                  </w:divBdr>
                  <w:divsChild>
                    <w:div w:id="26800511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September 16, 2009</vt:lpstr>
    </vt:vector>
  </TitlesOfParts>
  <Company>Hardin County Schools</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16, 2009</dc:title>
  <dc:creator>cmingus</dc:creator>
  <cp:lastModifiedBy>Robbins, Dan</cp:lastModifiedBy>
  <cp:revision>2</cp:revision>
  <cp:lastPrinted>2014-11-19T12:03:00Z</cp:lastPrinted>
  <dcterms:created xsi:type="dcterms:W3CDTF">2016-04-19T17:42:00Z</dcterms:created>
  <dcterms:modified xsi:type="dcterms:W3CDTF">2016-04-19T17:42:00Z</dcterms:modified>
</cp:coreProperties>
</file>