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EA937" w14:textId="77777777" w:rsidR="001E4075" w:rsidRDefault="001E4075">
      <w:pPr>
        <w:rPr>
          <w:rFonts w:ascii="Times New Roman" w:hAnsi="Times New Roman" w:cs="Times New Roman"/>
          <w:b/>
          <w:sz w:val="36"/>
          <w:szCs w:val="36"/>
        </w:rPr>
      </w:pPr>
      <w:bookmarkStart w:id="0" w:name="_GoBack"/>
      <w:bookmarkEnd w:id="0"/>
    </w:p>
    <w:p w14:paraId="6395E172" w14:textId="15BE825E" w:rsidR="009C4145" w:rsidRPr="00C40390" w:rsidRDefault="0037092F">
      <w:pPr>
        <w:rPr>
          <w:rFonts w:ascii="Times New Roman" w:hAnsi="Times New Roman" w:cs="Times New Roman"/>
          <w:b/>
          <w:sz w:val="36"/>
          <w:szCs w:val="36"/>
        </w:rPr>
      </w:pPr>
      <w:r w:rsidRPr="00C40390">
        <w:rPr>
          <w:rFonts w:ascii="Times New Roman" w:hAnsi="Times New Roman" w:cs="Times New Roman"/>
          <w:b/>
          <w:sz w:val="36"/>
          <w:szCs w:val="36"/>
        </w:rPr>
        <w:t xml:space="preserve">Updated </w:t>
      </w:r>
      <w:r w:rsidR="00531A48" w:rsidRPr="00C40390">
        <w:rPr>
          <w:rFonts w:ascii="Times New Roman" w:hAnsi="Times New Roman" w:cs="Times New Roman"/>
          <w:b/>
          <w:sz w:val="36"/>
          <w:szCs w:val="36"/>
        </w:rPr>
        <w:t>Assessment Data</w:t>
      </w:r>
    </w:p>
    <w:p w14:paraId="62786169" w14:textId="574782A3" w:rsidR="001E4075" w:rsidRDefault="00733453" w:rsidP="001E4075">
      <w:pPr>
        <w:rPr>
          <w:rFonts w:ascii="Times New Roman" w:hAnsi="Times New Roman" w:cs="Times New Roman"/>
          <w:b/>
          <w:sz w:val="36"/>
          <w:szCs w:val="36"/>
        </w:rPr>
      </w:pPr>
      <w:r w:rsidRPr="00C40390">
        <w:rPr>
          <w:rFonts w:ascii="Times New Roman" w:hAnsi="Times New Roman" w:cs="Times New Roman"/>
          <w:b/>
          <w:sz w:val="36"/>
          <w:szCs w:val="36"/>
        </w:rPr>
        <w:t>2014-2015</w:t>
      </w:r>
    </w:p>
    <w:p w14:paraId="0B8452E4" w14:textId="77777777" w:rsidR="0037092F" w:rsidRPr="00232118" w:rsidRDefault="0037092F" w:rsidP="0037092F">
      <w:pPr>
        <w:rPr>
          <w:rFonts w:ascii="Times New Roman" w:hAnsi="Times New Roman" w:cs="Times New Roman"/>
          <w:b/>
        </w:rPr>
      </w:pPr>
    </w:p>
    <w:tbl>
      <w:tblPr>
        <w:tblStyle w:val="TableGrid"/>
        <w:tblW w:w="0" w:type="auto"/>
        <w:tblLook w:val="04A0" w:firstRow="1" w:lastRow="0" w:firstColumn="1" w:lastColumn="0" w:noHBand="0" w:noVBand="1"/>
      </w:tblPr>
      <w:tblGrid>
        <w:gridCol w:w="1435"/>
        <w:gridCol w:w="1530"/>
        <w:gridCol w:w="1890"/>
        <w:gridCol w:w="1529"/>
        <w:gridCol w:w="901"/>
        <w:gridCol w:w="2065"/>
      </w:tblGrid>
      <w:tr w:rsidR="00AB23FD" w14:paraId="34E22421" w14:textId="77777777" w:rsidTr="00321F27">
        <w:tc>
          <w:tcPr>
            <w:tcW w:w="1435" w:type="dxa"/>
            <w:shd w:val="clear" w:color="auto" w:fill="E7E6E6" w:themeFill="background2"/>
          </w:tcPr>
          <w:p w14:paraId="5F7B4C0F" w14:textId="6290D58F" w:rsidR="00AB23FD" w:rsidRPr="00AB23FD" w:rsidRDefault="00AB23FD" w:rsidP="007925EF">
            <w:pPr>
              <w:rPr>
                <w:rFonts w:ascii="Times New Roman" w:hAnsi="Times New Roman" w:cs="Times New Roman"/>
                <w:b/>
                <w:sz w:val="28"/>
                <w:szCs w:val="28"/>
              </w:rPr>
            </w:pPr>
            <w:r w:rsidRPr="00AB23FD">
              <w:rPr>
                <w:rFonts w:ascii="Times New Roman" w:hAnsi="Times New Roman" w:cs="Times New Roman"/>
                <w:b/>
                <w:sz w:val="28"/>
                <w:szCs w:val="28"/>
              </w:rPr>
              <w:t>School</w:t>
            </w:r>
          </w:p>
        </w:tc>
        <w:tc>
          <w:tcPr>
            <w:tcW w:w="1530" w:type="dxa"/>
            <w:shd w:val="clear" w:color="auto" w:fill="E7E6E6" w:themeFill="background2"/>
          </w:tcPr>
          <w:p w14:paraId="429FB66C" w14:textId="59CE021D" w:rsidR="00AB23FD" w:rsidRPr="00AB23FD" w:rsidRDefault="00AB23FD" w:rsidP="007925EF">
            <w:pPr>
              <w:rPr>
                <w:rFonts w:ascii="Times New Roman" w:hAnsi="Times New Roman" w:cs="Times New Roman"/>
                <w:b/>
                <w:sz w:val="28"/>
                <w:szCs w:val="28"/>
              </w:rPr>
            </w:pPr>
            <w:r w:rsidRPr="00AB23FD">
              <w:rPr>
                <w:rFonts w:ascii="Times New Roman" w:hAnsi="Times New Roman" w:cs="Times New Roman"/>
                <w:b/>
                <w:sz w:val="28"/>
                <w:szCs w:val="28"/>
              </w:rPr>
              <w:t>Previous</w:t>
            </w:r>
          </w:p>
          <w:p w14:paraId="1821D6C9" w14:textId="6023539A" w:rsidR="00AB23FD" w:rsidRPr="00AB23FD" w:rsidRDefault="00AB23FD" w:rsidP="007925EF">
            <w:pPr>
              <w:rPr>
                <w:rFonts w:ascii="Times New Roman" w:hAnsi="Times New Roman" w:cs="Times New Roman"/>
                <w:b/>
                <w:sz w:val="28"/>
                <w:szCs w:val="28"/>
              </w:rPr>
            </w:pPr>
            <w:r w:rsidRPr="00AB23FD">
              <w:rPr>
                <w:rFonts w:ascii="Times New Roman" w:hAnsi="Times New Roman" w:cs="Times New Roman"/>
                <w:b/>
                <w:sz w:val="28"/>
                <w:szCs w:val="28"/>
              </w:rPr>
              <w:t>Score</w:t>
            </w:r>
            <w:r w:rsidR="00321F27">
              <w:rPr>
                <w:rFonts w:ascii="Times New Roman" w:hAnsi="Times New Roman" w:cs="Times New Roman"/>
                <w:b/>
                <w:sz w:val="28"/>
                <w:szCs w:val="28"/>
              </w:rPr>
              <w:t xml:space="preserve"> / Ranking</w:t>
            </w:r>
          </w:p>
        </w:tc>
        <w:tc>
          <w:tcPr>
            <w:tcW w:w="1890" w:type="dxa"/>
            <w:shd w:val="clear" w:color="auto" w:fill="E7E6E6" w:themeFill="background2"/>
          </w:tcPr>
          <w:p w14:paraId="74EE257D" w14:textId="1AF9D055" w:rsidR="006F2A72" w:rsidRDefault="006F2A72" w:rsidP="006F2A72">
            <w:pPr>
              <w:tabs>
                <w:tab w:val="center" w:pos="837"/>
              </w:tabs>
              <w:rPr>
                <w:rFonts w:ascii="Times New Roman" w:hAnsi="Times New Roman" w:cs="Times New Roman"/>
                <w:b/>
                <w:sz w:val="28"/>
                <w:szCs w:val="28"/>
              </w:rPr>
            </w:pPr>
            <w:r>
              <w:rPr>
                <w:rFonts w:ascii="Times New Roman" w:hAnsi="Times New Roman" w:cs="Times New Roman"/>
                <w:b/>
                <w:sz w:val="28"/>
                <w:szCs w:val="28"/>
              </w:rPr>
              <w:t>Previous</w:t>
            </w:r>
          </w:p>
          <w:p w14:paraId="6F07DCBA" w14:textId="1BD9285D" w:rsidR="00AB23FD" w:rsidRPr="00AB23FD" w:rsidRDefault="006F2A72" w:rsidP="006F2A72">
            <w:pPr>
              <w:tabs>
                <w:tab w:val="center" w:pos="837"/>
              </w:tabs>
              <w:rPr>
                <w:rFonts w:ascii="Times New Roman" w:hAnsi="Times New Roman" w:cs="Times New Roman"/>
                <w:b/>
                <w:sz w:val="28"/>
                <w:szCs w:val="28"/>
              </w:rPr>
            </w:pPr>
            <w:r>
              <w:rPr>
                <w:rFonts w:ascii="Times New Roman" w:hAnsi="Times New Roman" w:cs="Times New Roman"/>
                <w:b/>
                <w:sz w:val="28"/>
                <w:szCs w:val="28"/>
              </w:rPr>
              <w:tab/>
            </w:r>
            <w:r w:rsidR="00AB23FD" w:rsidRPr="00AB23FD">
              <w:rPr>
                <w:rFonts w:ascii="Times New Roman" w:hAnsi="Times New Roman" w:cs="Times New Roman"/>
                <w:b/>
                <w:sz w:val="28"/>
                <w:szCs w:val="28"/>
              </w:rPr>
              <w:t>Performance</w:t>
            </w:r>
          </w:p>
          <w:p w14:paraId="763FE5FD" w14:textId="5CCF68D2" w:rsidR="00AB23FD" w:rsidRPr="00AB23FD" w:rsidRDefault="00AB23FD" w:rsidP="007925EF">
            <w:pPr>
              <w:rPr>
                <w:rFonts w:ascii="Times New Roman" w:hAnsi="Times New Roman" w:cs="Times New Roman"/>
                <w:b/>
                <w:sz w:val="28"/>
                <w:szCs w:val="28"/>
              </w:rPr>
            </w:pPr>
            <w:r w:rsidRPr="00AB23FD">
              <w:rPr>
                <w:rFonts w:ascii="Times New Roman" w:hAnsi="Times New Roman" w:cs="Times New Roman"/>
                <w:b/>
                <w:sz w:val="28"/>
                <w:szCs w:val="28"/>
              </w:rPr>
              <w:t>Class</w:t>
            </w:r>
            <w:r>
              <w:rPr>
                <w:rFonts w:ascii="Times New Roman" w:hAnsi="Times New Roman" w:cs="Times New Roman"/>
                <w:b/>
                <w:sz w:val="28"/>
                <w:szCs w:val="28"/>
              </w:rPr>
              <w:t>.</w:t>
            </w:r>
          </w:p>
          <w:p w14:paraId="65398FBE" w14:textId="4375EECF" w:rsidR="00AB23FD" w:rsidRPr="00AB23FD" w:rsidRDefault="00AB23FD" w:rsidP="007925EF">
            <w:pPr>
              <w:rPr>
                <w:rFonts w:ascii="Times New Roman" w:hAnsi="Times New Roman" w:cs="Times New Roman"/>
                <w:b/>
                <w:sz w:val="28"/>
                <w:szCs w:val="28"/>
              </w:rPr>
            </w:pPr>
          </w:p>
        </w:tc>
        <w:tc>
          <w:tcPr>
            <w:tcW w:w="1529" w:type="dxa"/>
            <w:shd w:val="clear" w:color="auto" w:fill="E7E6E6" w:themeFill="background2"/>
          </w:tcPr>
          <w:p w14:paraId="6A70A068" w14:textId="0F88956B" w:rsidR="00AB23FD" w:rsidRPr="00AB23FD" w:rsidRDefault="00AB23FD" w:rsidP="007925EF">
            <w:pPr>
              <w:rPr>
                <w:rFonts w:ascii="Times New Roman" w:hAnsi="Times New Roman" w:cs="Times New Roman"/>
                <w:b/>
                <w:sz w:val="28"/>
                <w:szCs w:val="28"/>
              </w:rPr>
            </w:pPr>
            <w:r>
              <w:rPr>
                <w:rFonts w:ascii="Times New Roman" w:hAnsi="Times New Roman" w:cs="Times New Roman"/>
                <w:b/>
                <w:sz w:val="28"/>
                <w:szCs w:val="28"/>
              </w:rPr>
              <w:t>New</w:t>
            </w:r>
          </w:p>
          <w:p w14:paraId="6C4C6B19" w14:textId="20BC7B10" w:rsidR="00AB23FD" w:rsidRPr="00AB23FD" w:rsidRDefault="00AB23FD" w:rsidP="007925EF">
            <w:pPr>
              <w:rPr>
                <w:rFonts w:ascii="Times New Roman" w:hAnsi="Times New Roman" w:cs="Times New Roman"/>
                <w:b/>
                <w:sz w:val="28"/>
                <w:szCs w:val="28"/>
              </w:rPr>
            </w:pPr>
            <w:r w:rsidRPr="00AB23FD">
              <w:rPr>
                <w:rFonts w:ascii="Times New Roman" w:hAnsi="Times New Roman" w:cs="Times New Roman"/>
                <w:b/>
                <w:sz w:val="28"/>
                <w:szCs w:val="28"/>
              </w:rPr>
              <w:t>Score</w:t>
            </w:r>
            <w:r w:rsidR="00321F27">
              <w:rPr>
                <w:rFonts w:ascii="Times New Roman" w:hAnsi="Times New Roman" w:cs="Times New Roman"/>
                <w:b/>
                <w:sz w:val="28"/>
                <w:szCs w:val="28"/>
              </w:rPr>
              <w:t xml:space="preserve"> / Ranking</w:t>
            </w:r>
          </w:p>
        </w:tc>
        <w:tc>
          <w:tcPr>
            <w:tcW w:w="901" w:type="dxa"/>
            <w:shd w:val="clear" w:color="auto" w:fill="E7E6E6" w:themeFill="background2"/>
          </w:tcPr>
          <w:p w14:paraId="40DBD5B8" w14:textId="77777777" w:rsidR="00AB23FD" w:rsidRDefault="00AB23FD" w:rsidP="007925EF">
            <w:pPr>
              <w:rPr>
                <w:rFonts w:ascii="Times New Roman" w:hAnsi="Times New Roman" w:cs="Times New Roman"/>
                <w:b/>
                <w:sz w:val="28"/>
                <w:szCs w:val="28"/>
              </w:rPr>
            </w:pPr>
            <w:r>
              <w:rPr>
                <w:rFonts w:ascii="Times New Roman" w:hAnsi="Times New Roman" w:cs="Times New Roman"/>
                <w:b/>
                <w:sz w:val="28"/>
                <w:szCs w:val="28"/>
              </w:rPr>
              <w:t>New</w:t>
            </w:r>
          </w:p>
          <w:p w14:paraId="05C0FDDF" w14:textId="19A027F1" w:rsidR="00AB23FD" w:rsidRPr="00AB23FD" w:rsidRDefault="00AB23FD" w:rsidP="007925EF">
            <w:pPr>
              <w:rPr>
                <w:rFonts w:ascii="Times New Roman" w:hAnsi="Times New Roman" w:cs="Times New Roman"/>
                <w:b/>
                <w:sz w:val="28"/>
                <w:szCs w:val="28"/>
              </w:rPr>
            </w:pPr>
            <w:r>
              <w:rPr>
                <w:rFonts w:ascii="Times New Roman" w:hAnsi="Times New Roman" w:cs="Times New Roman"/>
                <w:b/>
                <w:sz w:val="28"/>
                <w:szCs w:val="28"/>
              </w:rPr>
              <w:t>AMO</w:t>
            </w:r>
          </w:p>
        </w:tc>
        <w:tc>
          <w:tcPr>
            <w:tcW w:w="2065" w:type="dxa"/>
            <w:shd w:val="clear" w:color="auto" w:fill="E7E6E6" w:themeFill="background2"/>
          </w:tcPr>
          <w:p w14:paraId="3612AA23" w14:textId="56C50EFD" w:rsidR="005E0113" w:rsidRDefault="005E0113" w:rsidP="007925EF">
            <w:pPr>
              <w:rPr>
                <w:rFonts w:ascii="Times New Roman" w:hAnsi="Times New Roman" w:cs="Times New Roman"/>
                <w:b/>
                <w:sz w:val="28"/>
                <w:szCs w:val="28"/>
              </w:rPr>
            </w:pPr>
            <w:r>
              <w:rPr>
                <w:rFonts w:ascii="Times New Roman" w:hAnsi="Times New Roman" w:cs="Times New Roman"/>
                <w:b/>
                <w:sz w:val="28"/>
                <w:szCs w:val="28"/>
              </w:rPr>
              <w:t>Adjusted</w:t>
            </w:r>
          </w:p>
          <w:p w14:paraId="7BD8845F" w14:textId="1EAA490B" w:rsidR="00AB23FD" w:rsidRPr="00AB23FD" w:rsidRDefault="00AB23FD" w:rsidP="007925EF">
            <w:pPr>
              <w:rPr>
                <w:rFonts w:ascii="Times New Roman" w:hAnsi="Times New Roman" w:cs="Times New Roman"/>
                <w:b/>
                <w:sz w:val="28"/>
                <w:szCs w:val="28"/>
              </w:rPr>
            </w:pPr>
            <w:r w:rsidRPr="00AB23FD">
              <w:rPr>
                <w:rFonts w:ascii="Times New Roman" w:hAnsi="Times New Roman" w:cs="Times New Roman"/>
                <w:b/>
                <w:sz w:val="28"/>
                <w:szCs w:val="28"/>
              </w:rPr>
              <w:t>Performance</w:t>
            </w:r>
          </w:p>
          <w:p w14:paraId="4AB5A0AF" w14:textId="39784DF5" w:rsidR="00AB23FD" w:rsidRPr="00AB23FD" w:rsidRDefault="00AB23FD" w:rsidP="007925EF">
            <w:pPr>
              <w:rPr>
                <w:rFonts w:ascii="Times New Roman" w:hAnsi="Times New Roman" w:cs="Times New Roman"/>
                <w:b/>
                <w:sz w:val="28"/>
                <w:szCs w:val="28"/>
              </w:rPr>
            </w:pPr>
            <w:r>
              <w:rPr>
                <w:rFonts w:ascii="Times New Roman" w:hAnsi="Times New Roman" w:cs="Times New Roman"/>
                <w:b/>
                <w:sz w:val="28"/>
                <w:szCs w:val="28"/>
              </w:rPr>
              <w:t>Class.</w:t>
            </w:r>
          </w:p>
        </w:tc>
      </w:tr>
      <w:tr w:rsidR="00AB23FD" w14:paraId="089278E0" w14:textId="77777777" w:rsidTr="009C3B92">
        <w:tc>
          <w:tcPr>
            <w:tcW w:w="1435" w:type="dxa"/>
          </w:tcPr>
          <w:p w14:paraId="14D41042" w14:textId="4CA2B901" w:rsidR="00AB23FD" w:rsidRPr="00AB23FD" w:rsidRDefault="00AB23FD" w:rsidP="00531A48">
            <w:pPr>
              <w:rPr>
                <w:rFonts w:ascii="Times New Roman" w:hAnsi="Times New Roman" w:cs="Times New Roman"/>
                <w:b/>
                <w:sz w:val="28"/>
                <w:szCs w:val="28"/>
              </w:rPr>
            </w:pPr>
            <w:r w:rsidRPr="00AB23FD">
              <w:rPr>
                <w:rFonts w:ascii="Times New Roman" w:hAnsi="Times New Roman" w:cs="Times New Roman"/>
                <w:b/>
                <w:sz w:val="28"/>
                <w:szCs w:val="28"/>
              </w:rPr>
              <w:t>SCES</w:t>
            </w:r>
          </w:p>
        </w:tc>
        <w:tc>
          <w:tcPr>
            <w:tcW w:w="1530" w:type="dxa"/>
          </w:tcPr>
          <w:p w14:paraId="26806E0C" w14:textId="3A1497A5" w:rsidR="00AB23FD" w:rsidRPr="00AB23FD" w:rsidRDefault="001732A8" w:rsidP="00531A48">
            <w:pPr>
              <w:rPr>
                <w:rFonts w:ascii="Times New Roman" w:hAnsi="Times New Roman" w:cs="Times New Roman"/>
                <w:sz w:val="28"/>
                <w:szCs w:val="28"/>
              </w:rPr>
            </w:pPr>
            <w:r>
              <w:rPr>
                <w:rFonts w:ascii="Times New Roman" w:hAnsi="Times New Roman" w:cs="Times New Roman"/>
                <w:sz w:val="28"/>
                <w:szCs w:val="28"/>
              </w:rPr>
              <w:t>73.1</w:t>
            </w:r>
            <w:r w:rsidR="00321F27">
              <w:rPr>
                <w:rFonts w:ascii="Times New Roman" w:hAnsi="Times New Roman" w:cs="Times New Roman"/>
                <w:sz w:val="28"/>
                <w:szCs w:val="28"/>
              </w:rPr>
              <w:t xml:space="preserve">  (174)</w:t>
            </w:r>
          </w:p>
        </w:tc>
        <w:tc>
          <w:tcPr>
            <w:tcW w:w="1890" w:type="dxa"/>
          </w:tcPr>
          <w:p w14:paraId="280A936F" w14:textId="2ED30380" w:rsidR="00AB23FD" w:rsidRPr="00AB23FD" w:rsidRDefault="00E53384" w:rsidP="00531A48">
            <w:pPr>
              <w:rPr>
                <w:rFonts w:ascii="Times New Roman" w:hAnsi="Times New Roman" w:cs="Times New Roman"/>
                <w:sz w:val="28"/>
                <w:szCs w:val="28"/>
              </w:rPr>
            </w:pPr>
            <w:r>
              <w:rPr>
                <w:rFonts w:ascii="Times New Roman" w:hAnsi="Times New Roman" w:cs="Times New Roman"/>
                <w:sz w:val="28"/>
                <w:szCs w:val="28"/>
              </w:rPr>
              <w:t>Distinguished</w:t>
            </w:r>
          </w:p>
        </w:tc>
        <w:tc>
          <w:tcPr>
            <w:tcW w:w="1529" w:type="dxa"/>
            <w:shd w:val="clear" w:color="auto" w:fill="F2F2F2" w:themeFill="background1" w:themeFillShade="F2"/>
          </w:tcPr>
          <w:p w14:paraId="38C6D155" w14:textId="5889F265" w:rsidR="00AB23FD" w:rsidRPr="00AB23FD" w:rsidRDefault="00CF6386" w:rsidP="00531A48">
            <w:pPr>
              <w:rPr>
                <w:rFonts w:ascii="Times New Roman" w:hAnsi="Times New Roman" w:cs="Times New Roman"/>
                <w:sz w:val="28"/>
                <w:szCs w:val="28"/>
              </w:rPr>
            </w:pPr>
            <w:r>
              <w:rPr>
                <w:rFonts w:ascii="Times New Roman" w:hAnsi="Times New Roman" w:cs="Times New Roman"/>
                <w:sz w:val="28"/>
                <w:szCs w:val="28"/>
              </w:rPr>
              <w:t>69.8   (</w:t>
            </w:r>
            <w:r w:rsidR="00C9106B">
              <w:rPr>
                <w:rFonts w:ascii="Times New Roman" w:hAnsi="Times New Roman" w:cs="Times New Roman"/>
                <w:sz w:val="28"/>
                <w:szCs w:val="28"/>
              </w:rPr>
              <w:t>310</w:t>
            </w:r>
            <w:r w:rsidR="00321F27">
              <w:rPr>
                <w:rFonts w:ascii="Times New Roman" w:hAnsi="Times New Roman" w:cs="Times New Roman"/>
                <w:sz w:val="28"/>
                <w:szCs w:val="28"/>
              </w:rPr>
              <w:t>)</w:t>
            </w:r>
          </w:p>
        </w:tc>
        <w:tc>
          <w:tcPr>
            <w:tcW w:w="901" w:type="dxa"/>
            <w:shd w:val="clear" w:color="auto" w:fill="F2F2F2" w:themeFill="background1" w:themeFillShade="F2"/>
          </w:tcPr>
          <w:p w14:paraId="292D1E18" w14:textId="72A483D0" w:rsidR="00AB23FD" w:rsidRPr="00AB23FD" w:rsidRDefault="00CF6386" w:rsidP="00531A48">
            <w:pPr>
              <w:rPr>
                <w:rFonts w:ascii="Times New Roman" w:hAnsi="Times New Roman" w:cs="Times New Roman"/>
                <w:sz w:val="28"/>
                <w:szCs w:val="28"/>
              </w:rPr>
            </w:pPr>
            <w:r>
              <w:rPr>
                <w:rFonts w:ascii="Times New Roman" w:hAnsi="Times New Roman" w:cs="Times New Roman"/>
                <w:sz w:val="28"/>
                <w:szCs w:val="28"/>
              </w:rPr>
              <w:t>61.3</w:t>
            </w:r>
          </w:p>
        </w:tc>
        <w:tc>
          <w:tcPr>
            <w:tcW w:w="2065" w:type="dxa"/>
            <w:shd w:val="clear" w:color="auto" w:fill="F2F2F2" w:themeFill="background1" w:themeFillShade="F2"/>
          </w:tcPr>
          <w:p w14:paraId="3E5972B6" w14:textId="729148F1" w:rsidR="00AB23FD" w:rsidRPr="00AB23FD" w:rsidRDefault="00AB23FD" w:rsidP="00531A48">
            <w:pPr>
              <w:rPr>
                <w:rFonts w:ascii="Times New Roman" w:hAnsi="Times New Roman" w:cs="Times New Roman"/>
                <w:sz w:val="28"/>
                <w:szCs w:val="28"/>
              </w:rPr>
            </w:pPr>
            <w:r w:rsidRPr="00AB23FD">
              <w:rPr>
                <w:rFonts w:ascii="Times New Roman" w:hAnsi="Times New Roman" w:cs="Times New Roman"/>
                <w:sz w:val="28"/>
                <w:szCs w:val="28"/>
              </w:rPr>
              <w:t>Proficient</w:t>
            </w:r>
          </w:p>
        </w:tc>
      </w:tr>
      <w:tr w:rsidR="00AB23FD" w14:paraId="61A81C38" w14:textId="77777777" w:rsidTr="009C3B92">
        <w:tc>
          <w:tcPr>
            <w:tcW w:w="1435" w:type="dxa"/>
          </w:tcPr>
          <w:p w14:paraId="5F53BE28" w14:textId="435A00D0" w:rsidR="00AB23FD" w:rsidRPr="00AB23FD" w:rsidRDefault="00AB23FD" w:rsidP="0037092F">
            <w:pPr>
              <w:rPr>
                <w:rFonts w:ascii="Times New Roman" w:hAnsi="Times New Roman" w:cs="Times New Roman"/>
                <w:b/>
                <w:sz w:val="28"/>
                <w:szCs w:val="28"/>
              </w:rPr>
            </w:pPr>
            <w:r w:rsidRPr="00AB23FD">
              <w:rPr>
                <w:rFonts w:ascii="Times New Roman" w:hAnsi="Times New Roman" w:cs="Times New Roman"/>
                <w:b/>
                <w:sz w:val="28"/>
                <w:szCs w:val="28"/>
              </w:rPr>
              <w:t>TES</w:t>
            </w:r>
          </w:p>
        </w:tc>
        <w:tc>
          <w:tcPr>
            <w:tcW w:w="1530" w:type="dxa"/>
          </w:tcPr>
          <w:p w14:paraId="2AB2EE68" w14:textId="430A5C20" w:rsidR="00AB23FD" w:rsidRPr="00AB23FD" w:rsidRDefault="001732A8" w:rsidP="00531A48">
            <w:pPr>
              <w:rPr>
                <w:rFonts w:ascii="Times New Roman" w:hAnsi="Times New Roman" w:cs="Times New Roman"/>
                <w:sz w:val="28"/>
                <w:szCs w:val="28"/>
              </w:rPr>
            </w:pPr>
            <w:r>
              <w:rPr>
                <w:rFonts w:ascii="Times New Roman" w:hAnsi="Times New Roman" w:cs="Times New Roman"/>
                <w:sz w:val="28"/>
                <w:szCs w:val="28"/>
              </w:rPr>
              <w:t>62.5</w:t>
            </w:r>
            <w:r w:rsidR="00321F27">
              <w:rPr>
                <w:rFonts w:ascii="Times New Roman" w:hAnsi="Times New Roman" w:cs="Times New Roman"/>
                <w:sz w:val="28"/>
                <w:szCs w:val="28"/>
              </w:rPr>
              <w:t xml:space="preserve">  (555)</w:t>
            </w:r>
          </w:p>
        </w:tc>
        <w:tc>
          <w:tcPr>
            <w:tcW w:w="1890" w:type="dxa"/>
          </w:tcPr>
          <w:p w14:paraId="2D70D882" w14:textId="6FC51A53" w:rsidR="00AB23FD" w:rsidRPr="00AB23FD" w:rsidRDefault="00E53384" w:rsidP="00531A48">
            <w:pPr>
              <w:rPr>
                <w:rFonts w:ascii="Times New Roman" w:hAnsi="Times New Roman" w:cs="Times New Roman"/>
                <w:sz w:val="28"/>
                <w:szCs w:val="28"/>
              </w:rPr>
            </w:pPr>
            <w:r>
              <w:rPr>
                <w:rFonts w:ascii="Times New Roman" w:hAnsi="Times New Roman" w:cs="Times New Roman"/>
                <w:sz w:val="28"/>
                <w:szCs w:val="28"/>
              </w:rPr>
              <w:t>Needs Imp.</w:t>
            </w:r>
          </w:p>
        </w:tc>
        <w:tc>
          <w:tcPr>
            <w:tcW w:w="1529" w:type="dxa"/>
            <w:shd w:val="clear" w:color="auto" w:fill="F2F2F2" w:themeFill="background1" w:themeFillShade="F2"/>
          </w:tcPr>
          <w:p w14:paraId="5D2ECD10" w14:textId="6F808606" w:rsidR="00AB23FD" w:rsidRPr="00AB23FD" w:rsidRDefault="00CF6386" w:rsidP="00531A48">
            <w:pPr>
              <w:rPr>
                <w:rFonts w:ascii="Times New Roman" w:hAnsi="Times New Roman" w:cs="Times New Roman"/>
                <w:sz w:val="28"/>
                <w:szCs w:val="28"/>
              </w:rPr>
            </w:pPr>
            <w:r>
              <w:rPr>
                <w:rFonts w:ascii="Times New Roman" w:hAnsi="Times New Roman" w:cs="Times New Roman"/>
                <w:sz w:val="28"/>
                <w:szCs w:val="28"/>
              </w:rPr>
              <w:t>60.7   (</w:t>
            </w:r>
            <w:r w:rsidR="00C9106B">
              <w:rPr>
                <w:rFonts w:ascii="Times New Roman" w:hAnsi="Times New Roman" w:cs="Times New Roman"/>
                <w:sz w:val="28"/>
                <w:szCs w:val="28"/>
              </w:rPr>
              <w:t>559</w:t>
            </w:r>
            <w:r w:rsidR="00321F27">
              <w:rPr>
                <w:rFonts w:ascii="Times New Roman" w:hAnsi="Times New Roman" w:cs="Times New Roman"/>
                <w:sz w:val="28"/>
                <w:szCs w:val="28"/>
              </w:rPr>
              <w:t>)</w:t>
            </w:r>
          </w:p>
        </w:tc>
        <w:tc>
          <w:tcPr>
            <w:tcW w:w="901" w:type="dxa"/>
            <w:shd w:val="clear" w:color="auto" w:fill="F2F2F2" w:themeFill="background1" w:themeFillShade="F2"/>
          </w:tcPr>
          <w:p w14:paraId="2729E3D0" w14:textId="553F1E81" w:rsidR="00AB23FD" w:rsidRPr="00AB23FD" w:rsidRDefault="00CF6386" w:rsidP="00531A48">
            <w:pPr>
              <w:rPr>
                <w:rFonts w:ascii="Times New Roman" w:hAnsi="Times New Roman" w:cs="Times New Roman"/>
                <w:sz w:val="28"/>
                <w:szCs w:val="28"/>
              </w:rPr>
            </w:pPr>
            <w:r>
              <w:rPr>
                <w:rFonts w:ascii="Times New Roman" w:hAnsi="Times New Roman" w:cs="Times New Roman"/>
                <w:sz w:val="28"/>
                <w:szCs w:val="28"/>
              </w:rPr>
              <w:t>49.9</w:t>
            </w:r>
          </w:p>
        </w:tc>
        <w:tc>
          <w:tcPr>
            <w:tcW w:w="2065" w:type="dxa"/>
            <w:shd w:val="clear" w:color="auto" w:fill="F2F2F2" w:themeFill="background1" w:themeFillShade="F2"/>
          </w:tcPr>
          <w:p w14:paraId="677DD6D8" w14:textId="51D5C84E" w:rsidR="00AB23FD" w:rsidRPr="00AB23FD" w:rsidRDefault="00E53384" w:rsidP="00E53384">
            <w:pPr>
              <w:tabs>
                <w:tab w:val="left" w:pos="525"/>
                <w:tab w:val="center" w:pos="778"/>
              </w:tabs>
              <w:rPr>
                <w:rFonts w:ascii="Times New Roman" w:hAnsi="Times New Roman" w:cs="Times New Roman"/>
                <w:sz w:val="28"/>
                <w:szCs w:val="28"/>
              </w:rPr>
            </w:pPr>
            <w:r>
              <w:rPr>
                <w:rFonts w:ascii="Times New Roman" w:hAnsi="Times New Roman" w:cs="Times New Roman"/>
                <w:sz w:val="28"/>
                <w:szCs w:val="28"/>
              </w:rPr>
              <w:t xml:space="preserve">Needs Imp. </w:t>
            </w:r>
          </w:p>
        </w:tc>
      </w:tr>
      <w:tr w:rsidR="00AB23FD" w14:paraId="5F83944E" w14:textId="77777777" w:rsidTr="009C3B92">
        <w:tc>
          <w:tcPr>
            <w:tcW w:w="1435" w:type="dxa"/>
          </w:tcPr>
          <w:p w14:paraId="5F69141D" w14:textId="6EDE0660" w:rsidR="00AB23FD" w:rsidRPr="00AB23FD" w:rsidRDefault="00AB23FD" w:rsidP="00531A48">
            <w:pPr>
              <w:rPr>
                <w:rFonts w:ascii="Times New Roman" w:hAnsi="Times New Roman" w:cs="Times New Roman"/>
                <w:b/>
                <w:sz w:val="28"/>
                <w:szCs w:val="28"/>
              </w:rPr>
            </w:pPr>
            <w:r w:rsidRPr="00AB23FD">
              <w:rPr>
                <w:rFonts w:ascii="Times New Roman" w:hAnsi="Times New Roman" w:cs="Times New Roman"/>
                <w:b/>
                <w:sz w:val="28"/>
                <w:szCs w:val="28"/>
              </w:rPr>
              <w:t>SCMS</w:t>
            </w:r>
          </w:p>
        </w:tc>
        <w:tc>
          <w:tcPr>
            <w:tcW w:w="1530" w:type="dxa"/>
          </w:tcPr>
          <w:p w14:paraId="5D358DFA" w14:textId="7A3D54F9" w:rsidR="00AB23FD" w:rsidRPr="00AB23FD" w:rsidRDefault="00FC2FE2" w:rsidP="00FC2FE2">
            <w:pPr>
              <w:jc w:val="both"/>
              <w:rPr>
                <w:rFonts w:ascii="Times New Roman" w:hAnsi="Times New Roman" w:cs="Times New Roman"/>
                <w:sz w:val="28"/>
                <w:szCs w:val="28"/>
              </w:rPr>
            </w:pPr>
            <w:r>
              <w:rPr>
                <w:rFonts w:ascii="Times New Roman" w:hAnsi="Times New Roman" w:cs="Times New Roman"/>
                <w:sz w:val="28"/>
                <w:szCs w:val="28"/>
              </w:rPr>
              <w:t xml:space="preserve"> </w:t>
            </w:r>
            <w:r w:rsidR="001732A8">
              <w:rPr>
                <w:rFonts w:ascii="Times New Roman" w:hAnsi="Times New Roman" w:cs="Times New Roman"/>
                <w:sz w:val="28"/>
                <w:szCs w:val="28"/>
              </w:rPr>
              <w:t>70.4</w:t>
            </w:r>
            <w:r>
              <w:rPr>
                <w:rFonts w:ascii="Times New Roman" w:hAnsi="Times New Roman" w:cs="Times New Roman"/>
                <w:sz w:val="28"/>
                <w:szCs w:val="28"/>
              </w:rPr>
              <w:t xml:space="preserve">  </w:t>
            </w:r>
            <w:r w:rsidR="00321F27">
              <w:rPr>
                <w:rFonts w:ascii="Times New Roman" w:hAnsi="Times New Roman" w:cs="Times New Roman"/>
                <w:sz w:val="28"/>
                <w:szCs w:val="28"/>
              </w:rPr>
              <w:t xml:space="preserve"> (72)</w:t>
            </w:r>
          </w:p>
        </w:tc>
        <w:tc>
          <w:tcPr>
            <w:tcW w:w="1890" w:type="dxa"/>
          </w:tcPr>
          <w:p w14:paraId="6A9489CF" w14:textId="42CFB680" w:rsidR="00AB23FD" w:rsidRPr="00AB23FD" w:rsidRDefault="001732A8" w:rsidP="00531A48">
            <w:pPr>
              <w:rPr>
                <w:rFonts w:ascii="Times New Roman" w:hAnsi="Times New Roman" w:cs="Times New Roman"/>
                <w:sz w:val="28"/>
                <w:szCs w:val="28"/>
              </w:rPr>
            </w:pPr>
            <w:r>
              <w:rPr>
                <w:rFonts w:ascii="Times New Roman" w:hAnsi="Times New Roman" w:cs="Times New Roman"/>
                <w:sz w:val="28"/>
                <w:szCs w:val="28"/>
              </w:rPr>
              <w:t>Distinguished</w:t>
            </w:r>
          </w:p>
        </w:tc>
        <w:tc>
          <w:tcPr>
            <w:tcW w:w="1529" w:type="dxa"/>
            <w:shd w:val="clear" w:color="auto" w:fill="F2F2F2" w:themeFill="background1" w:themeFillShade="F2"/>
          </w:tcPr>
          <w:p w14:paraId="5F77A9CE" w14:textId="0C794E8E" w:rsidR="00AB23FD" w:rsidRPr="00AB23FD" w:rsidRDefault="00CF6386" w:rsidP="00C9106B">
            <w:pPr>
              <w:jc w:val="both"/>
              <w:rPr>
                <w:rFonts w:ascii="Times New Roman" w:hAnsi="Times New Roman" w:cs="Times New Roman"/>
                <w:sz w:val="28"/>
                <w:szCs w:val="28"/>
              </w:rPr>
            </w:pPr>
            <w:r>
              <w:rPr>
                <w:rFonts w:ascii="Times New Roman" w:hAnsi="Times New Roman" w:cs="Times New Roman"/>
                <w:sz w:val="28"/>
                <w:szCs w:val="28"/>
              </w:rPr>
              <w:t>79.0</w:t>
            </w:r>
            <w:r w:rsidR="005C4D70">
              <w:rPr>
                <w:rFonts w:ascii="Times New Roman" w:hAnsi="Times New Roman" w:cs="Times New Roman"/>
                <w:sz w:val="28"/>
                <w:szCs w:val="28"/>
              </w:rPr>
              <w:t xml:space="preserve">  </w:t>
            </w:r>
            <w:r w:rsidR="00C9106B">
              <w:rPr>
                <w:rFonts w:ascii="Times New Roman" w:hAnsi="Times New Roman" w:cs="Times New Roman"/>
                <w:sz w:val="28"/>
                <w:szCs w:val="28"/>
              </w:rPr>
              <w:t xml:space="preserve"> </w:t>
            </w:r>
            <w:r w:rsidR="005C4D70">
              <w:rPr>
                <w:rFonts w:ascii="Times New Roman" w:hAnsi="Times New Roman" w:cs="Times New Roman"/>
                <w:sz w:val="28"/>
                <w:szCs w:val="28"/>
              </w:rPr>
              <w:t xml:space="preserve"> </w:t>
            </w:r>
            <w:r>
              <w:rPr>
                <w:rFonts w:ascii="Times New Roman" w:hAnsi="Times New Roman" w:cs="Times New Roman"/>
                <w:sz w:val="28"/>
                <w:szCs w:val="28"/>
              </w:rPr>
              <w:t>(</w:t>
            </w:r>
            <w:r w:rsidR="00C9106B">
              <w:rPr>
                <w:rFonts w:ascii="Times New Roman" w:hAnsi="Times New Roman" w:cs="Times New Roman"/>
                <w:sz w:val="28"/>
                <w:szCs w:val="28"/>
              </w:rPr>
              <w:t>25</w:t>
            </w:r>
            <w:r w:rsidR="00321F27">
              <w:rPr>
                <w:rFonts w:ascii="Times New Roman" w:hAnsi="Times New Roman" w:cs="Times New Roman"/>
                <w:sz w:val="28"/>
                <w:szCs w:val="28"/>
              </w:rPr>
              <w:t>)</w:t>
            </w:r>
          </w:p>
        </w:tc>
        <w:tc>
          <w:tcPr>
            <w:tcW w:w="901" w:type="dxa"/>
            <w:shd w:val="clear" w:color="auto" w:fill="F2F2F2" w:themeFill="background1" w:themeFillShade="F2"/>
          </w:tcPr>
          <w:p w14:paraId="25F7B849" w14:textId="4492027D" w:rsidR="00AB23FD" w:rsidRPr="00AB23FD" w:rsidRDefault="00CF6386" w:rsidP="00531A48">
            <w:pPr>
              <w:rPr>
                <w:rFonts w:ascii="Times New Roman" w:hAnsi="Times New Roman" w:cs="Times New Roman"/>
                <w:sz w:val="28"/>
                <w:szCs w:val="28"/>
              </w:rPr>
            </w:pPr>
            <w:r>
              <w:rPr>
                <w:rFonts w:ascii="Times New Roman" w:hAnsi="Times New Roman" w:cs="Times New Roman"/>
                <w:sz w:val="28"/>
                <w:szCs w:val="28"/>
              </w:rPr>
              <w:t>73.2</w:t>
            </w:r>
          </w:p>
        </w:tc>
        <w:tc>
          <w:tcPr>
            <w:tcW w:w="2065" w:type="dxa"/>
            <w:shd w:val="clear" w:color="auto" w:fill="F2F2F2" w:themeFill="background1" w:themeFillShade="F2"/>
          </w:tcPr>
          <w:p w14:paraId="0CBA3B5A" w14:textId="0131744B" w:rsidR="00AB23FD" w:rsidRPr="00AB23FD" w:rsidRDefault="00C40390" w:rsidP="00531A48">
            <w:pPr>
              <w:rPr>
                <w:rFonts w:ascii="Times New Roman" w:hAnsi="Times New Roman" w:cs="Times New Roman"/>
                <w:sz w:val="28"/>
                <w:szCs w:val="28"/>
              </w:rPr>
            </w:pPr>
            <w:r>
              <w:rPr>
                <w:rFonts w:ascii="Times New Roman" w:hAnsi="Times New Roman" w:cs="Times New Roman"/>
                <w:sz w:val="28"/>
                <w:szCs w:val="28"/>
              </w:rPr>
              <w:t xml:space="preserve">School of </w:t>
            </w:r>
            <w:r w:rsidR="00AB23FD" w:rsidRPr="00AB23FD">
              <w:rPr>
                <w:rFonts w:ascii="Times New Roman" w:hAnsi="Times New Roman" w:cs="Times New Roman"/>
                <w:sz w:val="28"/>
                <w:szCs w:val="28"/>
              </w:rPr>
              <w:t>Distinction</w:t>
            </w:r>
          </w:p>
        </w:tc>
      </w:tr>
      <w:tr w:rsidR="00AB23FD" w14:paraId="6CECDA37" w14:textId="77777777" w:rsidTr="009C3B92">
        <w:tc>
          <w:tcPr>
            <w:tcW w:w="1435" w:type="dxa"/>
          </w:tcPr>
          <w:p w14:paraId="7C223CE2" w14:textId="56A77068" w:rsidR="00AB23FD" w:rsidRPr="00AB23FD" w:rsidRDefault="00AB23FD" w:rsidP="00531A48">
            <w:pPr>
              <w:rPr>
                <w:rFonts w:ascii="Times New Roman" w:hAnsi="Times New Roman" w:cs="Times New Roman"/>
                <w:b/>
                <w:sz w:val="28"/>
                <w:szCs w:val="28"/>
              </w:rPr>
            </w:pPr>
            <w:r w:rsidRPr="00AB23FD">
              <w:rPr>
                <w:rFonts w:ascii="Times New Roman" w:hAnsi="Times New Roman" w:cs="Times New Roman"/>
                <w:b/>
                <w:sz w:val="28"/>
                <w:szCs w:val="28"/>
              </w:rPr>
              <w:t>SCHS</w:t>
            </w:r>
          </w:p>
        </w:tc>
        <w:tc>
          <w:tcPr>
            <w:tcW w:w="1530" w:type="dxa"/>
          </w:tcPr>
          <w:p w14:paraId="4886B1F2" w14:textId="458BA304" w:rsidR="00AB23FD" w:rsidRPr="00AB23FD" w:rsidRDefault="001732A8" w:rsidP="00531A48">
            <w:pPr>
              <w:rPr>
                <w:rFonts w:ascii="Times New Roman" w:hAnsi="Times New Roman" w:cs="Times New Roman"/>
                <w:sz w:val="28"/>
                <w:szCs w:val="28"/>
              </w:rPr>
            </w:pPr>
            <w:r>
              <w:rPr>
                <w:rFonts w:ascii="Times New Roman" w:hAnsi="Times New Roman" w:cs="Times New Roman"/>
                <w:sz w:val="28"/>
                <w:szCs w:val="28"/>
              </w:rPr>
              <w:t>74.2</w:t>
            </w:r>
            <w:r w:rsidR="00321F27">
              <w:rPr>
                <w:rFonts w:ascii="Times New Roman" w:hAnsi="Times New Roman" w:cs="Times New Roman"/>
                <w:sz w:val="28"/>
                <w:szCs w:val="28"/>
              </w:rPr>
              <w:t xml:space="preserve">  (111)</w:t>
            </w:r>
          </w:p>
        </w:tc>
        <w:tc>
          <w:tcPr>
            <w:tcW w:w="1890" w:type="dxa"/>
          </w:tcPr>
          <w:p w14:paraId="726576E4" w14:textId="4777DEFB" w:rsidR="00AB23FD" w:rsidRPr="00AB23FD" w:rsidRDefault="001732A8" w:rsidP="00531A48">
            <w:pPr>
              <w:rPr>
                <w:rFonts w:ascii="Times New Roman" w:hAnsi="Times New Roman" w:cs="Times New Roman"/>
                <w:sz w:val="28"/>
                <w:szCs w:val="28"/>
              </w:rPr>
            </w:pPr>
            <w:r>
              <w:rPr>
                <w:rFonts w:ascii="Times New Roman" w:hAnsi="Times New Roman" w:cs="Times New Roman"/>
                <w:sz w:val="28"/>
                <w:szCs w:val="28"/>
              </w:rPr>
              <w:t>Proficient</w:t>
            </w:r>
          </w:p>
        </w:tc>
        <w:tc>
          <w:tcPr>
            <w:tcW w:w="1529" w:type="dxa"/>
            <w:shd w:val="clear" w:color="auto" w:fill="F2F2F2" w:themeFill="background1" w:themeFillShade="F2"/>
          </w:tcPr>
          <w:p w14:paraId="398EEAD6" w14:textId="7EEEC1EA" w:rsidR="00AB23FD" w:rsidRPr="00AB23FD" w:rsidRDefault="00CF6386" w:rsidP="00531A48">
            <w:pPr>
              <w:rPr>
                <w:rFonts w:ascii="Times New Roman" w:hAnsi="Times New Roman" w:cs="Times New Roman"/>
                <w:sz w:val="28"/>
                <w:szCs w:val="28"/>
              </w:rPr>
            </w:pPr>
            <w:r>
              <w:rPr>
                <w:rFonts w:ascii="Times New Roman" w:hAnsi="Times New Roman" w:cs="Times New Roman"/>
                <w:sz w:val="28"/>
                <w:szCs w:val="28"/>
              </w:rPr>
              <w:t>75.9   (</w:t>
            </w:r>
            <w:r w:rsidR="005C4D70">
              <w:rPr>
                <w:rFonts w:ascii="Times New Roman" w:hAnsi="Times New Roman" w:cs="Times New Roman"/>
                <w:sz w:val="28"/>
                <w:szCs w:val="28"/>
              </w:rPr>
              <w:t>100</w:t>
            </w:r>
            <w:r w:rsidR="00321F27">
              <w:rPr>
                <w:rFonts w:ascii="Times New Roman" w:hAnsi="Times New Roman" w:cs="Times New Roman"/>
                <w:sz w:val="28"/>
                <w:szCs w:val="28"/>
              </w:rPr>
              <w:t>)</w:t>
            </w:r>
          </w:p>
        </w:tc>
        <w:tc>
          <w:tcPr>
            <w:tcW w:w="901" w:type="dxa"/>
            <w:shd w:val="clear" w:color="auto" w:fill="F2F2F2" w:themeFill="background1" w:themeFillShade="F2"/>
          </w:tcPr>
          <w:p w14:paraId="4A5EB8DF" w14:textId="18D49921" w:rsidR="00AB23FD" w:rsidRPr="00AB23FD" w:rsidRDefault="00CF6386" w:rsidP="00531A48">
            <w:pPr>
              <w:rPr>
                <w:rFonts w:ascii="Times New Roman" w:hAnsi="Times New Roman" w:cs="Times New Roman"/>
                <w:sz w:val="28"/>
                <w:szCs w:val="28"/>
              </w:rPr>
            </w:pPr>
            <w:r>
              <w:rPr>
                <w:rFonts w:ascii="Times New Roman" w:hAnsi="Times New Roman" w:cs="Times New Roman"/>
                <w:sz w:val="28"/>
                <w:szCs w:val="28"/>
              </w:rPr>
              <w:t>69.2</w:t>
            </w:r>
          </w:p>
        </w:tc>
        <w:tc>
          <w:tcPr>
            <w:tcW w:w="2065" w:type="dxa"/>
            <w:shd w:val="clear" w:color="auto" w:fill="F2F2F2" w:themeFill="background1" w:themeFillShade="F2"/>
          </w:tcPr>
          <w:p w14:paraId="3AD3DDB2" w14:textId="72378F0D" w:rsidR="00AB23FD" w:rsidRPr="00AB23FD" w:rsidRDefault="00AB23FD" w:rsidP="00531A48">
            <w:pPr>
              <w:rPr>
                <w:rFonts w:ascii="Times New Roman" w:hAnsi="Times New Roman" w:cs="Times New Roman"/>
                <w:sz w:val="28"/>
                <w:szCs w:val="28"/>
              </w:rPr>
            </w:pPr>
            <w:r w:rsidRPr="00AB23FD">
              <w:rPr>
                <w:rFonts w:ascii="Times New Roman" w:hAnsi="Times New Roman" w:cs="Times New Roman"/>
                <w:sz w:val="28"/>
                <w:szCs w:val="28"/>
              </w:rPr>
              <w:t>Distinguished</w:t>
            </w:r>
          </w:p>
        </w:tc>
      </w:tr>
      <w:tr w:rsidR="00AB23FD" w14:paraId="77E09010" w14:textId="77777777" w:rsidTr="009C3B92">
        <w:tc>
          <w:tcPr>
            <w:tcW w:w="1435" w:type="dxa"/>
          </w:tcPr>
          <w:p w14:paraId="735DFFA5" w14:textId="6783C11E" w:rsidR="00AB23FD" w:rsidRPr="00AB23FD" w:rsidRDefault="00AB23FD" w:rsidP="00531A48">
            <w:pPr>
              <w:rPr>
                <w:rFonts w:ascii="Times New Roman" w:hAnsi="Times New Roman" w:cs="Times New Roman"/>
                <w:b/>
                <w:sz w:val="28"/>
                <w:szCs w:val="28"/>
              </w:rPr>
            </w:pPr>
            <w:r w:rsidRPr="00AB23FD">
              <w:rPr>
                <w:rFonts w:ascii="Times New Roman" w:hAnsi="Times New Roman" w:cs="Times New Roman"/>
                <w:b/>
                <w:sz w:val="28"/>
                <w:szCs w:val="28"/>
              </w:rPr>
              <w:t>District</w:t>
            </w:r>
          </w:p>
        </w:tc>
        <w:tc>
          <w:tcPr>
            <w:tcW w:w="1530" w:type="dxa"/>
          </w:tcPr>
          <w:p w14:paraId="7825435E" w14:textId="58748042" w:rsidR="00AB23FD" w:rsidRPr="00AB23FD" w:rsidRDefault="001732A8" w:rsidP="00FC2FE2">
            <w:pPr>
              <w:rPr>
                <w:rFonts w:ascii="Times New Roman" w:hAnsi="Times New Roman" w:cs="Times New Roman"/>
                <w:b/>
                <w:sz w:val="28"/>
                <w:szCs w:val="28"/>
              </w:rPr>
            </w:pPr>
            <w:r>
              <w:rPr>
                <w:rFonts w:ascii="Times New Roman" w:hAnsi="Times New Roman" w:cs="Times New Roman"/>
                <w:b/>
                <w:sz w:val="28"/>
                <w:szCs w:val="28"/>
              </w:rPr>
              <w:t>71.2</w:t>
            </w:r>
            <w:r w:rsidR="00321F27">
              <w:rPr>
                <w:rFonts w:ascii="Times New Roman" w:hAnsi="Times New Roman" w:cs="Times New Roman"/>
                <w:b/>
                <w:sz w:val="28"/>
                <w:szCs w:val="28"/>
              </w:rPr>
              <w:t xml:space="preserve">   (38)</w:t>
            </w:r>
          </w:p>
        </w:tc>
        <w:tc>
          <w:tcPr>
            <w:tcW w:w="1890" w:type="dxa"/>
          </w:tcPr>
          <w:p w14:paraId="489652AD" w14:textId="19CF622C" w:rsidR="00AB23FD" w:rsidRPr="00AB23FD" w:rsidRDefault="001732A8" w:rsidP="00531A48">
            <w:pPr>
              <w:rPr>
                <w:rFonts w:ascii="Times New Roman" w:hAnsi="Times New Roman" w:cs="Times New Roman"/>
                <w:b/>
                <w:sz w:val="28"/>
                <w:szCs w:val="28"/>
              </w:rPr>
            </w:pPr>
            <w:r>
              <w:rPr>
                <w:rFonts w:ascii="Times New Roman" w:hAnsi="Times New Roman" w:cs="Times New Roman"/>
                <w:b/>
                <w:sz w:val="28"/>
                <w:szCs w:val="28"/>
              </w:rPr>
              <w:t>Distinguished</w:t>
            </w:r>
          </w:p>
        </w:tc>
        <w:tc>
          <w:tcPr>
            <w:tcW w:w="1529" w:type="dxa"/>
            <w:shd w:val="clear" w:color="auto" w:fill="F2F2F2" w:themeFill="background1" w:themeFillShade="F2"/>
          </w:tcPr>
          <w:p w14:paraId="49EE957B" w14:textId="6AF882D4" w:rsidR="00AB23FD" w:rsidRPr="00AB23FD" w:rsidRDefault="00AB23FD" w:rsidP="005E0113">
            <w:pPr>
              <w:jc w:val="both"/>
              <w:rPr>
                <w:rFonts w:ascii="Times New Roman" w:hAnsi="Times New Roman" w:cs="Times New Roman"/>
                <w:b/>
                <w:sz w:val="28"/>
                <w:szCs w:val="28"/>
              </w:rPr>
            </w:pPr>
            <w:r w:rsidRPr="00AB23FD">
              <w:rPr>
                <w:rFonts w:ascii="Times New Roman" w:hAnsi="Times New Roman" w:cs="Times New Roman"/>
                <w:b/>
                <w:sz w:val="28"/>
                <w:szCs w:val="28"/>
              </w:rPr>
              <w:t>72.9</w:t>
            </w:r>
            <w:r w:rsidR="005E0113">
              <w:rPr>
                <w:rFonts w:ascii="Times New Roman" w:hAnsi="Times New Roman" w:cs="Times New Roman"/>
                <w:b/>
                <w:sz w:val="28"/>
                <w:szCs w:val="28"/>
              </w:rPr>
              <w:t xml:space="preserve"> </w:t>
            </w:r>
            <w:r w:rsidR="00CF6386">
              <w:rPr>
                <w:rFonts w:ascii="Times New Roman" w:hAnsi="Times New Roman" w:cs="Times New Roman"/>
                <w:b/>
                <w:sz w:val="28"/>
                <w:szCs w:val="28"/>
              </w:rPr>
              <w:t xml:space="preserve">   (</w:t>
            </w:r>
            <w:r w:rsidR="00FC2FE2">
              <w:rPr>
                <w:rFonts w:ascii="Times New Roman" w:hAnsi="Times New Roman" w:cs="Times New Roman"/>
                <w:b/>
                <w:sz w:val="28"/>
                <w:szCs w:val="28"/>
              </w:rPr>
              <w:t>33</w:t>
            </w:r>
            <w:r w:rsidR="00321F27">
              <w:rPr>
                <w:rFonts w:ascii="Times New Roman" w:hAnsi="Times New Roman" w:cs="Times New Roman"/>
                <w:b/>
                <w:sz w:val="28"/>
                <w:szCs w:val="28"/>
              </w:rPr>
              <w:t>)</w:t>
            </w:r>
          </w:p>
        </w:tc>
        <w:tc>
          <w:tcPr>
            <w:tcW w:w="901" w:type="dxa"/>
            <w:shd w:val="clear" w:color="auto" w:fill="F2F2F2" w:themeFill="background1" w:themeFillShade="F2"/>
          </w:tcPr>
          <w:p w14:paraId="1A991803" w14:textId="44497897" w:rsidR="00AB23FD" w:rsidRPr="00AB23FD" w:rsidRDefault="00AB23FD" w:rsidP="00531A48">
            <w:pPr>
              <w:rPr>
                <w:rFonts w:ascii="Times New Roman" w:hAnsi="Times New Roman" w:cs="Times New Roman"/>
                <w:b/>
                <w:sz w:val="28"/>
                <w:szCs w:val="28"/>
              </w:rPr>
            </w:pPr>
            <w:r w:rsidRPr="00AB23FD">
              <w:rPr>
                <w:rFonts w:ascii="Times New Roman" w:hAnsi="Times New Roman" w:cs="Times New Roman"/>
                <w:b/>
                <w:sz w:val="28"/>
                <w:szCs w:val="28"/>
              </w:rPr>
              <w:t>65.3</w:t>
            </w:r>
            <w:r w:rsidR="00321F27">
              <w:rPr>
                <w:rFonts w:ascii="Times New Roman" w:hAnsi="Times New Roman" w:cs="Times New Roman"/>
                <w:b/>
                <w:sz w:val="28"/>
                <w:szCs w:val="28"/>
              </w:rPr>
              <w:t xml:space="preserve"> </w:t>
            </w:r>
          </w:p>
        </w:tc>
        <w:tc>
          <w:tcPr>
            <w:tcW w:w="2065" w:type="dxa"/>
            <w:shd w:val="clear" w:color="auto" w:fill="F2F2F2" w:themeFill="background1" w:themeFillShade="F2"/>
          </w:tcPr>
          <w:p w14:paraId="60E97955" w14:textId="265B7B0C" w:rsidR="00AB23FD" w:rsidRPr="00AB23FD" w:rsidRDefault="00161318" w:rsidP="00531A48">
            <w:pPr>
              <w:rPr>
                <w:rFonts w:ascii="Times New Roman" w:hAnsi="Times New Roman" w:cs="Times New Roman"/>
                <w:b/>
                <w:sz w:val="28"/>
                <w:szCs w:val="28"/>
              </w:rPr>
            </w:pPr>
            <w:r>
              <w:rPr>
                <w:rFonts w:ascii="Times New Roman" w:hAnsi="Times New Roman" w:cs="Times New Roman"/>
                <w:b/>
                <w:sz w:val="28"/>
                <w:szCs w:val="28"/>
              </w:rPr>
              <w:t>District</w:t>
            </w:r>
            <w:r w:rsidR="00C40390">
              <w:rPr>
                <w:rFonts w:ascii="Times New Roman" w:hAnsi="Times New Roman" w:cs="Times New Roman"/>
                <w:b/>
                <w:sz w:val="28"/>
                <w:szCs w:val="28"/>
              </w:rPr>
              <w:t xml:space="preserve"> of Distinction</w:t>
            </w:r>
          </w:p>
        </w:tc>
      </w:tr>
    </w:tbl>
    <w:p w14:paraId="1F09D677" w14:textId="449482A0" w:rsidR="00531A48" w:rsidRDefault="00531A48" w:rsidP="00531A48">
      <w:pPr>
        <w:jc w:val="both"/>
        <w:rPr>
          <w:rFonts w:ascii="Times New Roman" w:hAnsi="Times New Roman" w:cs="Times New Roman"/>
          <w:b/>
          <w:sz w:val="40"/>
          <w:szCs w:val="40"/>
        </w:rPr>
      </w:pPr>
    </w:p>
    <w:p w14:paraId="28DC3F91" w14:textId="28B599A3" w:rsidR="00733453" w:rsidRDefault="001E4075" w:rsidP="00C40390">
      <w:pPr>
        <w:rPr>
          <w:rFonts w:ascii="Times New Roman" w:hAnsi="Times New Roman" w:cs="Times New Roman"/>
          <w:b/>
          <w:sz w:val="28"/>
          <w:szCs w:val="28"/>
          <w:u w:val="single"/>
        </w:rPr>
      </w:pPr>
      <w:r w:rsidRPr="00C40390">
        <w:rPr>
          <w:rFonts w:ascii="Times New Roman" w:hAnsi="Times New Roman" w:cs="Times New Roman"/>
          <w:b/>
          <w:sz w:val="28"/>
          <w:szCs w:val="28"/>
          <w:u w:val="single"/>
        </w:rPr>
        <w:t>Changes</w:t>
      </w:r>
    </w:p>
    <w:p w14:paraId="100B9DE8" w14:textId="77777777" w:rsidR="00C40390" w:rsidRPr="00C40390" w:rsidRDefault="00C40390" w:rsidP="00C40390">
      <w:pPr>
        <w:rPr>
          <w:rFonts w:ascii="Times New Roman" w:hAnsi="Times New Roman" w:cs="Times New Roman"/>
          <w:b/>
          <w:sz w:val="28"/>
          <w:szCs w:val="28"/>
          <w:u w:val="single"/>
        </w:rPr>
      </w:pPr>
    </w:p>
    <w:p w14:paraId="03DDB30A" w14:textId="667D8917" w:rsidR="00733453" w:rsidRPr="00C40390" w:rsidRDefault="00733453" w:rsidP="00733453">
      <w:pPr>
        <w:numPr>
          <w:ilvl w:val="1"/>
          <w:numId w:val="4"/>
        </w:numPr>
        <w:jc w:val="left"/>
        <w:rPr>
          <w:rFonts w:ascii="Times New Roman" w:hAnsi="Times New Roman" w:cs="Times New Roman"/>
          <w:sz w:val="26"/>
          <w:szCs w:val="26"/>
        </w:rPr>
      </w:pPr>
      <w:r w:rsidRPr="00C40390">
        <w:rPr>
          <w:rFonts w:ascii="Times New Roman" w:hAnsi="Times New Roman" w:cs="Times New Roman"/>
          <w:sz w:val="26"/>
          <w:szCs w:val="26"/>
        </w:rPr>
        <w:t>Achievement—</w:t>
      </w:r>
      <w:r w:rsidR="001732A8" w:rsidRPr="00C40390">
        <w:rPr>
          <w:rFonts w:ascii="Times New Roman" w:hAnsi="Times New Roman" w:cs="Times New Roman"/>
          <w:sz w:val="26"/>
          <w:szCs w:val="26"/>
        </w:rPr>
        <w:t>at</w:t>
      </w:r>
      <w:r w:rsidRPr="00C40390">
        <w:rPr>
          <w:rFonts w:ascii="Times New Roman" w:hAnsi="Times New Roman" w:cs="Times New Roman"/>
          <w:sz w:val="26"/>
          <w:szCs w:val="26"/>
        </w:rPr>
        <w:t xml:space="preserve"> the high school level, the Language Mechanics score from the ACT Usage/Mechanics </w:t>
      </w:r>
      <w:r w:rsidR="00AB23FD" w:rsidRPr="00C40390">
        <w:rPr>
          <w:rFonts w:ascii="Times New Roman" w:hAnsi="Times New Roman" w:cs="Times New Roman"/>
          <w:sz w:val="26"/>
          <w:szCs w:val="26"/>
        </w:rPr>
        <w:t>sub score</w:t>
      </w:r>
      <w:r w:rsidRPr="00C40390">
        <w:rPr>
          <w:rFonts w:ascii="Times New Roman" w:hAnsi="Times New Roman" w:cs="Times New Roman"/>
          <w:sz w:val="26"/>
          <w:szCs w:val="26"/>
        </w:rPr>
        <w:t xml:space="preserve"> replace the Plan Usage/Mechanics </w:t>
      </w:r>
      <w:r w:rsidR="00AB23FD" w:rsidRPr="00C40390">
        <w:rPr>
          <w:rFonts w:ascii="Times New Roman" w:hAnsi="Times New Roman" w:cs="Times New Roman"/>
          <w:sz w:val="26"/>
          <w:szCs w:val="26"/>
        </w:rPr>
        <w:t>sub score</w:t>
      </w:r>
      <w:r w:rsidRPr="00C40390">
        <w:rPr>
          <w:rFonts w:ascii="Times New Roman" w:hAnsi="Times New Roman" w:cs="Times New Roman"/>
          <w:sz w:val="26"/>
          <w:szCs w:val="26"/>
        </w:rPr>
        <w:t>.</w:t>
      </w:r>
    </w:p>
    <w:p w14:paraId="6B2A37B5" w14:textId="57331EB9" w:rsidR="00733453" w:rsidRPr="00C40390" w:rsidRDefault="00733453" w:rsidP="00733453">
      <w:pPr>
        <w:numPr>
          <w:ilvl w:val="1"/>
          <w:numId w:val="4"/>
        </w:numPr>
        <w:jc w:val="left"/>
        <w:rPr>
          <w:rFonts w:ascii="Times New Roman" w:hAnsi="Times New Roman" w:cs="Times New Roman"/>
          <w:sz w:val="26"/>
          <w:szCs w:val="26"/>
        </w:rPr>
      </w:pPr>
      <w:r w:rsidRPr="00C40390">
        <w:rPr>
          <w:rFonts w:ascii="Times New Roman" w:hAnsi="Times New Roman" w:cs="Times New Roman"/>
          <w:sz w:val="26"/>
          <w:szCs w:val="26"/>
        </w:rPr>
        <w:t>Gap—</w:t>
      </w:r>
      <w:r w:rsidR="001732A8" w:rsidRPr="00C40390">
        <w:rPr>
          <w:rFonts w:ascii="Times New Roman" w:hAnsi="Times New Roman" w:cs="Times New Roman"/>
          <w:sz w:val="26"/>
          <w:szCs w:val="26"/>
        </w:rPr>
        <w:t>a</w:t>
      </w:r>
      <w:r w:rsidRPr="00C40390">
        <w:rPr>
          <w:rFonts w:ascii="Times New Roman" w:hAnsi="Times New Roman" w:cs="Times New Roman"/>
          <w:sz w:val="26"/>
          <w:szCs w:val="26"/>
        </w:rPr>
        <w:t xml:space="preserve"> novice reduction target was generated from 2014 reading and math data and the percentage of target met for 2015 was calculated. Points were calculated based on the percentage of target met for 2015. The gap score was then calculated that included the novice reduction score and the non-duplicated gap group score equally. </w:t>
      </w:r>
    </w:p>
    <w:p w14:paraId="4DA819FB" w14:textId="3EDFF4BA" w:rsidR="00733453" w:rsidRPr="00C40390" w:rsidRDefault="00733453" w:rsidP="00733453">
      <w:pPr>
        <w:numPr>
          <w:ilvl w:val="1"/>
          <w:numId w:val="4"/>
        </w:numPr>
        <w:jc w:val="left"/>
        <w:rPr>
          <w:rFonts w:ascii="Times New Roman" w:hAnsi="Times New Roman" w:cs="Times New Roman"/>
          <w:sz w:val="26"/>
          <w:szCs w:val="26"/>
        </w:rPr>
      </w:pPr>
      <w:r w:rsidRPr="00C40390">
        <w:rPr>
          <w:rFonts w:ascii="Times New Roman" w:hAnsi="Times New Roman" w:cs="Times New Roman"/>
          <w:sz w:val="26"/>
          <w:szCs w:val="26"/>
        </w:rPr>
        <w:t>Growth—</w:t>
      </w:r>
      <w:r w:rsidR="001732A8" w:rsidRPr="00C40390">
        <w:rPr>
          <w:rFonts w:ascii="Times New Roman" w:hAnsi="Times New Roman" w:cs="Times New Roman"/>
          <w:sz w:val="26"/>
          <w:szCs w:val="26"/>
        </w:rPr>
        <w:t>a</w:t>
      </w:r>
      <w:r w:rsidRPr="00C40390">
        <w:rPr>
          <w:rFonts w:ascii="Times New Roman" w:hAnsi="Times New Roman" w:cs="Times New Roman"/>
          <w:sz w:val="26"/>
          <w:szCs w:val="26"/>
        </w:rPr>
        <w:t xml:space="preserve"> categorical growth measure was calculated and the student growth percentiles for reading and math were equally included in the growth score at elementary and middle school levels.</w:t>
      </w:r>
    </w:p>
    <w:p w14:paraId="44F99C82" w14:textId="42770FA9" w:rsidR="00733453" w:rsidRPr="00C40390" w:rsidRDefault="00733453" w:rsidP="00733453">
      <w:pPr>
        <w:numPr>
          <w:ilvl w:val="1"/>
          <w:numId w:val="4"/>
        </w:numPr>
        <w:jc w:val="left"/>
        <w:rPr>
          <w:rFonts w:ascii="Times New Roman" w:hAnsi="Times New Roman" w:cs="Times New Roman"/>
          <w:sz w:val="26"/>
          <w:szCs w:val="26"/>
        </w:rPr>
      </w:pPr>
      <w:r w:rsidRPr="00C40390">
        <w:rPr>
          <w:rFonts w:ascii="Times New Roman" w:hAnsi="Times New Roman" w:cs="Times New Roman"/>
          <w:sz w:val="26"/>
          <w:szCs w:val="26"/>
        </w:rPr>
        <w:t>Middle School Readiness—</w:t>
      </w:r>
      <w:r w:rsidR="001732A8">
        <w:rPr>
          <w:rFonts w:ascii="Times New Roman" w:hAnsi="Times New Roman" w:cs="Times New Roman"/>
          <w:sz w:val="26"/>
          <w:szCs w:val="26"/>
        </w:rPr>
        <w:t xml:space="preserve"> E</w:t>
      </w:r>
      <w:r w:rsidRPr="00C40390">
        <w:rPr>
          <w:rFonts w:ascii="Times New Roman" w:hAnsi="Times New Roman" w:cs="Times New Roman"/>
          <w:sz w:val="26"/>
          <w:szCs w:val="26"/>
        </w:rPr>
        <w:t>xplore scores were removed at the middle school level.</w:t>
      </w:r>
    </w:p>
    <w:p w14:paraId="36F5F767" w14:textId="77777777" w:rsidR="00733453" w:rsidRPr="00C40390" w:rsidRDefault="00733453" w:rsidP="00733453">
      <w:pPr>
        <w:numPr>
          <w:ilvl w:val="1"/>
          <w:numId w:val="4"/>
        </w:numPr>
        <w:jc w:val="left"/>
        <w:rPr>
          <w:rFonts w:ascii="Times New Roman" w:hAnsi="Times New Roman" w:cs="Times New Roman"/>
          <w:sz w:val="26"/>
          <w:szCs w:val="26"/>
        </w:rPr>
      </w:pPr>
      <w:r w:rsidRPr="00C40390">
        <w:rPr>
          <w:rFonts w:ascii="Times New Roman" w:hAnsi="Times New Roman" w:cs="Times New Roman"/>
          <w:sz w:val="26"/>
          <w:szCs w:val="26"/>
        </w:rPr>
        <w:t xml:space="preserve">New and reconfigured schools—Overall scores were generated for 2015 based on the current school population. </w:t>
      </w:r>
    </w:p>
    <w:p w14:paraId="1520EB89" w14:textId="77777777" w:rsidR="00733453" w:rsidRPr="00C40390" w:rsidRDefault="00733453" w:rsidP="00733453">
      <w:pPr>
        <w:numPr>
          <w:ilvl w:val="1"/>
          <w:numId w:val="4"/>
        </w:numPr>
        <w:jc w:val="left"/>
        <w:rPr>
          <w:rFonts w:ascii="Times New Roman" w:hAnsi="Times New Roman" w:cs="Times New Roman"/>
          <w:sz w:val="26"/>
          <w:szCs w:val="26"/>
        </w:rPr>
      </w:pPr>
      <w:r w:rsidRPr="00C40390">
        <w:rPr>
          <w:rFonts w:ascii="Times New Roman" w:hAnsi="Times New Roman" w:cs="Times New Roman"/>
          <w:sz w:val="26"/>
          <w:szCs w:val="26"/>
        </w:rPr>
        <w:t xml:space="preserve">Program Review—Added the World Language/Global Competencies program review to high school. </w:t>
      </w:r>
    </w:p>
    <w:p w14:paraId="2AF89454" w14:textId="77777777" w:rsidR="00733453" w:rsidRPr="00C40390" w:rsidRDefault="00733453" w:rsidP="00733453">
      <w:pPr>
        <w:numPr>
          <w:ilvl w:val="1"/>
          <w:numId w:val="4"/>
        </w:numPr>
        <w:jc w:val="left"/>
        <w:rPr>
          <w:rFonts w:ascii="Times New Roman" w:hAnsi="Times New Roman" w:cs="Times New Roman"/>
          <w:color w:val="1F497D"/>
          <w:sz w:val="26"/>
          <w:szCs w:val="26"/>
        </w:rPr>
      </w:pPr>
      <w:r w:rsidRPr="00C40390">
        <w:rPr>
          <w:rFonts w:ascii="Times New Roman" w:hAnsi="Times New Roman" w:cs="Times New Roman"/>
          <w:sz w:val="26"/>
          <w:szCs w:val="26"/>
        </w:rPr>
        <w:t>Weights—Accountability weights at elementary and middle (i.e., removal of readiness) were changed to 33.3% each for Achievement, Gap, Growth.</w:t>
      </w:r>
    </w:p>
    <w:p w14:paraId="1E70EFFD" w14:textId="5C9BB9F5" w:rsidR="00321F27" w:rsidRPr="00CA4188" w:rsidRDefault="00733453" w:rsidP="00321F27">
      <w:pPr>
        <w:pStyle w:val="ListParagraph"/>
        <w:numPr>
          <w:ilvl w:val="1"/>
          <w:numId w:val="4"/>
        </w:numPr>
        <w:spacing w:before="100" w:beforeAutospacing="1" w:after="100" w:afterAutospacing="1"/>
        <w:contextualSpacing w:val="0"/>
        <w:jc w:val="left"/>
        <w:rPr>
          <w:rFonts w:ascii="Verdana" w:hAnsi="Verdana"/>
          <w:sz w:val="26"/>
          <w:szCs w:val="26"/>
        </w:rPr>
      </w:pPr>
      <w:r w:rsidRPr="00C40390">
        <w:rPr>
          <w:rFonts w:ascii="Times New Roman" w:hAnsi="Times New Roman" w:cs="Times New Roman"/>
          <w:sz w:val="26"/>
          <w:szCs w:val="26"/>
        </w:rPr>
        <w:t xml:space="preserve">Alternative School Tracked to District—Removed scores of students enrolled in an alternative school for the entire year from the A1 </w:t>
      </w:r>
      <w:proofErr w:type="gramStart"/>
      <w:r w:rsidRPr="00C40390">
        <w:rPr>
          <w:rFonts w:ascii="Times New Roman" w:hAnsi="Times New Roman" w:cs="Times New Roman"/>
          <w:sz w:val="26"/>
          <w:szCs w:val="26"/>
        </w:rPr>
        <w:t>school</w:t>
      </w:r>
      <w:proofErr w:type="gramEnd"/>
      <w:r w:rsidRPr="00C40390">
        <w:rPr>
          <w:rFonts w:ascii="Times New Roman" w:hAnsi="Times New Roman" w:cs="Times New Roman"/>
          <w:sz w:val="26"/>
          <w:szCs w:val="26"/>
        </w:rPr>
        <w:t xml:space="preserve"> and retained the accountability to the district they would have attended if not in the alternative school</w:t>
      </w:r>
      <w:r w:rsidRPr="00C40390">
        <w:rPr>
          <w:rFonts w:ascii="Verdana" w:hAnsi="Verdana"/>
          <w:sz w:val="26"/>
          <w:szCs w:val="26"/>
        </w:rPr>
        <w:t xml:space="preserve">.  </w:t>
      </w:r>
    </w:p>
    <w:sectPr w:rsidR="00321F27" w:rsidRPr="00CA4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32A0C"/>
    <w:multiLevelType w:val="hybridMultilevel"/>
    <w:tmpl w:val="97A2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D288B"/>
    <w:multiLevelType w:val="hybridMultilevel"/>
    <w:tmpl w:val="0920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E909E3"/>
    <w:multiLevelType w:val="hybridMultilevel"/>
    <w:tmpl w:val="23827BE8"/>
    <w:lvl w:ilvl="0" w:tplc="61CAFEC6">
      <w:start w:val="1"/>
      <w:numFmt w:val="decimal"/>
      <w:lvlText w:val="%1."/>
      <w:lvlJc w:val="left"/>
      <w:pPr>
        <w:ind w:left="787" w:hanging="360"/>
      </w:pPr>
      <w:rPr>
        <w:rFonts w:cs="Times New Roman"/>
        <w:b/>
        <w:i/>
      </w:rPr>
    </w:lvl>
    <w:lvl w:ilvl="1" w:tplc="04090003">
      <w:start w:val="1"/>
      <w:numFmt w:val="bullet"/>
      <w:lvlText w:val="o"/>
      <w:lvlJc w:val="left"/>
      <w:pPr>
        <w:ind w:left="630" w:hanging="360"/>
      </w:pPr>
      <w:rPr>
        <w:rFonts w:ascii="Courier New" w:hAnsi="Courier New" w:cs="Times New Roman" w:hint="default"/>
      </w:rPr>
    </w:lvl>
    <w:lvl w:ilvl="2" w:tplc="04090005">
      <w:start w:val="1"/>
      <w:numFmt w:val="bullet"/>
      <w:lvlText w:val=""/>
      <w:lvlJc w:val="left"/>
      <w:pPr>
        <w:ind w:left="2227" w:hanging="360"/>
      </w:pPr>
      <w:rPr>
        <w:rFonts w:ascii="Wingdings" w:hAnsi="Wingdings" w:hint="default"/>
      </w:rPr>
    </w:lvl>
    <w:lvl w:ilvl="3" w:tplc="04090001">
      <w:start w:val="1"/>
      <w:numFmt w:val="bullet"/>
      <w:lvlText w:val=""/>
      <w:lvlJc w:val="left"/>
      <w:pPr>
        <w:ind w:left="2947" w:hanging="360"/>
      </w:pPr>
      <w:rPr>
        <w:rFonts w:ascii="Symbol" w:hAnsi="Symbol" w:hint="default"/>
      </w:rPr>
    </w:lvl>
    <w:lvl w:ilvl="4" w:tplc="04090003">
      <w:start w:val="1"/>
      <w:numFmt w:val="bullet"/>
      <w:lvlText w:val="o"/>
      <w:lvlJc w:val="left"/>
      <w:pPr>
        <w:ind w:left="3667" w:hanging="360"/>
      </w:pPr>
      <w:rPr>
        <w:rFonts w:ascii="Courier New" w:hAnsi="Courier New" w:cs="Times New Roman" w:hint="default"/>
      </w:rPr>
    </w:lvl>
    <w:lvl w:ilvl="5" w:tplc="04090005">
      <w:start w:val="1"/>
      <w:numFmt w:val="bullet"/>
      <w:lvlText w:val=""/>
      <w:lvlJc w:val="left"/>
      <w:pPr>
        <w:ind w:left="4387" w:hanging="360"/>
      </w:pPr>
      <w:rPr>
        <w:rFonts w:ascii="Wingdings" w:hAnsi="Wingdings" w:hint="default"/>
      </w:rPr>
    </w:lvl>
    <w:lvl w:ilvl="6" w:tplc="04090001">
      <w:start w:val="1"/>
      <w:numFmt w:val="bullet"/>
      <w:lvlText w:val=""/>
      <w:lvlJc w:val="left"/>
      <w:pPr>
        <w:ind w:left="5107" w:hanging="360"/>
      </w:pPr>
      <w:rPr>
        <w:rFonts w:ascii="Symbol" w:hAnsi="Symbol" w:hint="default"/>
      </w:rPr>
    </w:lvl>
    <w:lvl w:ilvl="7" w:tplc="04090003">
      <w:start w:val="1"/>
      <w:numFmt w:val="bullet"/>
      <w:lvlText w:val="o"/>
      <w:lvlJc w:val="left"/>
      <w:pPr>
        <w:ind w:left="5827" w:hanging="360"/>
      </w:pPr>
      <w:rPr>
        <w:rFonts w:ascii="Courier New" w:hAnsi="Courier New" w:cs="Times New Roman" w:hint="default"/>
      </w:rPr>
    </w:lvl>
    <w:lvl w:ilvl="8" w:tplc="04090005">
      <w:start w:val="1"/>
      <w:numFmt w:val="bullet"/>
      <w:lvlText w:val=""/>
      <w:lvlJc w:val="left"/>
      <w:pPr>
        <w:ind w:left="6547" w:hanging="360"/>
      </w:pPr>
      <w:rPr>
        <w:rFonts w:ascii="Wingdings" w:hAnsi="Wingdings" w:hint="default"/>
      </w:rPr>
    </w:lvl>
  </w:abstractNum>
  <w:abstractNum w:abstractNumId="3" w15:restartNumberingAfterBreak="0">
    <w:nsid w:val="6AEB16C7"/>
    <w:multiLevelType w:val="hybridMultilevel"/>
    <w:tmpl w:val="05B8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A48"/>
    <w:rsid w:val="000147ED"/>
    <w:rsid w:val="000F74D7"/>
    <w:rsid w:val="00133763"/>
    <w:rsid w:val="00155091"/>
    <w:rsid w:val="00161318"/>
    <w:rsid w:val="001732A8"/>
    <w:rsid w:val="001E4075"/>
    <w:rsid w:val="00232118"/>
    <w:rsid w:val="00241705"/>
    <w:rsid w:val="0031234A"/>
    <w:rsid w:val="00321F27"/>
    <w:rsid w:val="00340CD7"/>
    <w:rsid w:val="0037092F"/>
    <w:rsid w:val="00380511"/>
    <w:rsid w:val="00402AEB"/>
    <w:rsid w:val="00404F33"/>
    <w:rsid w:val="004602BC"/>
    <w:rsid w:val="004913AC"/>
    <w:rsid w:val="004E7C69"/>
    <w:rsid w:val="00531A48"/>
    <w:rsid w:val="00557F60"/>
    <w:rsid w:val="005C4D70"/>
    <w:rsid w:val="005E0113"/>
    <w:rsid w:val="006715C3"/>
    <w:rsid w:val="006F2A72"/>
    <w:rsid w:val="00733453"/>
    <w:rsid w:val="0074441D"/>
    <w:rsid w:val="00785C20"/>
    <w:rsid w:val="007925EF"/>
    <w:rsid w:val="007D5F95"/>
    <w:rsid w:val="008D1240"/>
    <w:rsid w:val="00940359"/>
    <w:rsid w:val="009C3B92"/>
    <w:rsid w:val="009D49D3"/>
    <w:rsid w:val="00A234F1"/>
    <w:rsid w:val="00AB23FD"/>
    <w:rsid w:val="00AB4278"/>
    <w:rsid w:val="00B0621E"/>
    <w:rsid w:val="00BB7E98"/>
    <w:rsid w:val="00C31FFB"/>
    <w:rsid w:val="00C40390"/>
    <w:rsid w:val="00C4725F"/>
    <w:rsid w:val="00C9106B"/>
    <w:rsid w:val="00CA4188"/>
    <w:rsid w:val="00CF6386"/>
    <w:rsid w:val="00D63823"/>
    <w:rsid w:val="00DB4996"/>
    <w:rsid w:val="00DC576C"/>
    <w:rsid w:val="00E53384"/>
    <w:rsid w:val="00F16C98"/>
    <w:rsid w:val="00F4119D"/>
    <w:rsid w:val="00FC2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A1D7F"/>
  <w15:chartTrackingRefBased/>
  <w15:docId w15:val="{B668E2D0-6372-4982-A305-C81AA4AC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1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4075"/>
    <w:pPr>
      <w:ind w:left="720"/>
      <w:contextualSpacing/>
    </w:pPr>
  </w:style>
  <w:style w:type="paragraph" w:styleId="BalloonText">
    <w:name w:val="Balloon Text"/>
    <w:basedOn w:val="Normal"/>
    <w:link w:val="BalloonTextChar"/>
    <w:uiPriority w:val="99"/>
    <w:semiHidden/>
    <w:unhideWhenUsed/>
    <w:rsid w:val="009D49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9D3"/>
    <w:rPr>
      <w:rFonts w:ascii="Segoe UI" w:hAnsi="Segoe UI" w:cs="Segoe UI"/>
      <w:sz w:val="18"/>
      <w:szCs w:val="18"/>
    </w:rPr>
  </w:style>
  <w:style w:type="character" w:styleId="CommentReference">
    <w:name w:val="annotation reference"/>
    <w:basedOn w:val="DefaultParagraphFont"/>
    <w:uiPriority w:val="99"/>
    <w:semiHidden/>
    <w:unhideWhenUsed/>
    <w:rsid w:val="007925EF"/>
    <w:rPr>
      <w:sz w:val="16"/>
      <w:szCs w:val="16"/>
    </w:rPr>
  </w:style>
  <w:style w:type="paragraph" w:styleId="CommentText">
    <w:name w:val="annotation text"/>
    <w:basedOn w:val="Normal"/>
    <w:link w:val="CommentTextChar"/>
    <w:uiPriority w:val="99"/>
    <w:semiHidden/>
    <w:unhideWhenUsed/>
    <w:rsid w:val="007925EF"/>
    <w:rPr>
      <w:sz w:val="20"/>
      <w:szCs w:val="20"/>
    </w:rPr>
  </w:style>
  <w:style w:type="character" w:customStyle="1" w:styleId="CommentTextChar">
    <w:name w:val="Comment Text Char"/>
    <w:basedOn w:val="DefaultParagraphFont"/>
    <w:link w:val="CommentText"/>
    <w:uiPriority w:val="99"/>
    <w:semiHidden/>
    <w:rsid w:val="007925EF"/>
    <w:rPr>
      <w:sz w:val="20"/>
      <w:szCs w:val="20"/>
    </w:rPr>
  </w:style>
  <w:style w:type="paragraph" w:styleId="CommentSubject">
    <w:name w:val="annotation subject"/>
    <w:basedOn w:val="CommentText"/>
    <w:next w:val="CommentText"/>
    <w:link w:val="CommentSubjectChar"/>
    <w:uiPriority w:val="99"/>
    <w:semiHidden/>
    <w:unhideWhenUsed/>
    <w:rsid w:val="007925EF"/>
    <w:rPr>
      <w:b/>
      <w:bCs/>
    </w:rPr>
  </w:style>
  <w:style w:type="character" w:customStyle="1" w:styleId="CommentSubjectChar">
    <w:name w:val="Comment Subject Char"/>
    <w:basedOn w:val="CommentTextChar"/>
    <w:link w:val="CommentSubject"/>
    <w:uiPriority w:val="99"/>
    <w:semiHidden/>
    <w:rsid w:val="007925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1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4E884FD140D444B1A49B9B6CCE9169" ma:contentTypeVersion="0" ma:contentTypeDescription="Create a new document." ma:contentTypeScope="" ma:versionID="ae21bcd2b384fef7335b0323d4fd9abd">
  <xsd:schema xmlns:xsd="http://www.w3.org/2001/XMLSchema" xmlns:xs="http://www.w3.org/2001/XMLSchema" xmlns:p="http://schemas.microsoft.com/office/2006/metadata/properties" targetNamespace="http://schemas.microsoft.com/office/2006/metadata/properties" ma:root="true" ma:fieldsID="c2497c294e8dcf389bf3a2dc69ba9c7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DEE06F-2582-4B53-BEC4-155FCC6BD7D4}">
  <ds:schemaRefs>
    <ds:schemaRef ds:uri="http://schemas.microsoft.com/sharepoint/v3/contenttype/forms"/>
  </ds:schemaRefs>
</ds:datastoreItem>
</file>

<file path=customXml/itemProps2.xml><?xml version="1.0" encoding="utf-8"?>
<ds:datastoreItem xmlns:ds="http://schemas.openxmlformats.org/officeDocument/2006/customXml" ds:itemID="{A873932B-2439-4114-9158-2747A70D7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23253E-04C9-461A-A1A0-6586FC81B8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Abell, Chuck</dc:creator>
  <cp:keywords/>
  <dc:description/>
  <cp:lastModifiedBy>Barlow, Michelle</cp:lastModifiedBy>
  <cp:revision>2</cp:revision>
  <cp:lastPrinted>2016-03-22T18:06:00Z</cp:lastPrinted>
  <dcterms:created xsi:type="dcterms:W3CDTF">2016-03-22T18:06:00Z</dcterms:created>
  <dcterms:modified xsi:type="dcterms:W3CDTF">2016-03-22T18:06:00Z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0x010100CC4E884FD140D444B1A49B9B6CCE9169</vt:lpwstr>
  </property>
</Properties>
</file>