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bottomFromText="200" w:horzAnchor="margin" w:tblpXSpec="center" w:tblpY="-885"/>
        <w:tblW w:w="11088" w:type="dxa"/>
        <w:tblLook w:val="04A0" w:firstRow="1" w:lastRow="0" w:firstColumn="1" w:lastColumn="0" w:noHBand="0" w:noVBand="1"/>
      </w:tblPr>
      <w:tblGrid>
        <w:gridCol w:w="5688"/>
        <w:gridCol w:w="5400"/>
      </w:tblGrid>
      <w:tr w:rsidR="00CB1F28" w:rsidTr="00CB1F28">
        <w:tc>
          <w:tcPr>
            <w:tcW w:w="5688" w:type="dxa"/>
          </w:tcPr>
          <w:p w:rsidR="00CB1F28" w:rsidRDefault="00CB1F28">
            <w:pPr>
              <w:spacing w:after="0"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br/>
              <w:t>Bluegrass Middle School</w:t>
            </w:r>
          </w:p>
          <w:p w:rsidR="00CB1F28" w:rsidRDefault="007B7534">
            <w:pPr>
              <w:spacing w:after="0"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SBDM</w:t>
            </w:r>
            <w:r w:rsidR="005F5D89">
              <w:rPr>
                <w:rFonts w:ascii="Times New Roman" w:hAnsi="Times New Roman" w:cs="Times New Roman"/>
                <w:b/>
                <w:bCs/>
                <w:color w:val="FF0000"/>
                <w:sz w:val="32"/>
                <w:szCs w:val="32"/>
              </w:rPr>
              <w:t xml:space="preserve"> </w:t>
            </w:r>
            <w:r w:rsidR="00CB1F28">
              <w:rPr>
                <w:rFonts w:ascii="Times New Roman" w:hAnsi="Times New Roman" w:cs="Times New Roman"/>
                <w:b/>
                <w:bCs/>
                <w:color w:val="FF0000"/>
                <w:sz w:val="32"/>
                <w:szCs w:val="32"/>
              </w:rPr>
              <w:t xml:space="preserve">Meeting </w:t>
            </w:r>
            <w:r w:rsidR="0049772F">
              <w:rPr>
                <w:rFonts w:ascii="Times New Roman" w:hAnsi="Times New Roman" w:cs="Times New Roman"/>
                <w:b/>
                <w:bCs/>
                <w:color w:val="FF0000"/>
                <w:sz w:val="32"/>
                <w:szCs w:val="32"/>
              </w:rPr>
              <w:t>Minutes</w:t>
            </w:r>
            <w:r w:rsidR="00CB1F28">
              <w:rPr>
                <w:rFonts w:ascii="Times New Roman" w:hAnsi="Times New Roman" w:cs="Times New Roman"/>
                <w:b/>
                <w:bCs/>
                <w:color w:val="FF0000"/>
                <w:sz w:val="32"/>
                <w:szCs w:val="32"/>
              </w:rPr>
              <w:br/>
            </w:r>
            <w:r w:rsidR="004D4CAA">
              <w:rPr>
                <w:rFonts w:ascii="Times New Roman" w:hAnsi="Times New Roman" w:cs="Times New Roman"/>
                <w:b/>
                <w:bCs/>
                <w:color w:val="FF0000"/>
                <w:sz w:val="32"/>
                <w:szCs w:val="32"/>
              </w:rPr>
              <w:t>November 18</w:t>
            </w:r>
            <w:r w:rsidR="003E67B5">
              <w:rPr>
                <w:rFonts w:ascii="Times New Roman" w:hAnsi="Times New Roman" w:cs="Times New Roman"/>
                <w:b/>
                <w:bCs/>
                <w:color w:val="FF0000"/>
                <w:sz w:val="32"/>
                <w:szCs w:val="32"/>
              </w:rPr>
              <w:t>, 2015</w:t>
            </w:r>
          </w:p>
          <w:p w:rsidR="00CB1F28" w:rsidRDefault="00F91F2B">
            <w:pPr>
              <w:spacing w:after="0" w:line="240" w:lineRule="auto"/>
              <w:jc w:val="center"/>
              <w:rPr>
                <w:rFonts w:ascii="Times New Roman" w:hAnsi="Times New Roman" w:cs="Times New Roman"/>
                <w:b/>
                <w:bCs/>
                <w:color w:val="FF0000"/>
                <w:sz w:val="32"/>
                <w:szCs w:val="32"/>
              </w:rPr>
            </w:pPr>
            <w:r>
              <w:rPr>
                <w:rFonts w:ascii="Times New Roman" w:hAnsi="Times New Roman" w:cs="Times New Roman"/>
                <w:b/>
                <w:bCs/>
                <w:noProof/>
                <w:color w:val="FF0000"/>
                <w:sz w:val="32"/>
                <w:szCs w:val="32"/>
              </w:rPr>
              <w:t>3</w:t>
            </w:r>
            <w:r w:rsidR="00927DF8">
              <w:rPr>
                <w:rFonts w:ascii="Times New Roman" w:hAnsi="Times New Roman" w:cs="Times New Roman"/>
                <w:b/>
                <w:bCs/>
                <w:noProof/>
                <w:color w:val="FF0000"/>
                <w:sz w:val="32"/>
                <w:szCs w:val="32"/>
              </w:rPr>
              <w:t>:</w:t>
            </w:r>
            <w:r w:rsidR="005E2E50">
              <w:rPr>
                <w:rFonts w:ascii="Times New Roman" w:hAnsi="Times New Roman" w:cs="Times New Roman"/>
                <w:b/>
                <w:bCs/>
                <w:noProof/>
                <w:color w:val="FF0000"/>
                <w:sz w:val="32"/>
                <w:szCs w:val="32"/>
              </w:rPr>
              <w:t>3</w:t>
            </w:r>
            <w:r w:rsidR="00927DF8">
              <w:rPr>
                <w:rFonts w:ascii="Times New Roman" w:hAnsi="Times New Roman" w:cs="Times New Roman"/>
                <w:b/>
                <w:bCs/>
                <w:noProof/>
                <w:color w:val="FF0000"/>
                <w:sz w:val="32"/>
                <w:szCs w:val="32"/>
              </w:rPr>
              <w:t xml:space="preserve">0 </w:t>
            </w:r>
            <w:r>
              <w:rPr>
                <w:rFonts w:ascii="Times New Roman" w:hAnsi="Times New Roman" w:cs="Times New Roman"/>
                <w:b/>
                <w:bCs/>
                <w:noProof/>
                <w:color w:val="FF0000"/>
                <w:sz w:val="32"/>
                <w:szCs w:val="32"/>
              </w:rPr>
              <w:t>pm</w:t>
            </w:r>
            <w:r w:rsidR="00CB1F28">
              <w:rPr>
                <w:rFonts w:ascii="Times New Roman" w:hAnsi="Times New Roman" w:cs="Times New Roman"/>
                <w:b/>
                <w:bCs/>
                <w:noProof/>
                <w:color w:val="FF0000"/>
                <w:sz w:val="32"/>
                <w:szCs w:val="32"/>
              </w:rPr>
              <w:t>,</w:t>
            </w:r>
            <w:r w:rsidR="00CB1F28">
              <w:rPr>
                <w:rFonts w:ascii="Times New Roman" w:hAnsi="Times New Roman" w:cs="Times New Roman"/>
                <w:b/>
                <w:bCs/>
                <w:color w:val="FF0000"/>
                <w:sz w:val="32"/>
                <w:szCs w:val="32"/>
              </w:rPr>
              <w:t xml:space="preserve"> Bluegrass Media Center</w:t>
            </w:r>
          </w:p>
          <w:p w:rsidR="00CB1F28" w:rsidRDefault="00CB1F28">
            <w:pPr>
              <w:pStyle w:val="NoSpacing"/>
              <w:spacing w:line="276" w:lineRule="auto"/>
              <w:rPr>
                <w:rFonts w:ascii="Times New Roman" w:hAnsi="Times New Roman" w:cs="Times New Roman"/>
                <w:sz w:val="24"/>
                <w:szCs w:val="24"/>
              </w:rPr>
            </w:pPr>
          </w:p>
        </w:tc>
        <w:tc>
          <w:tcPr>
            <w:tcW w:w="5400" w:type="dxa"/>
          </w:tcPr>
          <w:p w:rsidR="00297152" w:rsidRDefault="00297152">
            <w:pPr>
              <w:spacing w:after="0" w:line="240" w:lineRule="auto"/>
              <w:jc w:val="right"/>
              <w:rPr>
                <w:rFonts w:ascii="Times New Roman" w:hAnsi="Times New Roman" w:cs="Times New Roman"/>
                <w:sz w:val="28"/>
                <w:szCs w:val="28"/>
                <w:u w:val="single"/>
              </w:rPr>
            </w:pPr>
          </w:p>
          <w:p w:rsidR="00CB1F28" w:rsidRDefault="00CB1F28">
            <w:pPr>
              <w:spacing w:after="0" w:line="240" w:lineRule="auto"/>
              <w:jc w:val="right"/>
              <w:rPr>
                <w:rFonts w:ascii="Times New Roman" w:hAnsi="Times New Roman" w:cs="Times New Roman"/>
                <w:sz w:val="28"/>
                <w:szCs w:val="28"/>
              </w:rPr>
            </w:pPr>
            <w:r>
              <w:rPr>
                <w:rFonts w:ascii="Times New Roman" w:hAnsi="Times New Roman" w:cs="Times New Roman"/>
                <w:sz w:val="28"/>
                <w:szCs w:val="28"/>
                <w:u w:val="single"/>
              </w:rPr>
              <w:t>SBDM Members</w:t>
            </w:r>
            <w:r>
              <w:rPr>
                <w:rFonts w:ascii="Times New Roman" w:hAnsi="Times New Roman" w:cs="Times New Roman"/>
                <w:sz w:val="28"/>
                <w:szCs w:val="28"/>
              </w:rPr>
              <w:t>:</w:t>
            </w:r>
          </w:p>
          <w:p w:rsidR="00CB1F28" w:rsidRDefault="00BA6F0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Stephanie Biggs</w:t>
            </w:r>
            <w:r w:rsidR="00CB1F28">
              <w:rPr>
                <w:rFonts w:ascii="Times New Roman" w:hAnsi="Times New Roman" w:cs="Times New Roman"/>
                <w:sz w:val="28"/>
                <w:szCs w:val="28"/>
              </w:rPr>
              <w:t>, Teacher</w:t>
            </w:r>
            <w:r w:rsidR="0039010F">
              <w:rPr>
                <w:rFonts w:ascii="Times New Roman" w:hAnsi="Times New Roman" w:cs="Times New Roman"/>
                <w:sz w:val="28"/>
                <w:szCs w:val="28"/>
              </w:rPr>
              <w:t xml:space="preserve"> </w:t>
            </w:r>
            <w:r w:rsidR="00687658">
              <w:rPr>
                <w:rFonts w:ascii="Times New Roman" w:hAnsi="Times New Roman" w:cs="Times New Roman"/>
                <w:sz w:val="28"/>
                <w:szCs w:val="28"/>
              </w:rPr>
              <w:sym w:font="Wingdings" w:char="F0FC"/>
            </w:r>
            <w:r w:rsidR="00CC55F7">
              <w:rPr>
                <w:rFonts w:ascii="Times New Roman" w:hAnsi="Times New Roman" w:cs="Times New Roman"/>
                <w:sz w:val="28"/>
                <w:szCs w:val="28"/>
              </w:rPr>
              <w:t xml:space="preserve"> </w:t>
            </w:r>
            <w:r w:rsidR="00CB1F28">
              <w:rPr>
                <w:rFonts w:ascii="Times New Roman" w:hAnsi="Times New Roman" w:cs="Times New Roman"/>
                <w:sz w:val="28"/>
                <w:szCs w:val="28"/>
              </w:rPr>
              <w:t xml:space="preserve"> </w:t>
            </w:r>
          </w:p>
          <w:p w:rsidR="008F45A8" w:rsidRDefault="00CB1F2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David Lowe, Teacher</w:t>
            </w:r>
            <w:r w:rsidR="00687658">
              <w:rPr>
                <w:rFonts w:ascii="Times New Roman" w:hAnsi="Times New Roman" w:cs="Times New Roman"/>
                <w:sz w:val="28"/>
                <w:szCs w:val="28"/>
              </w:rPr>
              <w:t xml:space="preserve"> </w:t>
            </w:r>
            <w:r w:rsidR="00687658">
              <w:rPr>
                <w:rFonts w:ascii="Times New Roman" w:hAnsi="Times New Roman" w:cs="Times New Roman"/>
                <w:sz w:val="28"/>
                <w:szCs w:val="28"/>
              </w:rPr>
              <w:sym w:font="Wingdings" w:char="F0FC"/>
            </w:r>
            <w:r w:rsidR="00BA6F08">
              <w:rPr>
                <w:rFonts w:ascii="Times New Roman" w:hAnsi="Times New Roman" w:cs="Times New Roman"/>
                <w:sz w:val="28"/>
                <w:szCs w:val="28"/>
              </w:rPr>
              <w:br/>
              <w:t>Vasco Perry, Teacher</w:t>
            </w:r>
            <w:r w:rsidR="00687658">
              <w:rPr>
                <w:rFonts w:ascii="Times New Roman" w:hAnsi="Times New Roman" w:cs="Times New Roman"/>
                <w:sz w:val="28"/>
                <w:szCs w:val="28"/>
              </w:rPr>
              <w:t xml:space="preserve"> </w:t>
            </w:r>
            <w:r w:rsidR="00687658">
              <w:rPr>
                <w:rFonts w:ascii="Times New Roman" w:hAnsi="Times New Roman" w:cs="Times New Roman"/>
                <w:sz w:val="28"/>
                <w:szCs w:val="28"/>
              </w:rPr>
              <w:sym w:font="Wingdings" w:char="F0FC"/>
            </w:r>
          </w:p>
          <w:p w:rsidR="00CB1F28" w:rsidRDefault="00A208C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Renee Cox</w:t>
            </w:r>
            <w:r w:rsidR="008F45A8">
              <w:rPr>
                <w:rFonts w:ascii="Times New Roman" w:hAnsi="Times New Roman" w:cs="Times New Roman"/>
                <w:sz w:val="28"/>
                <w:szCs w:val="28"/>
              </w:rPr>
              <w:t>, Parent</w:t>
            </w:r>
            <w:r w:rsidR="00687658">
              <w:rPr>
                <w:rFonts w:ascii="Times New Roman" w:hAnsi="Times New Roman" w:cs="Times New Roman"/>
                <w:sz w:val="28"/>
                <w:szCs w:val="28"/>
              </w:rPr>
              <w:t xml:space="preserve"> </w:t>
            </w:r>
            <w:r w:rsidR="00687658">
              <w:rPr>
                <w:rFonts w:ascii="Times New Roman" w:hAnsi="Times New Roman" w:cs="Times New Roman"/>
                <w:sz w:val="28"/>
                <w:szCs w:val="28"/>
              </w:rPr>
              <w:sym w:font="Wingdings" w:char="F0FC"/>
            </w:r>
            <w:r w:rsidR="00BA6F08">
              <w:rPr>
                <w:rFonts w:ascii="Times New Roman" w:hAnsi="Times New Roman" w:cs="Times New Roman"/>
                <w:sz w:val="28"/>
                <w:szCs w:val="28"/>
              </w:rPr>
              <w:br/>
            </w:r>
            <w:r>
              <w:rPr>
                <w:rFonts w:ascii="Times New Roman" w:hAnsi="Times New Roman" w:cs="Times New Roman"/>
                <w:sz w:val="28"/>
                <w:szCs w:val="28"/>
              </w:rPr>
              <w:t>Michele McCoy</w:t>
            </w:r>
            <w:r w:rsidR="008F45A8">
              <w:rPr>
                <w:rFonts w:ascii="Times New Roman" w:hAnsi="Times New Roman" w:cs="Times New Roman"/>
                <w:sz w:val="28"/>
                <w:szCs w:val="28"/>
              </w:rPr>
              <w:t>, Parent</w:t>
            </w:r>
            <w:r w:rsidR="00687658">
              <w:rPr>
                <w:rFonts w:ascii="Times New Roman" w:hAnsi="Times New Roman" w:cs="Times New Roman"/>
                <w:sz w:val="28"/>
                <w:szCs w:val="28"/>
              </w:rPr>
              <w:t xml:space="preserve"> </w:t>
            </w:r>
            <w:r w:rsidR="00687658">
              <w:rPr>
                <w:rFonts w:ascii="Times New Roman" w:hAnsi="Times New Roman" w:cs="Times New Roman"/>
                <w:sz w:val="28"/>
                <w:szCs w:val="28"/>
              </w:rPr>
              <w:sym w:font="Wingdings" w:char="F0FC"/>
            </w:r>
            <w:r w:rsidR="00CB1F28">
              <w:rPr>
                <w:rFonts w:ascii="Times New Roman" w:hAnsi="Times New Roman" w:cs="Times New Roman"/>
                <w:sz w:val="28"/>
                <w:szCs w:val="28"/>
              </w:rPr>
              <w:t xml:space="preserve"> </w:t>
            </w:r>
          </w:p>
          <w:p w:rsidR="00CB1F28" w:rsidRDefault="00CB1F2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Michael Elmore, Principal</w:t>
            </w:r>
            <w:r w:rsidR="00687658">
              <w:rPr>
                <w:rFonts w:ascii="Times New Roman" w:hAnsi="Times New Roman" w:cs="Times New Roman"/>
                <w:sz w:val="28"/>
                <w:szCs w:val="28"/>
              </w:rPr>
              <w:t xml:space="preserve"> </w:t>
            </w:r>
            <w:r w:rsidR="00687658">
              <w:rPr>
                <w:rFonts w:ascii="Times New Roman" w:hAnsi="Times New Roman" w:cs="Times New Roman"/>
                <w:sz w:val="28"/>
                <w:szCs w:val="28"/>
              </w:rPr>
              <w:sym w:font="Wingdings" w:char="F0FC"/>
            </w:r>
            <w:r>
              <w:rPr>
                <w:rFonts w:ascii="Times New Roman" w:hAnsi="Times New Roman" w:cs="Times New Roman"/>
                <w:sz w:val="28"/>
                <w:szCs w:val="28"/>
              </w:rPr>
              <w:t xml:space="preserve"> </w:t>
            </w:r>
          </w:p>
          <w:p w:rsidR="00CB1F28" w:rsidRDefault="00CB1F28">
            <w:pPr>
              <w:pStyle w:val="NoSpacing"/>
              <w:spacing w:line="276" w:lineRule="auto"/>
              <w:rPr>
                <w:rFonts w:ascii="Times New Roman" w:hAnsi="Times New Roman" w:cs="Times New Roman"/>
                <w:sz w:val="24"/>
                <w:szCs w:val="24"/>
              </w:rPr>
            </w:pPr>
          </w:p>
        </w:tc>
      </w:tr>
    </w:tbl>
    <w:p w:rsidR="00CB1F28" w:rsidRPr="00687658" w:rsidRDefault="00CB1F28" w:rsidP="00CB1F28">
      <w:pPr>
        <w:pStyle w:val="NoSpacing"/>
        <w:numPr>
          <w:ilvl w:val="0"/>
          <w:numId w:val="1"/>
        </w:numPr>
        <w:rPr>
          <w:rFonts w:ascii="Times New Roman" w:hAnsi="Times New Roman" w:cs="Times New Roman"/>
          <w:sz w:val="28"/>
          <w:szCs w:val="28"/>
        </w:rPr>
      </w:pPr>
      <w:r w:rsidRPr="00687658">
        <w:rPr>
          <w:rFonts w:ascii="Times New Roman" w:hAnsi="Times New Roman" w:cs="Times New Roman"/>
          <w:sz w:val="28"/>
          <w:szCs w:val="28"/>
        </w:rPr>
        <w:t xml:space="preserve">Opening Business </w:t>
      </w:r>
    </w:p>
    <w:p w:rsidR="0019147D" w:rsidRPr="00687658" w:rsidRDefault="00CB1F28" w:rsidP="00CB1F28">
      <w:pPr>
        <w:pStyle w:val="NoSpacing"/>
        <w:numPr>
          <w:ilvl w:val="1"/>
          <w:numId w:val="1"/>
        </w:numPr>
        <w:rPr>
          <w:rFonts w:ascii="Times New Roman" w:hAnsi="Times New Roman" w:cs="Times New Roman"/>
          <w:sz w:val="28"/>
          <w:szCs w:val="28"/>
        </w:rPr>
      </w:pPr>
      <w:r w:rsidRPr="00687658">
        <w:rPr>
          <w:rFonts w:ascii="Times New Roman" w:hAnsi="Times New Roman" w:cs="Times New Roman"/>
          <w:sz w:val="28"/>
          <w:szCs w:val="28"/>
        </w:rPr>
        <w:t>Welcome</w:t>
      </w:r>
      <w:r w:rsidR="00687658">
        <w:rPr>
          <w:rFonts w:ascii="Times New Roman" w:hAnsi="Times New Roman" w:cs="Times New Roman"/>
          <w:sz w:val="28"/>
          <w:szCs w:val="28"/>
        </w:rPr>
        <w:t>d</w:t>
      </w:r>
      <w:r w:rsidRPr="00687658">
        <w:rPr>
          <w:rFonts w:ascii="Times New Roman" w:hAnsi="Times New Roman" w:cs="Times New Roman"/>
          <w:sz w:val="28"/>
          <w:szCs w:val="28"/>
        </w:rPr>
        <w:t xml:space="preserve"> Visitors</w:t>
      </w:r>
      <w:r w:rsidR="00687658">
        <w:rPr>
          <w:rFonts w:ascii="Times New Roman" w:hAnsi="Times New Roman" w:cs="Times New Roman"/>
          <w:sz w:val="28"/>
          <w:szCs w:val="28"/>
        </w:rPr>
        <w:t xml:space="preserve"> – Ms. Mueller, Assistant Principal</w:t>
      </w:r>
    </w:p>
    <w:p w:rsidR="00CB1F28" w:rsidRPr="00687658" w:rsidRDefault="00687658" w:rsidP="00CB1F28">
      <w:pPr>
        <w:pStyle w:val="NoSpacing"/>
        <w:numPr>
          <w:ilvl w:val="1"/>
          <w:numId w:val="1"/>
        </w:numPr>
        <w:rPr>
          <w:rFonts w:ascii="Times New Roman" w:hAnsi="Times New Roman" w:cs="Times New Roman"/>
          <w:sz w:val="28"/>
          <w:szCs w:val="28"/>
        </w:rPr>
      </w:pPr>
      <w:r>
        <w:rPr>
          <w:rFonts w:ascii="Times New Roman" w:hAnsi="Times New Roman" w:cs="Times New Roman"/>
          <w:sz w:val="28"/>
          <w:szCs w:val="28"/>
        </w:rPr>
        <w:t xml:space="preserve">Approved </w:t>
      </w:r>
      <w:r w:rsidR="00CB1F28" w:rsidRPr="00687658">
        <w:rPr>
          <w:rFonts w:ascii="Times New Roman" w:hAnsi="Times New Roman" w:cs="Times New Roman"/>
          <w:sz w:val="28"/>
          <w:szCs w:val="28"/>
        </w:rPr>
        <w:t xml:space="preserve">Agenda </w:t>
      </w:r>
      <w:r>
        <w:rPr>
          <w:rFonts w:ascii="Times New Roman" w:hAnsi="Times New Roman" w:cs="Times New Roman"/>
          <w:sz w:val="28"/>
          <w:szCs w:val="28"/>
        </w:rPr>
        <w:t>(Motion: Ms. Biggs, 2</w:t>
      </w:r>
      <w:r w:rsidRPr="00687658">
        <w:rPr>
          <w:rFonts w:ascii="Times New Roman" w:hAnsi="Times New Roman" w:cs="Times New Roman"/>
          <w:sz w:val="28"/>
          <w:szCs w:val="28"/>
          <w:vertAlign w:val="superscript"/>
        </w:rPr>
        <w:t>nd</w:t>
      </w:r>
      <w:r>
        <w:rPr>
          <w:rFonts w:ascii="Times New Roman" w:hAnsi="Times New Roman" w:cs="Times New Roman"/>
          <w:sz w:val="28"/>
          <w:szCs w:val="28"/>
        </w:rPr>
        <w:t>: Ms. McCoy, Consensus)</w:t>
      </w:r>
    </w:p>
    <w:p w:rsidR="00E9586B" w:rsidRPr="00687658" w:rsidRDefault="00687658" w:rsidP="00CB1F28">
      <w:pPr>
        <w:pStyle w:val="NoSpacing"/>
        <w:numPr>
          <w:ilvl w:val="1"/>
          <w:numId w:val="1"/>
        </w:numPr>
        <w:rPr>
          <w:rFonts w:ascii="Times New Roman" w:hAnsi="Times New Roman" w:cs="Times New Roman"/>
          <w:sz w:val="28"/>
          <w:szCs w:val="28"/>
        </w:rPr>
      </w:pPr>
      <w:r>
        <w:rPr>
          <w:rFonts w:ascii="Times New Roman" w:hAnsi="Times New Roman" w:cs="Times New Roman"/>
          <w:sz w:val="28"/>
          <w:szCs w:val="28"/>
        </w:rPr>
        <w:t xml:space="preserve">Approved </w:t>
      </w:r>
      <w:r w:rsidR="00CA58F3" w:rsidRPr="00687658">
        <w:rPr>
          <w:rFonts w:ascii="Times New Roman" w:hAnsi="Times New Roman" w:cs="Times New Roman"/>
          <w:sz w:val="28"/>
          <w:szCs w:val="28"/>
        </w:rPr>
        <w:t>August 19, 2015</w:t>
      </w:r>
      <w:r>
        <w:rPr>
          <w:rFonts w:ascii="Times New Roman" w:hAnsi="Times New Roman" w:cs="Times New Roman"/>
          <w:sz w:val="28"/>
          <w:szCs w:val="28"/>
        </w:rPr>
        <w:t xml:space="preserve"> Minutes (Motion: Mr. Lowe, 2</w:t>
      </w:r>
      <w:r w:rsidRPr="00687658">
        <w:rPr>
          <w:rFonts w:ascii="Times New Roman" w:hAnsi="Times New Roman" w:cs="Times New Roman"/>
          <w:sz w:val="28"/>
          <w:szCs w:val="28"/>
          <w:vertAlign w:val="superscript"/>
        </w:rPr>
        <w:t>nd</w:t>
      </w:r>
      <w:r>
        <w:rPr>
          <w:rFonts w:ascii="Times New Roman" w:hAnsi="Times New Roman" w:cs="Times New Roman"/>
          <w:sz w:val="28"/>
          <w:szCs w:val="28"/>
        </w:rPr>
        <w:t>: Mr. Perry, Consensus)</w:t>
      </w:r>
    </w:p>
    <w:p w:rsidR="004D4CAA" w:rsidRPr="00687658" w:rsidRDefault="00687658" w:rsidP="00CB1F28">
      <w:pPr>
        <w:pStyle w:val="NoSpacing"/>
        <w:numPr>
          <w:ilvl w:val="1"/>
          <w:numId w:val="1"/>
        </w:numPr>
        <w:rPr>
          <w:rFonts w:ascii="Times New Roman" w:hAnsi="Times New Roman" w:cs="Times New Roman"/>
          <w:sz w:val="28"/>
          <w:szCs w:val="28"/>
        </w:rPr>
      </w:pPr>
      <w:r>
        <w:rPr>
          <w:rFonts w:ascii="Times New Roman" w:hAnsi="Times New Roman" w:cs="Times New Roman"/>
          <w:sz w:val="28"/>
          <w:szCs w:val="28"/>
        </w:rPr>
        <w:t xml:space="preserve">Approved </w:t>
      </w:r>
      <w:r w:rsidR="004D4CAA" w:rsidRPr="00687658">
        <w:rPr>
          <w:rFonts w:ascii="Times New Roman" w:hAnsi="Times New Roman" w:cs="Times New Roman"/>
          <w:sz w:val="28"/>
          <w:szCs w:val="28"/>
        </w:rPr>
        <w:t xml:space="preserve">October 14, 2015 Minutes </w:t>
      </w:r>
      <w:r>
        <w:rPr>
          <w:rFonts w:ascii="Times New Roman" w:hAnsi="Times New Roman" w:cs="Times New Roman"/>
          <w:sz w:val="28"/>
          <w:szCs w:val="28"/>
        </w:rPr>
        <w:t>(Motion: Mr. Perry, 2</w:t>
      </w:r>
      <w:r w:rsidRPr="00687658">
        <w:rPr>
          <w:rFonts w:ascii="Times New Roman" w:hAnsi="Times New Roman" w:cs="Times New Roman"/>
          <w:sz w:val="28"/>
          <w:szCs w:val="28"/>
          <w:vertAlign w:val="superscript"/>
        </w:rPr>
        <w:t>nd</w:t>
      </w:r>
      <w:r>
        <w:rPr>
          <w:rFonts w:ascii="Times New Roman" w:hAnsi="Times New Roman" w:cs="Times New Roman"/>
          <w:sz w:val="28"/>
          <w:szCs w:val="28"/>
        </w:rPr>
        <w:t>: Ms. McCoy, Consensus)</w:t>
      </w:r>
    </w:p>
    <w:p w:rsidR="00AB7D5E" w:rsidRPr="00687658" w:rsidRDefault="00CB1F28" w:rsidP="005C313A">
      <w:pPr>
        <w:pStyle w:val="NoSpacing"/>
        <w:numPr>
          <w:ilvl w:val="1"/>
          <w:numId w:val="1"/>
        </w:numPr>
        <w:rPr>
          <w:rFonts w:ascii="Times New Roman" w:hAnsi="Times New Roman" w:cs="Times New Roman"/>
          <w:sz w:val="28"/>
          <w:szCs w:val="28"/>
        </w:rPr>
      </w:pPr>
      <w:r w:rsidRPr="00687658">
        <w:rPr>
          <w:rFonts w:ascii="Times New Roman" w:hAnsi="Times New Roman" w:cs="Times New Roman"/>
          <w:sz w:val="28"/>
          <w:szCs w:val="28"/>
        </w:rPr>
        <w:t>Good News Reports</w:t>
      </w:r>
    </w:p>
    <w:p w:rsidR="004D4CAA" w:rsidRDefault="004D4CAA" w:rsidP="004D4CAA">
      <w:pPr>
        <w:pStyle w:val="NoSpacing"/>
        <w:numPr>
          <w:ilvl w:val="2"/>
          <w:numId w:val="1"/>
        </w:numPr>
        <w:rPr>
          <w:rFonts w:ascii="Times New Roman" w:hAnsi="Times New Roman" w:cs="Times New Roman"/>
          <w:sz w:val="28"/>
          <w:szCs w:val="28"/>
        </w:rPr>
      </w:pPr>
      <w:r w:rsidRPr="00687658">
        <w:rPr>
          <w:rFonts w:ascii="Times New Roman" w:hAnsi="Times New Roman" w:cs="Times New Roman"/>
          <w:sz w:val="28"/>
          <w:szCs w:val="28"/>
        </w:rPr>
        <w:t>STLP Students Success</w:t>
      </w:r>
    </w:p>
    <w:p w:rsidR="00687658" w:rsidRDefault="00687658" w:rsidP="00687658">
      <w:pPr>
        <w:pStyle w:val="NoSpacing"/>
        <w:numPr>
          <w:ilvl w:val="3"/>
          <w:numId w:val="1"/>
        </w:numPr>
        <w:rPr>
          <w:rFonts w:ascii="Times New Roman" w:hAnsi="Times New Roman" w:cs="Times New Roman"/>
          <w:sz w:val="28"/>
          <w:szCs w:val="28"/>
        </w:rPr>
      </w:pPr>
      <w:r>
        <w:rPr>
          <w:rFonts w:ascii="Times New Roman" w:hAnsi="Times New Roman" w:cs="Times New Roman"/>
          <w:sz w:val="28"/>
          <w:szCs w:val="28"/>
        </w:rPr>
        <w:t>Students went to the regional competition and had several wonderful showcases.  One group is going on to the state competition.</w:t>
      </w:r>
    </w:p>
    <w:p w:rsidR="00687658" w:rsidRPr="00687658" w:rsidRDefault="00687658" w:rsidP="00687658">
      <w:pPr>
        <w:pStyle w:val="NoSpacing"/>
        <w:numPr>
          <w:ilvl w:val="3"/>
          <w:numId w:val="1"/>
        </w:numPr>
        <w:rPr>
          <w:rFonts w:ascii="Times New Roman" w:hAnsi="Times New Roman" w:cs="Times New Roman"/>
          <w:sz w:val="28"/>
          <w:szCs w:val="28"/>
        </w:rPr>
      </w:pPr>
      <w:r>
        <w:rPr>
          <w:rFonts w:ascii="Times New Roman" w:hAnsi="Times New Roman" w:cs="Times New Roman"/>
          <w:sz w:val="28"/>
          <w:szCs w:val="28"/>
        </w:rPr>
        <w:t xml:space="preserve">The STLP students also did a spotlight as one of their showcases on the </w:t>
      </w:r>
      <w:r>
        <w:rPr>
          <w:rFonts w:ascii="Times New Roman" w:hAnsi="Times New Roman" w:cs="Times New Roman"/>
          <w:i/>
          <w:sz w:val="28"/>
          <w:szCs w:val="28"/>
        </w:rPr>
        <w:t>“Take one and Know”</w:t>
      </w:r>
      <w:r>
        <w:rPr>
          <w:rFonts w:ascii="Times New Roman" w:hAnsi="Times New Roman" w:cs="Times New Roman"/>
          <w:sz w:val="28"/>
          <w:szCs w:val="28"/>
        </w:rPr>
        <w:t xml:space="preserve"> program we have a Bluegrass.  Ms. Biggs has an 8</w:t>
      </w:r>
      <w:r w:rsidRPr="00687658">
        <w:rPr>
          <w:rFonts w:ascii="Times New Roman" w:hAnsi="Times New Roman" w:cs="Times New Roman"/>
          <w:sz w:val="28"/>
          <w:szCs w:val="28"/>
          <w:vertAlign w:val="superscript"/>
        </w:rPr>
        <w:t>th</w:t>
      </w:r>
      <w:r>
        <w:rPr>
          <w:rFonts w:ascii="Times New Roman" w:hAnsi="Times New Roman" w:cs="Times New Roman"/>
          <w:sz w:val="28"/>
          <w:szCs w:val="28"/>
        </w:rPr>
        <w:t xml:space="preserve"> period class which were motivated to push more and more positive remarks to combat negative ones students might hear through the day from peers.  Take one and Know is a positive comment board hung all over the building where students from her class place all types of positive comments like “You are special” or “Keep smiling”, etc.  Students take the comment on a post-it and hand it to another student.  Students can pass it along or like most just keep them in their binders.  The STLP students reported that there were several positive comments about the idea.</w:t>
      </w:r>
    </w:p>
    <w:p w:rsidR="00CB1F28" w:rsidRPr="00687658" w:rsidRDefault="00CB1F28" w:rsidP="00CB1F28">
      <w:pPr>
        <w:pStyle w:val="NoSpacing"/>
        <w:numPr>
          <w:ilvl w:val="1"/>
          <w:numId w:val="1"/>
        </w:numPr>
        <w:rPr>
          <w:rFonts w:ascii="Times New Roman" w:hAnsi="Times New Roman" w:cs="Times New Roman"/>
          <w:sz w:val="28"/>
          <w:szCs w:val="28"/>
        </w:rPr>
      </w:pPr>
      <w:r w:rsidRPr="00687658">
        <w:rPr>
          <w:rFonts w:ascii="Times New Roman" w:hAnsi="Times New Roman" w:cs="Times New Roman"/>
          <w:sz w:val="28"/>
          <w:szCs w:val="28"/>
        </w:rPr>
        <w:t>Public Comment</w:t>
      </w:r>
    </w:p>
    <w:p w:rsidR="00315D5A" w:rsidRPr="00687658" w:rsidRDefault="00CB1F28" w:rsidP="006720FF">
      <w:pPr>
        <w:pStyle w:val="NoSpacing"/>
        <w:numPr>
          <w:ilvl w:val="0"/>
          <w:numId w:val="1"/>
        </w:numPr>
        <w:rPr>
          <w:rFonts w:ascii="Times New Roman" w:hAnsi="Times New Roman" w:cs="Times New Roman"/>
          <w:sz w:val="28"/>
          <w:szCs w:val="28"/>
        </w:rPr>
      </w:pPr>
      <w:r w:rsidRPr="00687658">
        <w:rPr>
          <w:rFonts w:ascii="Times New Roman" w:hAnsi="Times New Roman" w:cs="Times New Roman"/>
          <w:sz w:val="28"/>
          <w:szCs w:val="28"/>
        </w:rPr>
        <w:t>Student Achievement</w:t>
      </w:r>
    </w:p>
    <w:p w:rsidR="0081406D" w:rsidRPr="00687658" w:rsidRDefault="00147DD8" w:rsidP="0081406D">
      <w:pPr>
        <w:pStyle w:val="NoSpacing"/>
        <w:numPr>
          <w:ilvl w:val="1"/>
          <w:numId w:val="1"/>
        </w:numPr>
        <w:rPr>
          <w:rFonts w:ascii="Times New Roman" w:hAnsi="Times New Roman" w:cs="Times New Roman"/>
          <w:sz w:val="28"/>
          <w:szCs w:val="28"/>
        </w:rPr>
      </w:pPr>
      <w:r w:rsidRPr="00687658">
        <w:rPr>
          <w:rFonts w:ascii="Times New Roman" w:hAnsi="Times New Roman" w:cs="Times New Roman"/>
          <w:sz w:val="28"/>
          <w:szCs w:val="28"/>
        </w:rPr>
        <w:t>None</w:t>
      </w:r>
    </w:p>
    <w:p w:rsidR="00CB1F28" w:rsidRPr="00687658" w:rsidRDefault="00CB1F28" w:rsidP="00CB1F28">
      <w:pPr>
        <w:pStyle w:val="NoSpacing"/>
        <w:numPr>
          <w:ilvl w:val="0"/>
          <w:numId w:val="1"/>
        </w:numPr>
        <w:rPr>
          <w:rFonts w:ascii="Times New Roman" w:hAnsi="Times New Roman" w:cs="Times New Roman"/>
          <w:sz w:val="28"/>
          <w:szCs w:val="28"/>
        </w:rPr>
      </w:pPr>
      <w:r w:rsidRPr="00687658">
        <w:rPr>
          <w:rFonts w:ascii="Times New Roman" w:hAnsi="Times New Roman" w:cs="Times New Roman"/>
          <w:sz w:val="28"/>
          <w:szCs w:val="28"/>
        </w:rPr>
        <w:t>Planning</w:t>
      </w:r>
    </w:p>
    <w:p w:rsidR="00CA58F3" w:rsidRPr="00687658" w:rsidRDefault="00CB1F28" w:rsidP="00CA58F3">
      <w:pPr>
        <w:pStyle w:val="NoSpacing"/>
        <w:numPr>
          <w:ilvl w:val="1"/>
          <w:numId w:val="1"/>
        </w:numPr>
        <w:rPr>
          <w:rFonts w:ascii="Times New Roman" w:hAnsi="Times New Roman" w:cs="Times New Roman"/>
          <w:sz w:val="28"/>
          <w:szCs w:val="28"/>
        </w:rPr>
      </w:pPr>
      <w:r w:rsidRPr="00687658">
        <w:rPr>
          <w:rFonts w:ascii="Times New Roman" w:hAnsi="Times New Roman" w:cs="Times New Roman"/>
          <w:sz w:val="28"/>
          <w:szCs w:val="28"/>
        </w:rPr>
        <w:t>Monthly Review</w:t>
      </w:r>
    </w:p>
    <w:p w:rsidR="00CB1F28" w:rsidRPr="00687658" w:rsidRDefault="00CB1F28" w:rsidP="00AB7D5E">
      <w:pPr>
        <w:pStyle w:val="NoSpacing"/>
        <w:numPr>
          <w:ilvl w:val="0"/>
          <w:numId w:val="1"/>
        </w:numPr>
        <w:rPr>
          <w:rFonts w:ascii="Times New Roman" w:hAnsi="Times New Roman" w:cs="Times New Roman"/>
          <w:sz w:val="28"/>
          <w:szCs w:val="28"/>
        </w:rPr>
      </w:pPr>
      <w:r w:rsidRPr="00687658">
        <w:rPr>
          <w:rFonts w:ascii="Times New Roman" w:hAnsi="Times New Roman" w:cs="Times New Roman"/>
          <w:sz w:val="28"/>
          <w:szCs w:val="28"/>
        </w:rPr>
        <w:t>Budget Revisions Based on District Decisions</w:t>
      </w:r>
    </w:p>
    <w:p w:rsidR="0081406D" w:rsidRPr="00687658" w:rsidRDefault="0081406D" w:rsidP="0081406D">
      <w:pPr>
        <w:pStyle w:val="NoSpacing"/>
        <w:numPr>
          <w:ilvl w:val="1"/>
          <w:numId w:val="1"/>
        </w:numPr>
        <w:rPr>
          <w:rFonts w:ascii="Times New Roman" w:hAnsi="Times New Roman" w:cs="Times New Roman"/>
          <w:sz w:val="28"/>
          <w:szCs w:val="28"/>
        </w:rPr>
      </w:pPr>
      <w:r w:rsidRPr="00687658">
        <w:rPr>
          <w:rFonts w:ascii="Times New Roman" w:hAnsi="Times New Roman" w:cs="Times New Roman"/>
          <w:sz w:val="28"/>
          <w:szCs w:val="28"/>
        </w:rPr>
        <w:t>None to report</w:t>
      </w:r>
    </w:p>
    <w:p w:rsidR="00CB1F28" w:rsidRPr="00687658" w:rsidRDefault="00CB1F28" w:rsidP="00CB1F28">
      <w:pPr>
        <w:pStyle w:val="NoSpacing"/>
        <w:numPr>
          <w:ilvl w:val="0"/>
          <w:numId w:val="1"/>
        </w:numPr>
        <w:rPr>
          <w:rFonts w:ascii="Times New Roman" w:hAnsi="Times New Roman" w:cs="Times New Roman"/>
          <w:sz w:val="28"/>
          <w:szCs w:val="28"/>
        </w:rPr>
      </w:pPr>
      <w:r w:rsidRPr="00687658">
        <w:rPr>
          <w:rFonts w:ascii="Times New Roman" w:hAnsi="Times New Roman" w:cs="Times New Roman"/>
          <w:sz w:val="28"/>
          <w:szCs w:val="28"/>
        </w:rPr>
        <w:t xml:space="preserve">Program Review </w:t>
      </w:r>
    </w:p>
    <w:p w:rsidR="00CB1F28" w:rsidRPr="00687658" w:rsidRDefault="00686D77" w:rsidP="00CB1F28">
      <w:pPr>
        <w:pStyle w:val="NoSpacing"/>
        <w:numPr>
          <w:ilvl w:val="1"/>
          <w:numId w:val="1"/>
        </w:numPr>
        <w:rPr>
          <w:rFonts w:ascii="Times New Roman" w:hAnsi="Times New Roman" w:cs="Times New Roman"/>
          <w:sz w:val="28"/>
          <w:szCs w:val="28"/>
        </w:rPr>
      </w:pPr>
      <w:r w:rsidRPr="00687658">
        <w:rPr>
          <w:rFonts w:ascii="Times New Roman" w:hAnsi="Times New Roman" w:cs="Times New Roman"/>
          <w:sz w:val="28"/>
          <w:szCs w:val="28"/>
        </w:rPr>
        <w:t>None to report</w:t>
      </w:r>
    </w:p>
    <w:p w:rsidR="00CB1F28" w:rsidRPr="00687658" w:rsidRDefault="00CB1F28" w:rsidP="00CB1F28">
      <w:pPr>
        <w:pStyle w:val="NoSpacing"/>
        <w:numPr>
          <w:ilvl w:val="0"/>
          <w:numId w:val="1"/>
        </w:numPr>
        <w:rPr>
          <w:rFonts w:ascii="Times New Roman" w:hAnsi="Times New Roman" w:cs="Times New Roman"/>
          <w:sz w:val="28"/>
          <w:szCs w:val="28"/>
        </w:rPr>
      </w:pPr>
      <w:r w:rsidRPr="00687658">
        <w:rPr>
          <w:rFonts w:ascii="Times New Roman" w:hAnsi="Times New Roman" w:cs="Times New Roman"/>
          <w:sz w:val="28"/>
          <w:szCs w:val="28"/>
        </w:rPr>
        <w:t>Budget</w:t>
      </w:r>
    </w:p>
    <w:p w:rsidR="00315D5A" w:rsidRPr="00687658" w:rsidRDefault="0016475F" w:rsidP="00AB7D5E">
      <w:pPr>
        <w:pStyle w:val="NoSpacing"/>
        <w:numPr>
          <w:ilvl w:val="1"/>
          <w:numId w:val="1"/>
        </w:numPr>
        <w:rPr>
          <w:rFonts w:ascii="Times New Roman" w:hAnsi="Times New Roman" w:cs="Times New Roman"/>
          <w:sz w:val="28"/>
          <w:szCs w:val="28"/>
        </w:rPr>
      </w:pPr>
      <w:r w:rsidRPr="00687658">
        <w:rPr>
          <w:rFonts w:ascii="Times New Roman" w:hAnsi="Times New Roman" w:cs="Times New Roman"/>
          <w:sz w:val="28"/>
          <w:szCs w:val="28"/>
        </w:rPr>
        <w:t>None</w:t>
      </w:r>
      <w:r w:rsidR="00686D77" w:rsidRPr="00687658">
        <w:rPr>
          <w:rFonts w:ascii="Times New Roman" w:hAnsi="Times New Roman" w:cs="Times New Roman"/>
          <w:sz w:val="28"/>
          <w:szCs w:val="28"/>
        </w:rPr>
        <w:t xml:space="preserve"> to report</w:t>
      </w:r>
    </w:p>
    <w:p w:rsidR="00CB1F28" w:rsidRPr="00687658" w:rsidRDefault="00CB1F28" w:rsidP="00686D77">
      <w:pPr>
        <w:pStyle w:val="NoSpacing"/>
        <w:numPr>
          <w:ilvl w:val="0"/>
          <w:numId w:val="1"/>
        </w:numPr>
        <w:rPr>
          <w:rFonts w:ascii="Times New Roman" w:hAnsi="Times New Roman" w:cs="Times New Roman"/>
          <w:sz w:val="28"/>
          <w:szCs w:val="28"/>
        </w:rPr>
      </w:pPr>
      <w:r w:rsidRPr="00687658">
        <w:rPr>
          <w:rFonts w:ascii="Times New Roman" w:hAnsi="Times New Roman" w:cs="Times New Roman"/>
          <w:sz w:val="28"/>
          <w:szCs w:val="28"/>
        </w:rPr>
        <w:t>Committee Reports</w:t>
      </w:r>
    </w:p>
    <w:p w:rsidR="00687658" w:rsidRDefault="00FF390F" w:rsidP="00687658">
      <w:pPr>
        <w:pStyle w:val="NoSpacing"/>
        <w:numPr>
          <w:ilvl w:val="1"/>
          <w:numId w:val="1"/>
        </w:numPr>
        <w:rPr>
          <w:rFonts w:ascii="Times New Roman" w:hAnsi="Times New Roman" w:cs="Times New Roman"/>
          <w:sz w:val="28"/>
          <w:szCs w:val="28"/>
        </w:rPr>
      </w:pPr>
      <w:r w:rsidRPr="00687658">
        <w:rPr>
          <w:rFonts w:ascii="Times New Roman" w:hAnsi="Times New Roman" w:cs="Times New Roman"/>
          <w:sz w:val="28"/>
          <w:szCs w:val="28"/>
        </w:rPr>
        <w:t>Public Relations</w:t>
      </w:r>
    </w:p>
    <w:p w:rsidR="007C0038" w:rsidRDefault="00687658" w:rsidP="007C0038">
      <w:pPr>
        <w:pStyle w:val="NoSpacing"/>
        <w:numPr>
          <w:ilvl w:val="2"/>
          <w:numId w:val="1"/>
        </w:numPr>
        <w:rPr>
          <w:rFonts w:ascii="Times New Roman" w:hAnsi="Times New Roman" w:cs="Times New Roman"/>
          <w:sz w:val="28"/>
          <w:szCs w:val="28"/>
        </w:rPr>
      </w:pPr>
      <w:r w:rsidRPr="00687658">
        <w:rPr>
          <w:rFonts w:ascii="Times New Roman" w:hAnsi="Times New Roman" w:cs="Times New Roman"/>
          <w:sz w:val="28"/>
          <w:szCs w:val="28"/>
        </w:rPr>
        <w:t xml:space="preserve">Twitter has </w:t>
      </w:r>
      <w:r w:rsidR="007C0038">
        <w:rPr>
          <w:rFonts w:ascii="Times New Roman" w:hAnsi="Times New Roman" w:cs="Times New Roman"/>
          <w:sz w:val="28"/>
          <w:szCs w:val="28"/>
        </w:rPr>
        <w:t xml:space="preserve">a total of </w:t>
      </w:r>
      <w:r w:rsidRPr="00687658">
        <w:rPr>
          <w:rFonts w:ascii="Times New Roman" w:hAnsi="Times New Roman" w:cs="Times New Roman"/>
          <w:sz w:val="28"/>
          <w:szCs w:val="28"/>
        </w:rPr>
        <w:t xml:space="preserve">111 Tweets, 48 </w:t>
      </w:r>
      <w:r w:rsidR="007C0038">
        <w:rPr>
          <w:rFonts w:ascii="Times New Roman" w:hAnsi="Times New Roman" w:cs="Times New Roman"/>
          <w:sz w:val="28"/>
          <w:szCs w:val="28"/>
        </w:rPr>
        <w:t>f</w:t>
      </w:r>
      <w:r w:rsidRPr="00687658">
        <w:rPr>
          <w:rFonts w:ascii="Times New Roman" w:hAnsi="Times New Roman" w:cs="Times New Roman"/>
          <w:sz w:val="28"/>
          <w:szCs w:val="28"/>
        </w:rPr>
        <w:t xml:space="preserve">ollowing, and 74 </w:t>
      </w:r>
      <w:r w:rsidR="007C0038">
        <w:rPr>
          <w:rFonts w:ascii="Times New Roman" w:hAnsi="Times New Roman" w:cs="Times New Roman"/>
          <w:sz w:val="28"/>
          <w:szCs w:val="28"/>
        </w:rPr>
        <w:t>f</w:t>
      </w:r>
      <w:r w:rsidRPr="00687658">
        <w:rPr>
          <w:rFonts w:ascii="Times New Roman" w:hAnsi="Times New Roman" w:cs="Times New Roman"/>
          <w:sz w:val="28"/>
          <w:szCs w:val="28"/>
        </w:rPr>
        <w:t>ollowers</w:t>
      </w:r>
      <w:r w:rsidR="007C0038">
        <w:rPr>
          <w:rFonts w:ascii="Times New Roman" w:hAnsi="Times New Roman" w:cs="Times New Roman"/>
          <w:sz w:val="28"/>
          <w:szCs w:val="28"/>
        </w:rPr>
        <w:t xml:space="preserve">.  In </w:t>
      </w:r>
      <w:r w:rsidRPr="007C0038">
        <w:rPr>
          <w:rFonts w:ascii="Times New Roman" w:hAnsi="Times New Roman" w:cs="Times New Roman"/>
          <w:sz w:val="28"/>
          <w:szCs w:val="28"/>
        </w:rPr>
        <w:t xml:space="preserve">October there </w:t>
      </w:r>
      <w:r w:rsidR="007C0038">
        <w:rPr>
          <w:rFonts w:ascii="Times New Roman" w:hAnsi="Times New Roman" w:cs="Times New Roman"/>
          <w:sz w:val="28"/>
          <w:szCs w:val="28"/>
        </w:rPr>
        <w:t>were</w:t>
      </w:r>
      <w:r w:rsidRPr="007C0038">
        <w:rPr>
          <w:rFonts w:ascii="Times New Roman" w:hAnsi="Times New Roman" w:cs="Times New Roman"/>
          <w:sz w:val="28"/>
          <w:szCs w:val="28"/>
        </w:rPr>
        <w:t xml:space="preserve"> 12 tweets, </w:t>
      </w:r>
      <w:r w:rsidR="007C0038">
        <w:rPr>
          <w:rFonts w:ascii="Times New Roman" w:hAnsi="Times New Roman" w:cs="Times New Roman"/>
          <w:sz w:val="28"/>
          <w:szCs w:val="28"/>
        </w:rPr>
        <w:t xml:space="preserve">2 more </w:t>
      </w:r>
      <w:r w:rsidRPr="007C0038">
        <w:rPr>
          <w:rFonts w:ascii="Times New Roman" w:hAnsi="Times New Roman" w:cs="Times New Roman"/>
          <w:sz w:val="28"/>
          <w:szCs w:val="28"/>
        </w:rPr>
        <w:t>following, and an increase of 7 followers.</w:t>
      </w:r>
    </w:p>
    <w:p w:rsidR="007C0038" w:rsidRDefault="00687658" w:rsidP="007C0038">
      <w:pPr>
        <w:pStyle w:val="NoSpacing"/>
        <w:numPr>
          <w:ilvl w:val="2"/>
          <w:numId w:val="1"/>
        </w:numPr>
        <w:rPr>
          <w:rFonts w:ascii="Times New Roman" w:hAnsi="Times New Roman" w:cs="Times New Roman"/>
          <w:sz w:val="28"/>
          <w:szCs w:val="28"/>
        </w:rPr>
      </w:pPr>
      <w:r w:rsidRPr="007C0038">
        <w:rPr>
          <w:rFonts w:ascii="Times New Roman" w:hAnsi="Times New Roman" w:cs="Times New Roman"/>
          <w:sz w:val="28"/>
          <w:szCs w:val="28"/>
        </w:rPr>
        <w:t xml:space="preserve">Facebook has 419 </w:t>
      </w:r>
      <w:r w:rsidR="007C0038" w:rsidRPr="007C0038">
        <w:rPr>
          <w:rFonts w:ascii="Times New Roman" w:hAnsi="Times New Roman" w:cs="Times New Roman"/>
          <w:sz w:val="28"/>
          <w:szCs w:val="28"/>
        </w:rPr>
        <w:t>l</w:t>
      </w:r>
      <w:r w:rsidRPr="007C0038">
        <w:rPr>
          <w:rFonts w:ascii="Times New Roman" w:hAnsi="Times New Roman" w:cs="Times New Roman"/>
          <w:sz w:val="28"/>
          <w:szCs w:val="28"/>
        </w:rPr>
        <w:t>ikes</w:t>
      </w:r>
      <w:r w:rsidR="007C0038" w:rsidRPr="007C0038">
        <w:rPr>
          <w:rFonts w:ascii="Times New Roman" w:hAnsi="Times New Roman" w:cs="Times New Roman"/>
          <w:sz w:val="28"/>
          <w:szCs w:val="28"/>
        </w:rPr>
        <w:t xml:space="preserve"> which is an increase of 24 from August.</w:t>
      </w:r>
    </w:p>
    <w:p w:rsidR="003A7D9A" w:rsidRDefault="007C0038" w:rsidP="003A7D9A">
      <w:pPr>
        <w:pStyle w:val="NoSpacing"/>
        <w:numPr>
          <w:ilvl w:val="2"/>
          <w:numId w:val="1"/>
        </w:numPr>
        <w:rPr>
          <w:rFonts w:ascii="Times New Roman" w:hAnsi="Times New Roman" w:cs="Times New Roman"/>
          <w:sz w:val="28"/>
          <w:szCs w:val="28"/>
        </w:rPr>
      </w:pPr>
      <w:r>
        <w:rPr>
          <w:rFonts w:ascii="Times New Roman" w:hAnsi="Times New Roman" w:cs="Times New Roman"/>
          <w:sz w:val="28"/>
          <w:szCs w:val="28"/>
        </w:rPr>
        <w:t xml:space="preserve">The </w:t>
      </w:r>
      <w:r w:rsidR="00687658" w:rsidRPr="007C0038">
        <w:rPr>
          <w:rFonts w:ascii="Times New Roman" w:hAnsi="Times New Roman" w:cs="Times New Roman"/>
          <w:sz w:val="28"/>
          <w:szCs w:val="28"/>
        </w:rPr>
        <w:t xml:space="preserve">BGMS </w:t>
      </w:r>
      <w:r>
        <w:rPr>
          <w:rFonts w:ascii="Times New Roman" w:hAnsi="Times New Roman" w:cs="Times New Roman"/>
          <w:sz w:val="28"/>
          <w:szCs w:val="28"/>
        </w:rPr>
        <w:t>w</w:t>
      </w:r>
      <w:r w:rsidR="00687658" w:rsidRPr="007C0038">
        <w:rPr>
          <w:rFonts w:ascii="Times New Roman" w:hAnsi="Times New Roman" w:cs="Times New Roman"/>
          <w:sz w:val="28"/>
          <w:szCs w:val="28"/>
        </w:rPr>
        <w:t>ebpage</w:t>
      </w:r>
      <w:r>
        <w:rPr>
          <w:rFonts w:ascii="Times New Roman" w:hAnsi="Times New Roman" w:cs="Times New Roman"/>
          <w:sz w:val="28"/>
          <w:szCs w:val="28"/>
        </w:rPr>
        <w:t xml:space="preserve"> has been visited a total of 10,649 times.  In November, there were 3,674 visits and the most viewed page was the home page at 51% then the department page at 11.2%.</w:t>
      </w:r>
    </w:p>
    <w:p w:rsidR="003A7D9A" w:rsidRDefault="005E2E50" w:rsidP="003A7D9A">
      <w:pPr>
        <w:pStyle w:val="NoSpacing"/>
        <w:numPr>
          <w:ilvl w:val="1"/>
          <w:numId w:val="1"/>
        </w:numPr>
        <w:rPr>
          <w:rFonts w:ascii="Times New Roman" w:hAnsi="Times New Roman" w:cs="Times New Roman"/>
          <w:sz w:val="28"/>
          <w:szCs w:val="28"/>
        </w:rPr>
      </w:pPr>
      <w:r w:rsidRPr="003A7D9A">
        <w:rPr>
          <w:rFonts w:ascii="Times New Roman" w:hAnsi="Times New Roman" w:cs="Times New Roman"/>
          <w:sz w:val="28"/>
          <w:szCs w:val="28"/>
        </w:rPr>
        <w:lastRenderedPageBreak/>
        <w:t>Discipline Committee</w:t>
      </w:r>
    </w:p>
    <w:p w:rsidR="003A7D9A" w:rsidRDefault="003A7D9A" w:rsidP="003A7D9A">
      <w:pPr>
        <w:pStyle w:val="NoSpacing"/>
        <w:numPr>
          <w:ilvl w:val="2"/>
          <w:numId w:val="1"/>
        </w:numPr>
        <w:rPr>
          <w:rFonts w:ascii="Times New Roman" w:hAnsi="Times New Roman" w:cs="Times New Roman"/>
          <w:sz w:val="28"/>
          <w:szCs w:val="28"/>
        </w:rPr>
      </w:pPr>
      <w:r w:rsidRPr="003A7D9A">
        <w:rPr>
          <w:rFonts w:ascii="Times New Roman" w:hAnsi="Times New Roman" w:cs="Times New Roman"/>
          <w:sz w:val="28"/>
          <w:szCs w:val="28"/>
        </w:rPr>
        <w:t>The number of students with a referral increased by 3 and the number of referrals increased by 24.</w:t>
      </w:r>
    </w:p>
    <w:p w:rsidR="003A7D9A" w:rsidRDefault="003A7D9A" w:rsidP="003A7D9A">
      <w:pPr>
        <w:pStyle w:val="NoSpacing"/>
        <w:numPr>
          <w:ilvl w:val="2"/>
          <w:numId w:val="1"/>
        </w:numPr>
        <w:rPr>
          <w:rFonts w:ascii="Times New Roman" w:hAnsi="Times New Roman" w:cs="Times New Roman"/>
          <w:sz w:val="28"/>
          <w:szCs w:val="28"/>
        </w:rPr>
      </w:pPr>
      <w:r w:rsidRPr="003A7D9A">
        <w:rPr>
          <w:rFonts w:ascii="Times New Roman" w:hAnsi="Times New Roman" w:cs="Times New Roman"/>
          <w:sz w:val="28"/>
          <w:szCs w:val="28"/>
        </w:rPr>
        <w:t>The 7</w:t>
      </w:r>
      <w:r w:rsidRPr="003A7D9A">
        <w:rPr>
          <w:rFonts w:ascii="Times New Roman" w:hAnsi="Times New Roman" w:cs="Times New Roman"/>
          <w:sz w:val="28"/>
          <w:szCs w:val="28"/>
          <w:vertAlign w:val="superscript"/>
        </w:rPr>
        <w:t>th</w:t>
      </w:r>
      <w:r w:rsidRPr="003A7D9A">
        <w:rPr>
          <w:rFonts w:ascii="Times New Roman" w:hAnsi="Times New Roman" w:cs="Times New Roman"/>
          <w:sz w:val="28"/>
          <w:szCs w:val="28"/>
        </w:rPr>
        <w:t xml:space="preserve"> grade referrals have increased and new transition times have been set for 7</w:t>
      </w:r>
      <w:r w:rsidRPr="003A7D9A">
        <w:rPr>
          <w:rFonts w:ascii="Times New Roman" w:hAnsi="Times New Roman" w:cs="Times New Roman"/>
          <w:sz w:val="28"/>
          <w:szCs w:val="28"/>
          <w:vertAlign w:val="superscript"/>
        </w:rPr>
        <w:t>th</w:t>
      </w:r>
      <w:r w:rsidRPr="003A7D9A">
        <w:rPr>
          <w:rFonts w:ascii="Times New Roman" w:hAnsi="Times New Roman" w:cs="Times New Roman"/>
          <w:sz w:val="28"/>
          <w:szCs w:val="28"/>
        </w:rPr>
        <w:t xml:space="preserve"> grade only.  Other measures have been taken to help reduce the number of referrals within that grade level.</w:t>
      </w:r>
    </w:p>
    <w:p w:rsidR="003A7D9A" w:rsidRPr="003A7D9A" w:rsidRDefault="003A7D9A" w:rsidP="003A7D9A">
      <w:pPr>
        <w:pStyle w:val="NoSpacing"/>
        <w:numPr>
          <w:ilvl w:val="2"/>
          <w:numId w:val="1"/>
        </w:numPr>
        <w:rPr>
          <w:rFonts w:ascii="Times New Roman" w:hAnsi="Times New Roman" w:cs="Times New Roman"/>
          <w:sz w:val="28"/>
          <w:szCs w:val="28"/>
        </w:rPr>
      </w:pPr>
      <w:r w:rsidRPr="003A7D9A">
        <w:rPr>
          <w:rFonts w:ascii="Times New Roman" w:hAnsi="Times New Roman" w:cs="Times New Roman"/>
          <w:sz w:val="28"/>
          <w:szCs w:val="28"/>
        </w:rPr>
        <w:t>We held our PBIS Discipline Rewards party.  The 6</w:t>
      </w:r>
      <w:r w:rsidRPr="003A7D9A">
        <w:rPr>
          <w:rFonts w:ascii="Times New Roman" w:hAnsi="Times New Roman" w:cs="Times New Roman"/>
          <w:sz w:val="28"/>
          <w:szCs w:val="28"/>
          <w:vertAlign w:val="superscript"/>
        </w:rPr>
        <w:t>th</w:t>
      </w:r>
      <w:r w:rsidRPr="003A7D9A">
        <w:rPr>
          <w:rFonts w:ascii="Times New Roman" w:hAnsi="Times New Roman" w:cs="Times New Roman"/>
          <w:sz w:val="28"/>
          <w:szCs w:val="28"/>
        </w:rPr>
        <w:t xml:space="preserve"> grade had 106 students to participate, 7</w:t>
      </w:r>
      <w:r w:rsidRPr="003A7D9A">
        <w:rPr>
          <w:rFonts w:ascii="Times New Roman" w:hAnsi="Times New Roman" w:cs="Times New Roman"/>
          <w:sz w:val="28"/>
          <w:szCs w:val="28"/>
          <w:vertAlign w:val="superscript"/>
        </w:rPr>
        <w:t>th</w:t>
      </w:r>
      <w:r w:rsidRPr="003A7D9A">
        <w:rPr>
          <w:rFonts w:ascii="Times New Roman" w:hAnsi="Times New Roman" w:cs="Times New Roman"/>
          <w:sz w:val="28"/>
          <w:szCs w:val="28"/>
        </w:rPr>
        <w:t xml:space="preserve"> grade had 106, and 8</w:t>
      </w:r>
      <w:r w:rsidRPr="003A7D9A">
        <w:rPr>
          <w:rFonts w:ascii="Times New Roman" w:hAnsi="Times New Roman" w:cs="Times New Roman"/>
          <w:sz w:val="28"/>
          <w:szCs w:val="28"/>
          <w:vertAlign w:val="superscript"/>
        </w:rPr>
        <w:t>th</w:t>
      </w:r>
      <w:r w:rsidRPr="003A7D9A">
        <w:rPr>
          <w:rFonts w:ascii="Times New Roman" w:hAnsi="Times New Roman" w:cs="Times New Roman"/>
          <w:sz w:val="28"/>
          <w:szCs w:val="28"/>
        </w:rPr>
        <w:t xml:space="preserve"> grade had 111 students.</w:t>
      </w:r>
    </w:p>
    <w:tbl>
      <w:tblPr>
        <w:tblpPr w:leftFromText="180" w:rightFromText="180" w:vertAnchor="text" w:horzAnchor="page" w:tblpX="1511" w:tblpY="200"/>
        <w:tblW w:w="8305" w:type="dxa"/>
        <w:tblLook w:val="04A0" w:firstRow="1" w:lastRow="0" w:firstColumn="1" w:lastColumn="0" w:noHBand="0" w:noVBand="1"/>
      </w:tblPr>
      <w:tblGrid>
        <w:gridCol w:w="1718"/>
        <w:gridCol w:w="588"/>
        <w:gridCol w:w="544"/>
        <w:gridCol w:w="661"/>
        <w:gridCol w:w="544"/>
        <w:gridCol w:w="544"/>
        <w:gridCol w:w="891"/>
        <w:gridCol w:w="810"/>
        <w:gridCol w:w="544"/>
        <w:gridCol w:w="679"/>
        <w:gridCol w:w="782"/>
      </w:tblGrid>
      <w:tr w:rsidR="003A7D9A" w:rsidRPr="00F92AEF" w:rsidTr="003A7D9A">
        <w:trPr>
          <w:cantSplit/>
          <w:trHeight w:val="1547"/>
        </w:trPr>
        <w:tc>
          <w:tcPr>
            <w:tcW w:w="1718" w:type="dxa"/>
            <w:tcBorders>
              <w:top w:val="single" w:sz="4" w:space="0" w:color="auto"/>
              <w:left w:val="single" w:sz="8" w:space="0" w:color="auto"/>
              <w:bottom w:val="single" w:sz="4" w:space="0" w:color="auto"/>
              <w:right w:val="single" w:sz="4" w:space="0" w:color="auto"/>
            </w:tcBorders>
            <w:shd w:val="clear" w:color="auto" w:fill="C6D9F1" w:themeFill="text2" w:themeFillTint="33"/>
            <w:noWrap/>
            <w:vAlign w:val="bottom"/>
          </w:tcPr>
          <w:p w:rsidR="003A7D9A" w:rsidRPr="00F92AEF" w:rsidRDefault="003A7D9A" w:rsidP="003A7D9A">
            <w:pPr>
              <w:spacing w:after="0" w:line="240" w:lineRule="auto"/>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Year to Year</w:t>
            </w:r>
          </w:p>
        </w:tc>
        <w:tc>
          <w:tcPr>
            <w:tcW w:w="588" w:type="dxa"/>
            <w:tcBorders>
              <w:top w:val="single" w:sz="4" w:space="0" w:color="auto"/>
              <w:left w:val="nil"/>
              <w:bottom w:val="single" w:sz="4" w:space="0" w:color="auto"/>
              <w:right w:val="single" w:sz="4" w:space="0" w:color="auto"/>
            </w:tcBorders>
            <w:shd w:val="clear" w:color="auto" w:fill="C6D9F1" w:themeFill="text2" w:themeFillTint="33"/>
            <w:noWrap/>
            <w:textDirection w:val="btLr"/>
            <w:vAlign w:val="bottom"/>
          </w:tcPr>
          <w:p w:rsidR="003A7D9A" w:rsidRPr="00F92AEF" w:rsidRDefault="003A7D9A" w:rsidP="003A7D9A">
            <w:pPr>
              <w:spacing w:after="0" w:line="240" w:lineRule="auto"/>
              <w:ind w:left="113" w:right="113"/>
              <w:jc w:val="center"/>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Male</w:t>
            </w:r>
          </w:p>
        </w:tc>
        <w:tc>
          <w:tcPr>
            <w:tcW w:w="544" w:type="dxa"/>
            <w:tcBorders>
              <w:top w:val="single" w:sz="4" w:space="0" w:color="auto"/>
              <w:left w:val="nil"/>
              <w:bottom w:val="single" w:sz="4" w:space="0" w:color="auto"/>
              <w:right w:val="single" w:sz="4" w:space="0" w:color="auto"/>
            </w:tcBorders>
            <w:shd w:val="clear" w:color="auto" w:fill="C6D9F1" w:themeFill="text2" w:themeFillTint="33"/>
            <w:noWrap/>
            <w:textDirection w:val="btLr"/>
            <w:vAlign w:val="bottom"/>
          </w:tcPr>
          <w:p w:rsidR="003A7D9A" w:rsidRPr="00F92AEF" w:rsidRDefault="003A7D9A" w:rsidP="003A7D9A">
            <w:pPr>
              <w:spacing w:after="0" w:line="240" w:lineRule="auto"/>
              <w:ind w:left="113" w:right="113"/>
              <w:jc w:val="center"/>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Female</w:t>
            </w:r>
          </w:p>
        </w:tc>
        <w:tc>
          <w:tcPr>
            <w:tcW w:w="661" w:type="dxa"/>
            <w:tcBorders>
              <w:top w:val="single" w:sz="4" w:space="0" w:color="auto"/>
              <w:left w:val="nil"/>
              <w:bottom w:val="single" w:sz="4" w:space="0" w:color="auto"/>
              <w:right w:val="single" w:sz="4" w:space="0" w:color="auto"/>
            </w:tcBorders>
            <w:shd w:val="clear" w:color="auto" w:fill="C6D9F1" w:themeFill="text2" w:themeFillTint="33"/>
            <w:noWrap/>
            <w:textDirection w:val="btLr"/>
            <w:vAlign w:val="bottom"/>
          </w:tcPr>
          <w:p w:rsidR="003A7D9A" w:rsidRPr="00F92AEF" w:rsidRDefault="003A7D9A" w:rsidP="003A7D9A">
            <w:pPr>
              <w:spacing w:after="0" w:line="240" w:lineRule="auto"/>
              <w:ind w:left="113" w:right="113"/>
              <w:jc w:val="center"/>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Caucasian</w:t>
            </w:r>
          </w:p>
        </w:tc>
        <w:tc>
          <w:tcPr>
            <w:tcW w:w="544" w:type="dxa"/>
            <w:tcBorders>
              <w:top w:val="single" w:sz="4" w:space="0" w:color="auto"/>
              <w:left w:val="nil"/>
              <w:bottom w:val="single" w:sz="4" w:space="0" w:color="auto"/>
              <w:right w:val="single" w:sz="4" w:space="0" w:color="auto"/>
            </w:tcBorders>
            <w:shd w:val="clear" w:color="auto" w:fill="C6D9F1" w:themeFill="text2" w:themeFillTint="33"/>
            <w:noWrap/>
            <w:textDirection w:val="btLr"/>
            <w:vAlign w:val="bottom"/>
          </w:tcPr>
          <w:p w:rsidR="003A7D9A" w:rsidRPr="00F92AEF" w:rsidRDefault="003A7D9A" w:rsidP="003A7D9A">
            <w:pPr>
              <w:spacing w:after="0" w:line="240" w:lineRule="auto"/>
              <w:ind w:left="113" w:right="113"/>
              <w:jc w:val="center"/>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Multiple</w:t>
            </w:r>
          </w:p>
        </w:tc>
        <w:tc>
          <w:tcPr>
            <w:tcW w:w="544" w:type="dxa"/>
            <w:tcBorders>
              <w:top w:val="single" w:sz="4" w:space="0" w:color="auto"/>
              <w:left w:val="nil"/>
              <w:bottom w:val="single" w:sz="4" w:space="0" w:color="auto"/>
              <w:right w:val="single" w:sz="4" w:space="0" w:color="auto"/>
            </w:tcBorders>
            <w:shd w:val="clear" w:color="auto" w:fill="C6D9F1" w:themeFill="text2" w:themeFillTint="33"/>
            <w:noWrap/>
            <w:textDirection w:val="btLr"/>
            <w:vAlign w:val="bottom"/>
          </w:tcPr>
          <w:p w:rsidR="003A7D9A" w:rsidRPr="00F92AEF" w:rsidRDefault="003A7D9A" w:rsidP="003A7D9A">
            <w:pPr>
              <w:spacing w:after="0" w:line="240" w:lineRule="auto"/>
              <w:ind w:left="113" w:right="113"/>
              <w:jc w:val="center"/>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Hispanic</w:t>
            </w:r>
          </w:p>
        </w:tc>
        <w:tc>
          <w:tcPr>
            <w:tcW w:w="891" w:type="dxa"/>
            <w:tcBorders>
              <w:top w:val="single" w:sz="4" w:space="0" w:color="auto"/>
              <w:left w:val="nil"/>
              <w:bottom w:val="single" w:sz="4" w:space="0" w:color="auto"/>
              <w:right w:val="single" w:sz="4" w:space="0" w:color="auto"/>
            </w:tcBorders>
            <w:shd w:val="clear" w:color="auto" w:fill="C6D9F1" w:themeFill="text2" w:themeFillTint="33"/>
            <w:noWrap/>
            <w:textDirection w:val="btLr"/>
            <w:vAlign w:val="bottom"/>
          </w:tcPr>
          <w:p w:rsidR="003A7D9A" w:rsidRPr="00F92AEF" w:rsidRDefault="003A7D9A" w:rsidP="003A7D9A">
            <w:pPr>
              <w:spacing w:after="0" w:line="240" w:lineRule="auto"/>
              <w:ind w:left="113" w:right="113"/>
              <w:jc w:val="center"/>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African American</w:t>
            </w:r>
          </w:p>
        </w:tc>
        <w:tc>
          <w:tcPr>
            <w:tcW w:w="810" w:type="dxa"/>
            <w:tcBorders>
              <w:top w:val="single" w:sz="4" w:space="0" w:color="auto"/>
              <w:left w:val="nil"/>
              <w:bottom w:val="single" w:sz="4" w:space="0" w:color="auto"/>
              <w:right w:val="single" w:sz="4" w:space="0" w:color="auto"/>
            </w:tcBorders>
            <w:shd w:val="clear" w:color="auto" w:fill="C6D9F1" w:themeFill="text2" w:themeFillTint="33"/>
            <w:noWrap/>
            <w:textDirection w:val="btLr"/>
            <w:vAlign w:val="bottom"/>
          </w:tcPr>
          <w:p w:rsidR="003A7D9A" w:rsidRPr="00F92AEF" w:rsidRDefault="003A7D9A" w:rsidP="003A7D9A">
            <w:pPr>
              <w:spacing w:after="0" w:line="240" w:lineRule="auto"/>
              <w:ind w:left="113" w:right="113"/>
              <w:jc w:val="center"/>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Pacific Islander</w:t>
            </w:r>
          </w:p>
        </w:tc>
        <w:tc>
          <w:tcPr>
            <w:tcW w:w="544" w:type="dxa"/>
            <w:tcBorders>
              <w:top w:val="single" w:sz="4" w:space="0" w:color="auto"/>
              <w:left w:val="nil"/>
              <w:bottom w:val="single" w:sz="4" w:space="0" w:color="auto"/>
              <w:right w:val="single" w:sz="4" w:space="0" w:color="auto"/>
            </w:tcBorders>
            <w:shd w:val="clear" w:color="auto" w:fill="C6D9F1" w:themeFill="text2" w:themeFillTint="33"/>
            <w:noWrap/>
            <w:textDirection w:val="btLr"/>
            <w:vAlign w:val="bottom"/>
          </w:tcPr>
          <w:p w:rsidR="003A7D9A" w:rsidRPr="00F92AEF" w:rsidRDefault="003A7D9A" w:rsidP="003A7D9A">
            <w:pPr>
              <w:spacing w:after="0" w:line="240" w:lineRule="auto"/>
              <w:ind w:left="113" w:right="113"/>
              <w:jc w:val="center"/>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Asian</w:t>
            </w:r>
          </w:p>
        </w:tc>
        <w:tc>
          <w:tcPr>
            <w:tcW w:w="679" w:type="dxa"/>
            <w:tcBorders>
              <w:top w:val="single" w:sz="4" w:space="0" w:color="auto"/>
              <w:left w:val="nil"/>
              <w:bottom w:val="single" w:sz="4" w:space="0" w:color="auto"/>
              <w:right w:val="single" w:sz="4" w:space="0" w:color="auto"/>
            </w:tcBorders>
            <w:shd w:val="clear" w:color="auto" w:fill="C6D9F1" w:themeFill="text2" w:themeFillTint="33"/>
            <w:noWrap/>
            <w:textDirection w:val="btLr"/>
            <w:vAlign w:val="bottom"/>
          </w:tcPr>
          <w:p w:rsidR="003A7D9A" w:rsidRPr="00F92AEF" w:rsidRDefault="003A7D9A" w:rsidP="003A7D9A">
            <w:pPr>
              <w:spacing w:after="0" w:line="240" w:lineRule="auto"/>
              <w:ind w:left="113" w:right="113"/>
              <w:jc w:val="center"/>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 of Events</w:t>
            </w:r>
          </w:p>
        </w:tc>
        <w:tc>
          <w:tcPr>
            <w:tcW w:w="782" w:type="dxa"/>
            <w:tcBorders>
              <w:top w:val="single" w:sz="4" w:space="0" w:color="auto"/>
              <w:left w:val="nil"/>
              <w:bottom w:val="single" w:sz="4" w:space="0" w:color="auto"/>
              <w:right w:val="single" w:sz="8" w:space="0" w:color="auto"/>
            </w:tcBorders>
            <w:shd w:val="clear" w:color="auto" w:fill="C6D9F1" w:themeFill="text2" w:themeFillTint="33"/>
            <w:noWrap/>
            <w:textDirection w:val="btLr"/>
            <w:vAlign w:val="bottom"/>
          </w:tcPr>
          <w:p w:rsidR="003A7D9A" w:rsidRPr="00F92AEF" w:rsidRDefault="003A7D9A" w:rsidP="003A7D9A">
            <w:pPr>
              <w:spacing w:after="0" w:line="240" w:lineRule="auto"/>
              <w:ind w:left="113" w:right="113"/>
              <w:jc w:val="center"/>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 of Students</w:t>
            </w:r>
          </w:p>
        </w:tc>
      </w:tr>
      <w:tr w:rsidR="003A7D9A" w:rsidRPr="00F92AEF" w:rsidTr="003A7D9A">
        <w:trPr>
          <w:trHeight w:val="443"/>
        </w:trPr>
        <w:tc>
          <w:tcPr>
            <w:tcW w:w="1718" w:type="dxa"/>
            <w:tcBorders>
              <w:top w:val="single" w:sz="4" w:space="0" w:color="auto"/>
              <w:left w:val="single" w:sz="8" w:space="0" w:color="auto"/>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Nov. 14-15</w:t>
            </w:r>
          </w:p>
        </w:tc>
        <w:tc>
          <w:tcPr>
            <w:tcW w:w="58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49</w:t>
            </w:r>
          </w:p>
        </w:tc>
        <w:tc>
          <w:tcPr>
            <w:tcW w:w="54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24</w:t>
            </w:r>
          </w:p>
        </w:tc>
        <w:tc>
          <w:tcPr>
            <w:tcW w:w="66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40</w:t>
            </w:r>
          </w:p>
        </w:tc>
        <w:tc>
          <w:tcPr>
            <w:tcW w:w="54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5</w:t>
            </w:r>
          </w:p>
        </w:tc>
        <w:tc>
          <w:tcPr>
            <w:tcW w:w="54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8</w:t>
            </w:r>
          </w:p>
        </w:tc>
        <w:tc>
          <w:tcPr>
            <w:tcW w:w="89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19</w:t>
            </w:r>
          </w:p>
        </w:tc>
        <w:tc>
          <w:tcPr>
            <w:tcW w:w="81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 0</w:t>
            </w:r>
          </w:p>
        </w:tc>
        <w:tc>
          <w:tcPr>
            <w:tcW w:w="54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1</w:t>
            </w:r>
          </w:p>
        </w:tc>
        <w:tc>
          <w:tcPr>
            <w:tcW w:w="67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118</w:t>
            </w:r>
          </w:p>
        </w:tc>
        <w:tc>
          <w:tcPr>
            <w:tcW w:w="782" w:type="dxa"/>
            <w:tcBorders>
              <w:top w:val="single" w:sz="4" w:space="0" w:color="auto"/>
              <w:left w:val="nil"/>
              <w:bottom w:val="single" w:sz="4" w:space="0" w:color="auto"/>
              <w:right w:val="single" w:sz="8"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73</w:t>
            </w:r>
          </w:p>
        </w:tc>
      </w:tr>
      <w:tr w:rsidR="003A7D9A" w:rsidRPr="00F92AEF" w:rsidTr="003A7D9A">
        <w:trPr>
          <w:trHeight w:val="422"/>
        </w:trPr>
        <w:tc>
          <w:tcPr>
            <w:tcW w:w="1718" w:type="dxa"/>
            <w:tcBorders>
              <w:top w:val="nil"/>
              <w:left w:val="single" w:sz="8" w:space="0" w:color="auto"/>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Nov. 15-16</w:t>
            </w:r>
          </w:p>
        </w:tc>
        <w:tc>
          <w:tcPr>
            <w:tcW w:w="588" w:type="dxa"/>
            <w:tcBorders>
              <w:top w:val="nil"/>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47</w:t>
            </w:r>
          </w:p>
        </w:tc>
        <w:tc>
          <w:tcPr>
            <w:tcW w:w="544" w:type="dxa"/>
            <w:tcBorders>
              <w:top w:val="nil"/>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29</w:t>
            </w:r>
          </w:p>
        </w:tc>
        <w:tc>
          <w:tcPr>
            <w:tcW w:w="661" w:type="dxa"/>
            <w:tcBorders>
              <w:top w:val="nil"/>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35</w:t>
            </w:r>
          </w:p>
        </w:tc>
        <w:tc>
          <w:tcPr>
            <w:tcW w:w="544" w:type="dxa"/>
            <w:tcBorders>
              <w:top w:val="nil"/>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5</w:t>
            </w:r>
          </w:p>
        </w:tc>
        <w:tc>
          <w:tcPr>
            <w:tcW w:w="544" w:type="dxa"/>
            <w:tcBorders>
              <w:top w:val="nil"/>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4</w:t>
            </w:r>
          </w:p>
        </w:tc>
        <w:tc>
          <w:tcPr>
            <w:tcW w:w="891" w:type="dxa"/>
            <w:tcBorders>
              <w:top w:val="nil"/>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28</w:t>
            </w:r>
          </w:p>
        </w:tc>
        <w:tc>
          <w:tcPr>
            <w:tcW w:w="810" w:type="dxa"/>
            <w:tcBorders>
              <w:top w:val="nil"/>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2</w:t>
            </w:r>
          </w:p>
        </w:tc>
        <w:tc>
          <w:tcPr>
            <w:tcW w:w="544" w:type="dxa"/>
            <w:tcBorders>
              <w:top w:val="nil"/>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2</w:t>
            </w:r>
          </w:p>
        </w:tc>
        <w:tc>
          <w:tcPr>
            <w:tcW w:w="679" w:type="dxa"/>
            <w:tcBorders>
              <w:top w:val="nil"/>
              <w:left w:val="nil"/>
              <w:bottom w:val="single" w:sz="4" w:space="0" w:color="auto"/>
              <w:right w:val="single" w:sz="4"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142</w:t>
            </w:r>
          </w:p>
        </w:tc>
        <w:tc>
          <w:tcPr>
            <w:tcW w:w="782" w:type="dxa"/>
            <w:tcBorders>
              <w:top w:val="nil"/>
              <w:left w:val="nil"/>
              <w:bottom w:val="single" w:sz="4" w:space="0" w:color="auto"/>
              <w:right w:val="single" w:sz="8" w:space="0" w:color="auto"/>
            </w:tcBorders>
            <w:shd w:val="clear" w:color="auto" w:fill="C6D9F1" w:themeFill="text2" w:themeFillTint="33"/>
            <w:noWrap/>
            <w:vAlign w:val="bottom"/>
            <w:hideMark/>
          </w:tcPr>
          <w:p w:rsidR="003A7D9A" w:rsidRPr="00F92AEF" w:rsidRDefault="003A7D9A" w:rsidP="003A7D9A">
            <w:pPr>
              <w:spacing w:after="0" w:line="240" w:lineRule="auto"/>
              <w:jc w:val="right"/>
              <w:rPr>
                <w:rFonts w:ascii="Times New Roman" w:eastAsia="Times New Roman" w:hAnsi="Times New Roman" w:cs="Times New Roman"/>
                <w:color w:val="000000"/>
                <w:sz w:val="28"/>
                <w:szCs w:val="28"/>
              </w:rPr>
            </w:pPr>
            <w:r w:rsidRPr="00F92AEF">
              <w:rPr>
                <w:rFonts w:ascii="Times New Roman" w:eastAsia="Times New Roman" w:hAnsi="Times New Roman" w:cs="Times New Roman"/>
                <w:color w:val="000000"/>
                <w:sz w:val="28"/>
                <w:szCs w:val="28"/>
              </w:rPr>
              <w:t>76</w:t>
            </w:r>
          </w:p>
        </w:tc>
      </w:tr>
    </w:tbl>
    <w:p w:rsidR="00DE6463" w:rsidRDefault="005E2E50" w:rsidP="00DE6463">
      <w:pPr>
        <w:pStyle w:val="NoSpacing"/>
        <w:numPr>
          <w:ilvl w:val="1"/>
          <w:numId w:val="1"/>
        </w:numPr>
        <w:rPr>
          <w:rFonts w:ascii="Times New Roman" w:hAnsi="Times New Roman" w:cs="Times New Roman"/>
          <w:sz w:val="28"/>
          <w:szCs w:val="28"/>
        </w:rPr>
      </w:pPr>
      <w:r w:rsidRPr="00687658">
        <w:rPr>
          <w:rFonts w:ascii="Times New Roman" w:hAnsi="Times New Roman" w:cs="Times New Roman"/>
          <w:sz w:val="28"/>
          <w:szCs w:val="28"/>
        </w:rPr>
        <w:t>Culture Committee</w:t>
      </w:r>
    </w:p>
    <w:p w:rsidR="00DE6463" w:rsidRDefault="00DE6463" w:rsidP="00DE6463">
      <w:pPr>
        <w:pStyle w:val="NoSpacing"/>
        <w:numPr>
          <w:ilvl w:val="2"/>
          <w:numId w:val="1"/>
        </w:numPr>
        <w:rPr>
          <w:rFonts w:ascii="Times New Roman" w:hAnsi="Times New Roman" w:cs="Times New Roman"/>
          <w:sz w:val="28"/>
          <w:szCs w:val="28"/>
        </w:rPr>
      </w:pPr>
      <w:r w:rsidRPr="00DE6463">
        <w:rPr>
          <w:rFonts w:ascii="Times New Roman" w:hAnsi="Times New Roman" w:cs="Times New Roman"/>
          <w:sz w:val="28"/>
          <w:szCs w:val="28"/>
        </w:rPr>
        <w:t xml:space="preserve">The Culture Committee met on Monday, November 09, 2015.  Teachers did not feel there was time to sit down and communicate with other staff members about various things happening within the school.  We will be looking at possible solutions for this  at the next meeting. </w:t>
      </w:r>
    </w:p>
    <w:p w:rsidR="00DE6463" w:rsidRPr="00DE6463" w:rsidRDefault="00DE6463" w:rsidP="00DE6463">
      <w:pPr>
        <w:pStyle w:val="NoSpacing"/>
        <w:numPr>
          <w:ilvl w:val="2"/>
          <w:numId w:val="1"/>
        </w:numPr>
        <w:rPr>
          <w:rFonts w:ascii="Times New Roman" w:hAnsi="Times New Roman" w:cs="Times New Roman"/>
          <w:sz w:val="28"/>
          <w:szCs w:val="28"/>
        </w:rPr>
      </w:pPr>
      <w:r>
        <w:rPr>
          <w:rFonts w:ascii="Times New Roman" w:hAnsi="Times New Roman" w:cs="Times New Roman"/>
          <w:sz w:val="28"/>
          <w:szCs w:val="28"/>
        </w:rPr>
        <w:t>We also d</w:t>
      </w:r>
      <w:r w:rsidRPr="00DE6463">
        <w:rPr>
          <w:rFonts w:ascii="Times New Roman" w:hAnsi="Times New Roman" w:cs="Times New Roman"/>
          <w:sz w:val="28"/>
          <w:szCs w:val="28"/>
        </w:rPr>
        <w:t xml:space="preserve">iscussed </w:t>
      </w:r>
      <w:r>
        <w:rPr>
          <w:rFonts w:ascii="Times New Roman" w:hAnsi="Times New Roman" w:cs="Times New Roman"/>
          <w:sz w:val="28"/>
          <w:szCs w:val="28"/>
        </w:rPr>
        <w:t xml:space="preserve">the </w:t>
      </w:r>
      <w:r w:rsidRPr="00DE6463">
        <w:rPr>
          <w:rFonts w:ascii="Times New Roman" w:hAnsi="Times New Roman" w:cs="Times New Roman"/>
          <w:sz w:val="28"/>
          <w:szCs w:val="28"/>
        </w:rPr>
        <w:t>criteria for students being Prince/Princess for 8</w:t>
      </w:r>
      <w:r w:rsidRPr="00DE6463">
        <w:rPr>
          <w:rFonts w:ascii="Times New Roman" w:hAnsi="Times New Roman" w:cs="Times New Roman"/>
          <w:sz w:val="28"/>
          <w:szCs w:val="28"/>
          <w:vertAlign w:val="superscript"/>
        </w:rPr>
        <w:t>th</w:t>
      </w:r>
      <w:r w:rsidRPr="00DE6463">
        <w:rPr>
          <w:rFonts w:ascii="Times New Roman" w:hAnsi="Times New Roman" w:cs="Times New Roman"/>
          <w:sz w:val="28"/>
          <w:szCs w:val="28"/>
        </w:rPr>
        <w:t xml:space="preserve"> grade formal</w:t>
      </w:r>
      <w:r>
        <w:rPr>
          <w:rFonts w:ascii="Times New Roman" w:hAnsi="Times New Roman" w:cs="Times New Roman"/>
          <w:sz w:val="28"/>
          <w:szCs w:val="28"/>
        </w:rPr>
        <w:t xml:space="preserve"> in the spring.  Below are the recommendations for the criteria.  Students who are not allowed to be nominated for Prince or Princess can appeal to the 8</w:t>
      </w:r>
      <w:r w:rsidRPr="00DE6463">
        <w:rPr>
          <w:rFonts w:ascii="Times New Roman" w:hAnsi="Times New Roman" w:cs="Times New Roman"/>
          <w:sz w:val="28"/>
          <w:szCs w:val="28"/>
          <w:vertAlign w:val="superscript"/>
        </w:rPr>
        <w:t>th</w:t>
      </w:r>
      <w:r>
        <w:rPr>
          <w:rFonts w:ascii="Times New Roman" w:hAnsi="Times New Roman" w:cs="Times New Roman"/>
          <w:sz w:val="28"/>
          <w:szCs w:val="28"/>
        </w:rPr>
        <w:t xml:space="preserve"> grade teachers for a waiver; however, the final say will come from the principal.</w:t>
      </w:r>
      <w:r w:rsidR="00106370">
        <w:rPr>
          <w:rFonts w:ascii="Times New Roman" w:hAnsi="Times New Roman" w:cs="Times New Roman"/>
          <w:sz w:val="28"/>
          <w:szCs w:val="28"/>
        </w:rPr>
        <w:t xml:space="preserve">  Before the formal, students will vote using personal technology.  Students who do not have texting capability will be offered a paper ballot.</w:t>
      </w:r>
    </w:p>
    <w:p w:rsidR="00DE6463" w:rsidRPr="00F92AEF" w:rsidRDefault="00DE6463" w:rsidP="00DE6463">
      <w:pPr>
        <w:pStyle w:val="ListParagraph"/>
        <w:numPr>
          <w:ilvl w:val="3"/>
          <w:numId w:val="1"/>
        </w:numPr>
        <w:rPr>
          <w:rFonts w:ascii="Times New Roman" w:hAnsi="Times New Roman" w:cs="Times New Roman"/>
          <w:sz w:val="28"/>
          <w:szCs w:val="28"/>
        </w:rPr>
      </w:pPr>
      <w:r w:rsidRPr="00F92AEF">
        <w:rPr>
          <w:rFonts w:ascii="Times New Roman" w:hAnsi="Times New Roman" w:cs="Times New Roman"/>
          <w:sz w:val="28"/>
          <w:szCs w:val="28"/>
        </w:rPr>
        <w:t>Friendly</w:t>
      </w:r>
    </w:p>
    <w:p w:rsidR="00DE6463" w:rsidRPr="00F92AEF" w:rsidRDefault="00DE6463" w:rsidP="00DE6463">
      <w:pPr>
        <w:pStyle w:val="ListParagraph"/>
        <w:numPr>
          <w:ilvl w:val="3"/>
          <w:numId w:val="1"/>
        </w:numPr>
        <w:rPr>
          <w:rFonts w:ascii="Times New Roman" w:hAnsi="Times New Roman" w:cs="Times New Roman"/>
          <w:sz w:val="28"/>
          <w:szCs w:val="28"/>
        </w:rPr>
      </w:pPr>
      <w:r w:rsidRPr="00F92AEF">
        <w:rPr>
          <w:rFonts w:ascii="Times New Roman" w:hAnsi="Times New Roman" w:cs="Times New Roman"/>
          <w:sz w:val="28"/>
          <w:szCs w:val="28"/>
        </w:rPr>
        <w:t>School Spirit</w:t>
      </w:r>
    </w:p>
    <w:p w:rsidR="00DE6463" w:rsidRPr="00F92AEF" w:rsidRDefault="00DE6463" w:rsidP="00DE6463">
      <w:pPr>
        <w:pStyle w:val="ListParagraph"/>
        <w:numPr>
          <w:ilvl w:val="3"/>
          <w:numId w:val="1"/>
        </w:numPr>
        <w:rPr>
          <w:rFonts w:ascii="Times New Roman" w:hAnsi="Times New Roman" w:cs="Times New Roman"/>
          <w:sz w:val="28"/>
          <w:szCs w:val="28"/>
        </w:rPr>
      </w:pPr>
      <w:r w:rsidRPr="00F92AEF">
        <w:rPr>
          <w:rFonts w:ascii="Times New Roman" w:hAnsi="Times New Roman" w:cs="Times New Roman"/>
          <w:sz w:val="28"/>
          <w:szCs w:val="28"/>
        </w:rPr>
        <w:t>Grades</w:t>
      </w:r>
    </w:p>
    <w:p w:rsidR="00DE6463" w:rsidRPr="00F92AEF" w:rsidRDefault="00DE6463" w:rsidP="00DE6463">
      <w:pPr>
        <w:pStyle w:val="ListParagraph"/>
        <w:numPr>
          <w:ilvl w:val="3"/>
          <w:numId w:val="1"/>
        </w:numPr>
        <w:rPr>
          <w:rFonts w:ascii="Times New Roman" w:hAnsi="Times New Roman" w:cs="Times New Roman"/>
          <w:sz w:val="28"/>
          <w:szCs w:val="28"/>
        </w:rPr>
      </w:pPr>
      <w:r w:rsidRPr="00F92AEF">
        <w:rPr>
          <w:rFonts w:ascii="Times New Roman" w:hAnsi="Times New Roman" w:cs="Times New Roman"/>
          <w:sz w:val="28"/>
          <w:szCs w:val="28"/>
        </w:rPr>
        <w:t>As of November 20</w:t>
      </w:r>
      <w:r w:rsidRPr="00F92AEF">
        <w:rPr>
          <w:rFonts w:ascii="Times New Roman" w:hAnsi="Times New Roman" w:cs="Times New Roman"/>
          <w:sz w:val="28"/>
          <w:szCs w:val="28"/>
          <w:vertAlign w:val="superscript"/>
        </w:rPr>
        <w:t>th</w:t>
      </w:r>
      <w:r w:rsidRPr="00F92AEF">
        <w:rPr>
          <w:rFonts w:ascii="Times New Roman" w:hAnsi="Times New Roman" w:cs="Times New Roman"/>
          <w:sz w:val="28"/>
          <w:szCs w:val="28"/>
        </w:rPr>
        <w:t xml:space="preserve"> no referral, no lunch detention, no tardies</w:t>
      </w:r>
    </w:p>
    <w:p w:rsidR="00DE6463" w:rsidRPr="00F92AEF" w:rsidRDefault="00106370" w:rsidP="00DE6463">
      <w:pPr>
        <w:pStyle w:val="ListParagraph"/>
        <w:numPr>
          <w:ilvl w:val="3"/>
          <w:numId w:val="1"/>
        </w:numPr>
        <w:rPr>
          <w:rFonts w:ascii="Times New Roman" w:hAnsi="Times New Roman" w:cs="Times New Roman"/>
          <w:sz w:val="28"/>
          <w:szCs w:val="28"/>
        </w:rPr>
      </w:pPr>
      <w:r>
        <w:rPr>
          <w:rFonts w:ascii="Times New Roman" w:hAnsi="Times New Roman" w:cs="Times New Roman"/>
          <w:sz w:val="28"/>
          <w:szCs w:val="28"/>
        </w:rPr>
        <w:t>Additional criterion will be given by 8</w:t>
      </w:r>
      <w:r w:rsidRPr="00106370">
        <w:rPr>
          <w:rFonts w:ascii="Times New Roman" w:hAnsi="Times New Roman" w:cs="Times New Roman"/>
          <w:sz w:val="28"/>
          <w:szCs w:val="28"/>
          <w:vertAlign w:val="superscript"/>
        </w:rPr>
        <w:t>th</w:t>
      </w:r>
      <w:r>
        <w:rPr>
          <w:rFonts w:ascii="Times New Roman" w:hAnsi="Times New Roman" w:cs="Times New Roman"/>
          <w:sz w:val="28"/>
          <w:szCs w:val="28"/>
        </w:rPr>
        <w:t xml:space="preserve"> grade teachers and communicated to students as well</w:t>
      </w:r>
      <w:r w:rsidR="00DE6463" w:rsidRPr="00F92AEF">
        <w:rPr>
          <w:rFonts w:ascii="Times New Roman" w:hAnsi="Times New Roman" w:cs="Times New Roman"/>
          <w:sz w:val="28"/>
          <w:szCs w:val="28"/>
        </w:rPr>
        <w:t xml:space="preserve"> </w:t>
      </w:r>
    </w:p>
    <w:p w:rsidR="00106370" w:rsidRDefault="00CB1F28" w:rsidP="00106370">
      <w:pPr>
        <w:pStyle w:val="ListParagraph"/>
        <w:numPr>
          <w:ilvl w:val="0"/>
          <w:numId w:val="1"/>
        </w:numPr>
        <w:rPr>
          <w:rFonts w:ascii="Times New Roman" w:hAnsi="Times New Roman" w:cs="Times New Roman"/>
          <w:sz w:val="28"/>
          <w:szCs w:val="28"/>
        </w:rPr>
      </w:pPr>
      <w:r w:rsidRPr="00DE6463">
        <w:rPr>
          <w:rFonts w:ascii="Times New Roman" w:hAnsi="Times New Roman" w:cs="Times New Roman"/>
          <w:sz w:val="28"/>
          <w:szCs w:val="28"/>
        </w:rPr>
        <w:t>New Business</w:t>
      </w:r>
    </w:p>
    <w:p w:rsidR="00106370" w:rsidRDefault="00106370" w:rsidP="00255715">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Technology Budget</w:t>
      </w:r>
    </w:p>
    <w:p w:rsidR="00106370" w:rsidRDefault="00106370" w:rsidP="00106370">
      <w:pPr>
        <w:pStyle w:val="ListParagraph"/>
        <w:numPr>
          <w:ilvl w:val="2"/>
          <w:numId w:val="1"/>
        </w:numPr>
        <w:rPr>
          <w:rFonts w:ascii="Times New Roman" w:hAnsi="Times New Roman" w:cs="Times New Roman"/>
          <w:sz w:val="28"/>
          <w:szCs w:val="28"/>
        </w:rPr>
      </w:pPr>
      <w:r>
        <w:rPr>
          <w:rFonts w:ascii="Times New Roman" w:hAnsi="Times New Roman" w:cs="Times New Roman"/>
          <w:sz w:val="28"/>
          <w:szCs w:val="28"/>
        </w:rPr>
        <w:t>The KETS Technology Funds had an excess of $1,500 in the budget for this year.  Those funds will be spent on 8 projectors to replace those which are going out.</w:t>
      </w:r>
    </w:p>
    <w:p w:rsidR="00106370" w:rsidRDefault="00106370" w:rsidP="00106370">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Per Pupil Allocation Budget</w:t>
      </w:r>
    </w:p>
    <w:p w:rsidR="00106370" w:rsidRPr="00106370" w:rsidRDefault="00106370" w:rsidP="00106370">
      <w:pPr>
        <w:pStyle w:val="ListParagraph"/>
        <w:numPr>
          <w:ilvl w:val="2"/>
          <w:numId w:val="1"/>
        </w:numPr>
        <w:rPr>
          <w:rFonts w:ascii="Times New Roman" w:hAnsi="Times New Roman" w:cs="Times New Roman"/>
          <w:sz w:val="28"/>
          <w:szCs w:val="28"/>
        </w:rPr>
      </w:pPr>
      <w:r>
        <w:rPr>
          <w:rFonts w:ascii="Times New Roman" w:hAnsi="Times New Roman" w:cs="Times New Roman"/>
          <w:sz w:val="28"/>
          <w:szCs w:val="28"/>
        </w:rPr>
        <w:t>Since the PPA money for this school year has been cut, it has been difficult to fund all our needs; however, with some funds from PPA we were able to purchase 6 additional cameras to replace those that went out or are going out.  The cameras are the security of our building and helps to keep our students safe.</w:t>
      </w:r>
    </w:p>
    <w:p w:rsidR="00106370" w:rsidRDefault="00106370" w:rsidP="00255715">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lastRenderedPageBreak/>
        <w:t>Approved</w:t>
      </w:r>
      <w:r w:rsidR="00023150" w:rsidRPr="00106370">
        <w:rPr>
          <w:rFonts w:ascii="Times New Roman" w:hAnsi="Times New Roman" w:cs="Times New Roman"/>
          <w:sz w:val="28"/>
          <w:szCs w:val="28"/>
        </w:rPr>
        <w:t xml:space="preserve"> Title 1 Extension Money Budget</w:t>
      </w:r>
      <w:r>
        <w:rPr>
          <w:rFonts w:ascii="Times New Roman" w:hAnsi="Times New Roman" w:cs="Times New Roman"/>
          <w:sz w:val="28"/>
          <w:szCs w:val="28"/>
        </w:rPr>
        <w:t xml:space="preserve"> (Motion: Ms. Cox, 2</w:t>
      </w:r>
      <w:r w:rsidRPr="00106370">
        <w:rPr>
          <w:rFonts w:ascii="Times New Roman" w:hAnsi="Times New Roman" w:cs="Times New Roman"/>
          <w:sz w:val="28"/>
          <w:szCs w:val="28"/>
          <w:vertAlign w:val="superscript"/>
        </w:rPr>
        <w:t>nd</w:t>
      </w:r>
      <w:r>
        <w:rPr>
          <w:rFonts w:ascii="Times New Roman" w:hAnsi="Times New Roman" w:cs="Times New Roman"/>
          <w:sz w:val="28"/>
          <w:szCs w:val="28"/>
        </w:rPr>
        <w:t>: Ms. Biggs, Consensus)</w:t>
      </w:r>
    </w:p>
    <w:p w:rsidR="00106370" w:rsidRDefault="00106370" w:rsidP="00106370">
      <w:pPr>
        <w:pStyle w:val="ListParagraph"/>
        <w:numPr>
          <w:ilvl w:val="2"/>
          <w:numId w:val="1"/>
        </w:numPr>
        <w:rPr>
          <w:rFonts w:ascii="Times New Roman" w:hAnsi="Times New Roman" w:cs="Times New Roman"/>
          <w:sz w:val="28"/>
          <w:szCs w:val="28"/>
        </w:rPr>
      </w:pPr>
      <w:r>
        <w:rPr>
          <w:rFonts w:ascii="Times New Roman" w:hAnsi="Times New Roman" w:cs="Times New Roman"/>
          <w:sz w:val="28"/>
          <w:szCs w:val="28"/>
        </w:rPr>
        <w:t>Title 1 Extension Money must be spent to supplement a program currently in place.  It cannot supplant a program; therefore, we are extended our ESS program to twice a week – Tuesday and Thursday with one bus as transportation.  The total allocation from Title 1 Extension is $6,619.  The budget outlines that $1,500 will be spent on bussing and the rest ($5,113.21) will be spent on salaries.</w:t>
      </w:r>
    </w:p>
    <w:p w:rsidR="00AA7380" w:rsidRPr="00AA7380" w:rsidRDefault="009402C8" w:rsidP="001F48A7">
      <w:pPr>
        <w:pStyle w:val="ListParagraph"/>
        <w:numPr>
          <w:ilvl w:val="1"/>
          <w:numId w:val="1"/>
        </w:numPr>
        <w:rPr>
          <w:rFonts w:ascii="Times New Roman" w:hAnsi="Times New Roman" w:cs="Times New Roman"/>
          <w:sz w:val="24"/>
          <w:szCs w:val="28"/>
        </w:rPr>
      </w:pPr>
      <w:r w:rsidRPr="00AA7380">
        <w:rPr>
          <w:rFonts w:ascii="Times New Roman" w:hAnsi="Times New Roman" w:cs="Times New Roman"/>
          <w:sz w:val="28"/>
          <w:szCs w:val="28"/>
        </w:rPr>
        <w:t>Review</w:t>
      </w:r>
      <w:r w:rsidR="00106370" w:rsidRPr="00AA7380">
        <w:rPr>
          <w:rFonts w:ascii="Times New Roman" w:hAnsi="Times New Roman" w:cs="Times New Roman"/>
          <w:sz w:val="28"/>
          <w:szCs w:val="28"/>
        </w:rPr>
        <w:t>ed</w:t>
      </w:r>
      <w:r w:rsidRPr="00AA7380">
        <w:rPr>
          <w:rFonts w:ascii="Times New Roman" w:hAnsi="Times New Roman" w:cs="Times New Roman"/>
          <w:sz w:val="28"/>
          <w:szCs w:val="28"/>
        </w:rPr>
        <w:t xml:space="preserve"> Accident Reports</w:t>
      </w:r>
    </w:p>
    <w:p w:rsidR="00AA7380" w:rsidRDefault="00AA7380" w:rsidP="00AA7380">
      <w:pPr>
        <w:pStyle w:val="ListParagraph"/>
        <w:numPr>
          <w:ilvl w:val="1"/>
          <w:numId w:val="1"/>
        </w:numPr>
        <w:rPr>
          <w:rFonts w:ascii="Times New Roman" w:hAnsi="Times New Roman" w:cs="Times New Roman"/>
          <w:sz w:val="24"/>
          <w:szCs w:val="28"/>
        </w:rPr>
      </w:pPr>
      <w:r w:rsidRPr="00AA7380">
        <w:rPr>
          <w:rFonts w:ascii="Times New Roman" w:hAnsi="Times New Roman" w:cs="Times New Roman"/>
          <w:sz w:val="24"/>
          <w:szCs w:val="28"/>
        </w:rPr>
        <w:t>Executive Session – Personnel</w:t>
      </w:r>
    </w:p>
    <w:p w:rsidR="00AA7380" w:rsidRDefault="00AA7380" w:rsidP="00AA7380">
      <w:pPr>
        <w:pStyle w:val="ListParagraph"/>
        <w:numPr>
          <w:ilvl w:val="2"/>
          <w:numId w:val="1"/>
        </w:numPr>
        <w:rPr>
          <w:rFonts w:ascii="Times New Roman" w:hAnsi="Times New Roman" w:cs="Times New Roman"/>
          <w:sz w:val="24"/>
          <w:szCs w:val="28"/>
        </w:rPr>
      </w:pPr>
      <w:r w:rsidRPr="00AA7380">
        <w:rPr>
          <w:rFonts w:ascii="Times New Roman" w:hAnsi="Times New Roman" w:cs="Times New Roman"/>
          <w:sz w:val="24"/>
          <w:szCs w:val="28"/>
        </w:rPr>
        <w:t xml:space="preserve">Motion made by </w:t>
      </w:r>
      <w:r>
        <w:rPr>
          <w:rFonts w:ascii="Times New Roman" w:hAnsi="Times New Roman" w:cs="Times New Roman"/>
          <w:sz w:val="24"/>
          <w:szCs w:val="28"/>
        </w:rPr>
        <w:t>Ms. McCoy</w:t>
      </w:r>
      <w:r w:rsidRPr="00AA7380">
        <w:rPr>
          <w:rFonts w:ascii="Times New Roman" w:hAnsi="Times New Roman" w:cs="Times New Roman"/>
          <w:sz w:val="24"/>
          <w:szCs w:val="28"/>
        </w:rPr>
        <w:t xml:space="preserve"> and seconded by Mr. </w:t>
      </w:r>
      <w:r>
        <w:rPr>
          <w:rFonts w:ascii="Times New Roman" w:hAnsi="Times New Roman" w:cs="Times New Roman"/>
          <w:sz w:val="24"/>
          <w:szCs w:val="28"/>
        </w:rPr>
        <w:t xml:space="preserve">Perry </w:t>
      </w:r>
      <w:r w:rsidRPr="00AA7380">
        <w:rPr>
          <w:rFonts w:ascii="Times New Roman" w:hAnsi="Times New Roman" w:cs="Times New Roman"/>
          <w:sz w:val="24"/>
          <w:szCs w:val="28"/>
        </w:rPr>
        <w:t>to go into Executive Session for the purpose of consultation for hiring (consensus vote)</w:t>
      </w:r>
    </w:p>
    <w:p w:rsidR="00AA7380" w:rsidRDefault="00AA7380" w:rsidP="00AA7380">
      <w:pPr>
        <w:pStyle w:val="ListParagraph"/>
        <w:numPr>
          <w:ilvl w:val="2"/>
          <w:numId w:val="1"/>
        </w:numPr>
        <w:rPr>
          <w:rFonts w:ascii="Times New Roman" w:hAnsi="Times New Roman" w:cs="Times New Roman"/>
          <w:sz w:val="24"/>
          <w:szCs w:val="28"/>
        </w:rPr>
      </w:pPr>
      <w:r w:rsidRPr="00AA7380">
        <w:rPr>
          <w:rFonts w:ascii="Times New Roman" w:hAnsi="Times New Roman" w:cs="Times New Roman"/>
          <w:sz w:val="24"/>
          <w:szCs w:val="28"/>
        </w:rPr>
        <w:t xml:space="preserve">Motion made by Ms. </w:t>
      </w:r>
      <w:r w:rsidR="0024594A">
        <w:rPr>
          <w:rFonts w:ascii="Times New Roman" w:hAnsi="Times New Roman" w:cs="Times New Roman"/>
          <w:sz w:val="24"/>
          <w:szCs w:val="28"/>
        </w:rPr>
        <w:t>Cox</w:t>
      </w:r>
      <w:r w:rsidRPr="00AA7380">
        <w:rPr>
          <w:rFonts w:ascii="Times New Roman" w:hAnsi="Times New Roman" w:cs="Times New Roman"/>
          <w:sz w:val="24"/>
          <w:szCs w:val="28"/>
        </w:rPr>
        <w:t xml:space="preserve"> and seconded by M</w:t>
      </w:r>
      <w:r w:rsidR="0024594A">
        <w:rPr>
          <w:rFonts w:ascii="Times New Roman" w:hAnsi="Times New Roman" w:cs="Times New Roman"/>
          <w:sz w:val="24"/>
          <w:szCs w:val="28"/>
        </w:rPr>
        <w:t>r</w:t>
      </w:r>
      <w:r w:rsidRPr="00AA7380">
        <w:rPr>
          <w:rFonts w:ascii="Times New Roman" w:hAnsi="Times New Roman" w:cs="Times New Roman"/>
          <w:sz w:val="24"/>
          <w:szCs w:val="28"/>
        </w:rPr>
        <w:t xml:space="preserve">. </w:t>
      </w:r>
      <w:r w:rsidR="0024594A">
        <w:rPr>
          <w:rFonts w:ascii="Times New Roman" w:hAnsi="Times New Roman" w:cs="Times New Roman"/>
          <w:sz w:val="24"/>
          <w:szCs w:val="28"/>
        </w:rPr>
        <w:t>Perry</w:t>
      </w:r>
      <w:r w:rsidRPr="00AA7380">
        <w:rPr>
          <w:rFonts w:ascii="Times New Roman" w:hAnsi="Times New Roman" w:cs="Times New Roman"/>
          <w:sz w:val="24"/>
          <w:szCs w:val="28"/>
        </w:rPr>
        <w:t xml:space="preserve"> to come out of Executive Session (consensus vote).</w:t>
      </w:r>
    </w:p>
    <w:p w:rsidR="00AA7380" w:rsidRDefault="00AA7380" w:rsidP="00AA7380">
      <w:pPr>
        <w:pStyle w:val="ListParagraph"/>
        <w:numPr>
          <w:ilvl w:val="2"/>
          <w:numId w:val="1"/>
        </w:numPr>
        <w:rPr>
          <w:rFonts w:ascii="Times New Roman" w:hAnsi="Times New Roman" w:cs="Times New Roman"/>
          <w:sz w:val="24"/>
          <w:szCs w:val="28"/>
        </w:rPr>
      </w:pPr>
      <w:r w:rsidRPr="00AA7380">
        <w:rPr>
          <w:rFonts w:ascii="Times New Roman" w:hAnsi="Times New Roman" w:cs="Times New Roman"/>
          <w:sz w:val="24"/>
          <w:szCs w:val="28"/>
        </w:rPr>
        <w:t>After consultation with the SBDM council the following were hired:</w:t>
      </w:r>
    </w:p>
    <w:p w:rsidR="00106370" w:rsidRPr="00AA7380" w:rsidRDefault="0024594A" w:rsidP="00AA7380">
      <w:pPr>
        <w:pStyle w:val="ListParagraph"/>
        <w:numPr>
          <w:ilvl w:val="3"/>
          <w:numId w:val="1"/>
        </w:numPr>
        <w:rPr>
          <w:rFonts w:ascii="Times New Roman" w:hAnsi="Times New Roman" w:cs="Times New Roman"/>
          <w:sz w:val="24"/>
          <w:szCs w:val="28"/>
        </w:rPr>
      </w:pPr>
      <w:r>
        <w:rPr>
          <w:rFonts w:ascii="Times New Roman" w:hAnsi="Times New Roman" w:cs="Times New Roman"/>
          <w:sz w:val="24"/>
          <w:szCs w:val="28"/>
        </w:rPr>
        <w:t>Walter Hampton</w:t>
      </w:r>
      <w:r w:rsidR="00AA7380" w:rsidRPr="00AA7380">
        <w:rPr>
          <w:rFonts w:ascii="Times New Roman" w:hAnsi="Times New Roman" w:cs="Times New Roman"/>
          <w:sz w:val="24"/>
          <w:szCs w:val="28"/>
        </w:rPr>
        <w:t xml:space="preserve"> for </w:t>
      </w:r>
      <w:r>
        <w:rPr>
          <w:rFonts w:ascii="Times New Roman" w:hAnsi="Times New Roman" w:cs="Times New Roman"/>
          <w:sz w:val="24"/>
          <w:szCs w:val="28"/>
        </w:rPr>
        <w:t>Bluegrass Middle School’s Head Volleyball Coach</w:t>
      </w:r>
    </w:p>
    <w:p w:rsidR="00D331F4" w:rsidRDefault="00023150" w:rsidP="000D3C49">
      <w:pPr>
        <w:pStyle w:val="ListParagraph"/>
        <w:numPr>
          <w:ilvl w:val="0"/>
          <w:numId w:val="1"/>
        </w:numPr>
        <w:rPr>
          <w:rFonts w:ascii="Times New Roman" w:hAnsi="Times New Roman" w:cs="Times New Roman"/>
          <w:sz w:val="28"/>
          <w:szCs w:val="28"/>
        </w:rPr>
      </w:pPr>
      <w:r w:rsidRPr="00106370">
        <w:rPr>
          <w:rFonts w:ascii="Times New Roman" w:hAnsi="Times New Roman" w:cs="Times New Roman"/>
          <w:sz w:val="28"/>
          <w:szCs w:val="28"/>
        </w:rPr>
        <w:t>Ad</w:t>
      </w:r>
      <w:r w:rsidR="00CB1F28" w:rsidRPr="00106370">
        <w:rPr>
          <w:rFonts w:ascii="Times New Roman" w:hAnsi="Times New Roman" w:cs="Times New Roman"/>
          <w:sz w:val="28"/>
          <w:szCs w:val="28"/>
        </w:rPr>
        <w:t>journ</w:t>
      </w:r>
      <w:r w:rsidR="0024594A">
        <w:rPr>
          <w:rFonts w:ascii="Times New Roman" w:hAnsi="Times New Roman" w:cs="Times New Roman"/>
          <w:sz w:val="28"/>
          <w:szCs w:val="28"/>
        </w:rPr>
        <w:t>ed at 4:18 (Motion: Ms. Biggs, 2</w:t>
      </w:r>
      <w:r w:rsidR="0024594A" w:rsidRPr="0024594A">
        <w:rPr>
          <w:rFonts w:ascii="Times New Roman" w:hAnsi="Times New Roman" w:cs="Times New Roman"/>
          <w:sz w:val="28"/>
          <w:szCs w:val="28"/>
          <w:vertAlign w:val="superscript"/>
        </w:rPr>
        <w:t>nd</w:t>
      </w:r>
      <w:r w:rsidR="0024594A">
        <w:rPr>
          <w:rFonts w:ascii="Times New Roman" w:hAnsi="Times New Roman" w:cs="Times New Roman"/>
          <w:sz w:val="28"/>
          <w:szCs w:val="28"/>
        </w:rPr>
        <w:t xml:space="preserve">: Ms. McCoy, Consensus) </w:t>
      </w:r>
    </w:p>
    <w:p w:rsidR="00D331F4" w:rsidRDefault="00D331F4">
      <w:pPr>
        <w:rPr>
          <w:rFonts w:ascii="Times New Roman" w:eastAsiaTheme="minorHAnsi" w:hAnsi="Times New Roman" w:cs="Times New Roman"/>
          <w:sz w:val="28"/>
          <w:szCs w:val="28"/>
        </w:rPr>
      </w:pPr>
      <w:r>
        <w:rPr>
          <w:rFonts w:ascii="Times New Roman" w:hAnsi="Times New Roman" w:cs="Times New Roman"/>
          <w:sz w:val="28"/>
          <w:szCs w:val="28"/>
        </w:rPr>
        <w:br w:type="page"/>
      </w:r>
    </w:p>
    <w:p w:rsidR="0049772F" w:rsidRPr="00D331F4" w:rsidRDefault="00D331F4" w:rsidP="00D331F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20645" cy="2508410"/>
            <wp:effectExtent l="3493" t="0" r="2857" b="285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008_Page_1.jpg"/>
                    <pic:cNvPicPr/>
                  </pic:nvPicPr>
                  <pic:blipFill rotWithShape="1">
                    <a:blip r:embed="rId5" cstate="print">
                      <a:extLst>
                        <a:ext uri="{28A0092B-C50C-407E-A947-70E740481C1C}">
                          <a14:useLocalDpi xmlns:a14="http://schemas.microsoft.com/office/drawing/2010/main" val="0"/>
                        </a:ext>
                      </a:extLst>
                    </a:blip>
                    <a:srcRect l="39705" t="50952" r="19160" b="1722"/>
                    <a:stretch/>
                  </pic:blipFill>
                  <pic:spPr bwMode="auto">
                    <a:xfrm rot="16200000">
                      <a:off x="0" y="0"/>
                      <a:ext cx="2821015" cy="250873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8"/>
        </w:rPr>
        <w:drawing>
          <wp:inline distT="0" distB="0" distL="0" distR="0" wp14:anchorId="1075037F" wp14:editId="7413E112">
            <wp:extent cx="4453484" cy="2655570"/>
            <wp:effectExtent l="3493" t="0" r="7937" b="793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008_Page_3.jpg"/>
                    <pic:cNvPicPr/>
                  </pic:nvPicPr>
                  <pic:blipFill rotWithShape="1">
                    <a:blip r:embed="rId6" cstate="print">
                      <a:extLst>
                        <a:ext uri="{28A0092B-C50C-407E-A947-70E740481C1C}">
                          <a14:useLocalDpi xmlns:a14="http://schemas.microsoft.com/office/drawing/2010/main" val="0"/>
                        </a:ext>
                      </a:extLst>
                    </a:blip>
                    <a:srcRect l="35050" b="49895"/>
                    <a:stretch/>
                  </pic:blipFill>
                  <pic:spPr bwMode="auto">
                    <a:xfrm rot="16200000">
                      <a:off x="0" y="0"/>
                      <a:ext cx="4453484" cy="2655570"/>
                    </a:xfrm>
                    <a:prstGeom prst="rect">
                      <a:avLst/>
                    </a:prstGeom>
                    <a:ln>
                      <a:noFill/>
                    </a:ln>
                    <a:extLst>
                      <a:ext uri="{53640926-AAD7-44D8-BBD7-CCE9431645EC}">
                        <a14:shadowObscured xmlns:a14="http://schemas.microsoft.com/office/drawing/2010/main"/>
                      </a:ext>
                    </a:extLst>
                  </pic:spPr>
                </pic:pic>
              </a:graphicData>
            </a:graphic>
          </wp:inline>
        </w:drawing>
      </w:r>
    </w:p>
    <w:p w:rsidR="00D331F4" w:rsidRDefault="00D331F4">
      <w:pPr>
        <w:rPr>
          <w:rFonts w:ascii="Times New Roman" w:hAnsi="Times New Roman" w:cs="Times New Roman"/>
          <w:sz w:val="24"/>
          <w:szCs w:val="28"/>
        </w:rPr>
      </w:pPr>
      <w:r>
        <w:rPr>
          <w:rFonts w:ascii="Times New Roman" w:hAnsi="Times New Roman" w:cs="Times New Roman"/>
          <w:noProof/>
          <w:sz w:val="28"/>
          <w:szCs w:val="28"/>
        </w:rPr>
        <w:drawing>
          <wp:inline distT="0" distB="0" distL="0" distR="0" wp14:anchorId="7E81BD3C" wp14:editId="5245B28A">
            <wp:extent cx="4321108" cy="2466835"/>
            <wp:effectExtent l="0" t="63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008_Page_2.jpg"/>
                    <pic:cNvPicPr/>
                  </pic:nvPicPr>
                  <pic:blipFill rotWithShape="1">
                    <a:blip r:embed="rId7" cstate="print">
                      <a:extLst>
                        <a:ext uri="{28A0092B-C50C-407E-A947-70E740481C1C}">
                          <a14:useLocalDpi xmlns:a14="http://schemas.microsoft.com/office/drawing/2010/main" val="0"/>
                        </a:ext>
                      </a:extLst>
                    </a:blip>
                    <a:srcRect t="13483" b="12660"/>
                    <a:stretch/>
                  </pic:blipFill>
                  <pic:spPr bwMode="auto">
                    <a:xfrm rot="16200000">
                      <a:off x="0" y="0"/>
                      <a:ext cx="4323210" cy="2468035"/>
                    </a:xfrm>
                    <a:prstGeom prst="rect">
                      <a:avLst/>
                    </a:prstGeom>
                    <a:ln>
                      <a:noFill/>
                    </a:ln>
                    <a:extLst>
                      <a:ext uri="{53640926-AAD7-44D8-BBD7-CCE9431645EC}">
                        <a14:shadowObscured xmlns:a14="http://schemas.microsoft.com/office/drawing/2010/main"/>
                      </a:ext>
                    </a:extLst>
                  </pic:spPr>
                </pic:pic>
              </a:graphicData>
            </a:graphic>
          </wp:inline>
        </w:drawing>
      </w:r>
    </w:p>
    <w:p w:rsidR="00D331F4" w:rsidRDefault="00D331F4">
      <w:pPr>
        <w:rPr>
          <w:rFonts w:ascii="Times New Roman" w:hAnsi="Times New Roman" w:cs="Times New Roman"/>
          <w:sz w:val="24"/>
          <w:szCs w:val="28"/>
        </w:rPr>
      </w:pPr>
      <w:r>
        <w:rPr>
          <w:rFonts w:ascii="Times New Roman" w:hAnsi="Times New Roman" w:cs="Times New Roman"/>
          <w:sz w:val="24"/>
          <w:szCs w:val="28"/>
        </w:rPr>
        <w:br w:type="page"/>
      </w:r>
      <w:r>
        <w:rPr>
          <w:rFonts w:ascii="Times New Roman" w:hAnsi="Times New Roman" w:cs="Times New Roman"/>
          <w:noProof/>
          <w:sz w:val="24"/>
          <w:szCs w:val="28"/>
        </w:rPr>
        <w:lastRenderedPageBreak/>
        <w:drawing>
          <wp:inline distT="0" distB="0" distL="0" distR="0">
            <wp:extent cx="9054349" cy="6924749"/>
            <wp:effectExtent l="0" t="222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008_Page_4.jpg"/>
                    <pic:cNvPicPr/>
                  </pic:nvPicPr>
                  <pic:blipFill rotWithShape="1">
                    <a:blip r:embed="rId8" cstate="print">
                      <a:extLst>
                        <a:ext uri="{28A0092B-C50C-407E-A947-70E740481C1C}">
                          <a14:useLocalDpi xmlns:a14="http://schemas.microsoft.com/office/drawing/2010/main" val="0"/>
                        </a:ext>
                      </a:extLst>
                    </a:blip>
                    <a:srcRect l="1138" r="7642" b="9744"/>
                    <a:stretch/>
                  </pic:blipFill>
                  <pic:spPr bwMode="auto">
                    <a:xfrm rot="16200000">
                      <a:off x="0" y="0"/>
                      <a:ext cx="9068909" cy="6935884"/>
                    </a:xfrm>
                    <a:prstGeom prst="rect">
                      <a:avLst/>
                    </a:prstGeom>
                    <a:ln>
                      <a:noFill/>
                    </a:ln>
                    <a:extLst>
                      <a:ext uri="{53640926-AAD7-44D8-BBD7-CCE9431645EC}">
                        <a14:shadowObscured xmlns:a14="http://schemas.microsoft.com/office/drawing/2010/main"/>
                      </a:ext>
                    </a:extLst>
                  </pic:spPr>
                </pic:pic>
              </a:graphicData>
            </a:graphic>
          </wp:inline>
        </w:drawing>
      </w:r>
    </w:p>
    <w:p w:rsidR="0049772F" w:rsidRDefault="00D331F4">
      <w:pPr>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extent cx="8931927" cy="6018084"/>
            <wp:effectExtent l="9207"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008_Page_5.jpg"/>
                    <pic:cNvPicPr/>
                  </pic:nvPicPr>
                  <pic:blipFill rotWithShape="1">
                    <a:blip r:embed="rId9" cstate="print">
                      <a:extLst>
                        <a:ext uri="{28A0092B-C50C-407E-A947-70E740481C1C}">
                          <a14:useLocalDpi xmlns:a14="http://schemas.microsoft.com/office/drawing/2010/main" val="0"/>
                        </a:ext>
                      </a:extLst>
                    </a:blip>
                    <a:srcRect l="1138" t="2315" r="7640" b="18170"/>
                    <a:stretch/>
                  </pic:blipFill>
                  <pic:spPr bwMode="auto">
                    <a:xfrm rot="16200000">
                      <a:off x="0" y="0"/>
                      <a:ext cx="8951378" cy="603118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49772F" w:rsidSect="0029715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407FB"/>
    <w:multiLevelType w:val="hybridMultilevel"/>
    <w:tmpl w:val="CFB4C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583838"/>
    <w:multiLevelType w:val="hybridMultilevel"/>
    <w:tmpl w:val="DAA8F1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9174CD"/>
    <w:multiLevelType w:val="hybridMultilevel"/>
    <w:tmpl w:val="EDB82E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E491887"/>
    <w:multiLevelType w:val="hybridMultilevel"/>
    <w:tmpl w:val="4516A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1A307CB"/>
    <w:multiLevelType w:val="hybridMultilevel"/>
    <w:tmpl w:val="A07A1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4B682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F28"/>
    <w:rsid w:val="00012C8F"/>
    <w:rsid w:val="00023150"/>
    <w:rsid w:val="000277A2"/>
    <w:rsid w:val="00041380"/>
    <w:rsid w:val="00084033"/>
    <w:rsid w:val="000B07FC"/>
    <w:rsid w:val="000B3065"/>
    <w:rsid w:val="000D5F9F"/>
    <w:rsid w:val="00106370"/>
    <w:rsid w:val="0012626F"/>
    <w:rsid w:val="00147DD8"/>
    <w:rsid w:val="00157D6E"/>
    <w:rsid w:val="0016475F"/>
    <w:rsid w:val="00190F5A"/>
    <w:rsid w:val="0019147D"/>
    <w:rsid w:val="001932E2"/>
    <w:rsid w:val="0019773F"/>
    <w:rsid w:val="001C1F55"/>
    <w:rsid w:val="001E448D"/>
    <w:rsid w:val="001F65F1"/>
    <w:rsid w:val="002075BF"/>
    <w:rsid w:val="00214727"/>
    <w:rsid w:val="00235B30"/>
    <w:rsid w:val="0024594A"/>
    <w:rsid w:val="00247CB8"/>
    <w:rsid w:val="00256580"/>
    <w:rsid w:val="00262D0B"/>
    <w:rsid w:val="00297152"/>
    <w:rsid w:val="002B0B26"/>
    <w:rsid w:val="002C14DD"/>
    <w:rsid w:val="002E0948"/>
    <w:rsid w:val="002E157C"/>
    <w:rsid w:val="00314EA8"/>
    <w:rsid w:val="00315D5A"/>
    <w:rsid w:val="0034257B"/>
    <w:rsid w:val="0034317F"/>
    <w:rsid w:val="00350740"/>
    <w:rsid w:val="00381AF4"/>
    <w:rsid w:val="0039010F"/>
    <w:rsid w:val="003A06C7"/>
    <w:rsid w:val="003A7D9A"/>
    <w:rsid w:val="003E67B5"/>
    <w:rsid w:val="003F3D5B"/>
    <w:rsid w:val="004209EE"/>
    <w:rsid w:val="0042111D"/>
    <w:rsid w:val="00452542"/>
    <w:rsid w:val="00473FE4"/>
    <w:rsid w:val="00476C59"/>
    <w:rsid w:val="0047727F"/>
    <w:rsid w:val="00492DA8"/>
    <w:rsid w:val="0049772F"/>
    <w:rsid w:val="004A2DB4"/>
    <w:rsid w:val="004C0B36"/>
    <w:rsid w:val="004D4CAA"/>
    <w:rsid w:val="0053040D"/>
    <w:rsid w:val="00553EE9"/>
    <w:rsid w:val="00561649"/>
    <w:rsid w:val="005A4DCE"/>
    <w:rsid w:val="005C313A"/>
    <w:rsid w:val="005D1387"/>
    <w:rsid w:val="005E2E50"/>
    <w:rsid w:val="005F5D89"/>
    <w:rsid w:val="00614069"/>
    <w:rsid w:val="0062314D"/>
    <w:rsid w:val="00631B20"/>
    <w:rsid w:val="006720FF"/>
    <w:rsid w:val="00673B87"/>
    <w:rsid w:val="00686D77"/>
    <w:rsid w:val="0068762D"/>
    <w:rsid w:val="00687658"/>
    <w:rsid w:val="006D65B0"/>
    <w:rsid w:val="006F2AEB"/>
    <w:rsid w:val="00710972"/>
    <w:rsid w:val="007109A2"/>
    <w:rsid w:val="00737BE0"/>
    <w:rsid w:val="00756D1F"/>
    <w:rsid w:val="00762C75"/>
    <w:rsid w:val="007858BE"/>
    <w:rsid w:val="0079411A"/>
    <w:rsid w:val="007967E6"/>
    <w:rsid w:val="007A50D2"/>
    <w:rsid w:val="007B7534"/>
    <w:rsid w:val="007C0038"/>
    <w:rsid w:val="007D28D2"/>
    <w:rsid w:val="007F3B0D"/>
    <w:rsid w:val="0081406D"/>
    <w:rsid w:val="00817ECA"/>
    <w:rsid w:val="00840755"/>
    <w:rsid w:val="00871567"/>
    <w:rsid w:val="00876056"/>
    <w:rsid w:val="008B7B74"/>
    <w:rsid w:val="008F45A8"/>
    <w:rsid w:val="00903FF0"/>
    <w:rsid w:val="00915CC6"/>
    <w:rsid w:val="00925895"/>
    <w:rsid w:val="00927DF8"/>
    <w:rsid w:val="009402C8"/>
    <w:rsid w:val="009567B3"/>
    <w:rsid w:val="009761E1"/>
    <w:rsid w:val="009763B0"/>
    <w:rsid w:val="009E6EB5"/>
    <w:rsid w:val="009F63D5"/>
    <w:rsid w:val="00A1242C"/>
    <w:rsid w:val="00A208C1"/>
    <w:rsid w:val="00A57A2F"/>
    <w:rsid w:val="00A8341E"/>
    <w:rsid w:val="00A859A1"/>
    <w:rsid w:val="00AA7289"/>
    <w:rsid w:val="00AA7380"/>
    <w:rsid w:val="00AB1AE8"/>
    <w:rsid w:val="00AB7D5E"/>
    <w:rsid w:val="00B10779"/>
    <w:rsid w:val="00B3634C"/>
    <w:rsid w:val="00BA6F08"/>
    <w:rsid w:val="00C07D0A"/>
    <w:rsid w:val="00C72BFD"/>
    <w:rsid w:val="00C90A12"/>
    <w:rsid w:val="00CA58F3"/>
    <w:rsid w:val="00CB1F28"/>
    <w:rsid w:val="00CC55F7"/>
    <w:rsid w:val="00CC5FDE"/>
    <w:rsid w:val="00D331F4"/>
    <w:rsid w:val="00D5087E"/>
    <w:rsid w:val="00D52104"/>
    <w:rsid w:val="00D568A3"/>
    <w:rsid w:val="00D86477"/>
    <w:rsid w:val="00DA198A"/>
    <w:rsid w:val="00DE6463"/>
    <w:rsid w:val="00E56AC0"/>
    <w:rsid w:val="00E67362"/>
    <w:rsid w:val="00E72998"/>
    <w:rsid w:val="00E9586B"/>
    <w:rsid w:val="00E96AC2"/>
    <w:rsid w:val="00EA7FA7"/>
    <w:rsid w:val="00EC54B3"/>
    <w:rsid w:val="00ED1CC0"/>
    <w:rsid w:val="00ED6EA3"/>
    <w:rsid w:val="00F42A61"/>
    <w:rsid w:val="00F50B4C"/>
    <w:rsid w:val="00F6430F"/>
    <w:rsid w:val="00F74851"/>
    <w:rsid w:val="00F91F2B"/>
    <w:rsid w:val="00F92AEF"/>
    <w:rsid w:val="00FA2CDA"/>
    <w:rsid w:val="00FA3253"/>
    <w:rsid w:val="00FA44AD"/>
    <w:rsid w:val="00FF323E"/>
    <w:rsid w:val="00FF3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126707-FEAD-4C97-A8E1-7823BC524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F28"/>
    <w:rPr>
      <w:rFonts w:ascii="Calibri" w:eastAsiaTheme="minorEastAsia"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1F28"/>
    <w:pPr>
      <w:spacing w:after="0" w:line="240" w:lineRule="auto"/>
    </w:pPr>
    <w:rPr>
      <w:rFonts w:ascii="Calibri" w:eastAsiaTheme="minorEastAsia" w:hAnsi="Calibri" w:cs="Calibri"/>
    </w:rPr>
  </w:style>
  <w:style w:type="character" w:styleId="Hyperlink">
    <w:name w:val="Hyperlink"/>
    <w:basedOn w:val="DefaultParagraphFont"/>
    <w:uiPriority w:val="99"/>
    <w:unhideWhenUsed/>
    <w:rsid w:val="00F42A61"/>
    <w:rPr>
      <w:color w:val="0000FF" w:themeColor="hyperlink"/>
      <w:u w:val="single"/>
    </w:rPr>
  </w:style>
  <w:style w:type="paragraph" w:styleId="BalloonText">
    <w:name w:val="Balloon Text"/>
    <w:basedOn w:val="Normal"/>
    <w:link w:val="BalloonTextChar"/>
    <w:uiPriority w:val="99"/>
    <w:semiHidden/>
    <w:unhideWhenUsed/>
    <w:rsid w:val="002E09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948"/>
    <w:rPr>
      <w:rFonts w:ascii="Segoe UI" w:eastAsiaTheme="minorEastAsia" w:hAnsi="Segoe UI" w:cs="Segoe UI"/>
      <w:sz w:val="18"/>
      <w:szCs w:val="18"/>
    </w:rPr>
  </w:style>
  <w:style w:type="paragraph" w:styleId="ListParagraph">
    <w:name w:val="List Paragraph"/>
    <w:basedOn w:val="Normal"/>
    <w:uiPriority w:val="34"/>
    <w:qFormat/>
    <w:rsid w:val="0049772F"/>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34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6</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mtroutt</dc:creator>
  <cp:lastModifiedBy>Elmore, Michael - Principal BMS</cp:lastModifiedBy>
  <cp:revision>9</cp:revision>
  <cp:lastPrinted>2015-11-18T18:54:00Z</cp:lastPrinted>
  <dcterms:created xsi:type="dcterms:W3CDTF">2015-11-18T21:31:00Z</dcterms:created>
  <dcterms:modified xsi:type="dcterms:W3CDTF">2015-11-18T22:24:00Z</dcterms:modified>
</cp:coreProperties>
</file>