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5B1A57" w14:textId="7BD6EE2D" w:rsidR="00F760A8" w:rsidRDefault="00F760A8" w:rsidP="00F760A8">
      <w:pPr>
        <w:jc w:val="center"/>
        <w:rPr>
          <w:szCs w:val="24"/>
        </w:rPr>
      </w:pPr>
      <w:r>
        <w:rPr>
          <w:szCs w:val="24"/>
          <w:lang w:val="en-CA"/>
        </w:rPr>
        <w:fldChar w:fldCharType="begin"/>
      </w:r>
      <w:r>
        <w:rPr>
          <w:szCs w:val="24"/>
          <w:lang w:val="en-CA"/>
        </w:rPr>
        <w:instrText xml:space="preserve"> SEQ CHAPTER \h \r 1</w:instrText>
      </w:r>
      <w:r>
        <w:rPr>
          <w:szCs w:val="24"/>
          <w:lang w:val="en-CA"/>
        </w:rPr>
        <w:fldChar w:fldCharType="end"/>
      </w:r>
      <w:r>
        <w:rPr>
          <w:b/>
          <w:bCs/>
          <w:szCs w:val="24"/>
        </w:rPr>
        <w:t xml:space="preserve">RESOLUTION AUTHORIZING THE CHAIRMAN TO </w:t>
      </w:r>
      <w:r w:rsidR="000A4768">
        <w:rPr>
          <w:b/>
          <w:bCs/>
          <w:szCs w:val="24"/>
        </w:rPr>
        <w:t>ESTABLISH REGULAR MEETINGS, DATES, TIMES AND LOCATION</w:t>
      </w:r>
      <w:bookmarkStart w:id="0" w:name="_GoBack"/>
      <w:bookmarkEnd w:id="0"/>
    </w:p>
    <w:p w14:paraId="1E5B1A58" w14:textId="77777777" w:rsidR="00F760A8" w:rsidRDefault="00F760A8" w:rsidP="00F760A8">
      <w:pPr>
        <w:rPr>
          <w:szCs w:val="24"/>
        </w:rPr>
      </w:pPr>
    </w:p>
    <w:p w14:paraId="1E5B1A59" w14:textId="77777777" w:rsidR="00F760A8" w:rsidRDefault="00F760A8" w:rsidP="00F760A8">
      <w:pPr>
        <w:ind w:left="720" w:right="720"/>
        <w:jc w:val="both"/>
        <w:rPr>
          <w:szCs w:val="24"/>
        </w:rPr>
      </w:pPr>
      <w:r>
        <w:rPr>
          <w:szCs w:val="24"/>
        </w:rPr>
        <w:tab/>
        <w:t>WHEREAS, the Kentucky Municipal Energy Agency (“KyMEA”) desires to establish regular meetings dates and times; and</w:t>
      </w:r>
    </w:p>
    <w:p w14:paraId="1E5B1A5A" w14:textId="77777777" w:rsidR="00F760A8" w:rsidRDefault="00F760A8" w:rsidP="00F760A8">
      <w:pPr>
        <w:ind w:left="720" w:right="720"/>
        <w:jc w:val="both"/>
        <w:rPr>
          <w:szCs w:val="24"/>
        </w:rPr>
      </w:pPr>
    </w:p>
    <w:p w14:paraId="1E5B1A5B" w14:textId="77777777" w:rsidR="00F760A8" w:rsidRDefault="00F760A8" w:rsidP="00F760A8">
      <w:pPr>
        <w:ind w:left="720" w:right="720"/>
        <w:jc w:val="both"/>
        <w:rPr>
          <w:szCs w:val="24"/>
        </w:rPr>
      </w:pPr>
      <w:r>
        <w:rPr>
          <w:szCs w:val="24"/>
        </w:rPr>
        <w:tab/>
        <w:t>NOW THEREFORE BE IT RESOLVED:</w:t>
      </w:r>
    </w:p>
    <w:p w14:paraId="1E5B1A5C" w14:textId="77777777" w:rsidR="00F760A8" w:rsidRDefault="00F760A8" w:rsidP="00F760A8">
      <w:pPr>
        <w:ind w:left="720" w:right="720"/>
        <w:jc w:val="both"/>
        <w:rPr>
          <w:szCs w:val="24"/>
        </w:rPr>
      </w:pPr>
    </w:p>
    <w:p w14:paraId="1E5B1A5D" w14:textId="77777777" w:rsidR="00F760A8" w:rsidRDefault="00F760A8" w:rsidP="00F760A8">
      <w:pPr>
        <w:ind w:left="720" w:right="720"/>
        <w:jc w:val="both"/>
        <w:rPr>
          <w:szCs w:val="24"/>
        </w:rPr>
      </w:pPr>
      <w:r>
        <w:rPr>
          <w:szCs w:val="24"/>
        </w:rPr>
        <w:tab/>
      </w:r>
      <w:r w:rsidRPr="00237D3F">
        <w:rPr>
          <w:szCs w:val="24"/>
        </w:rPr>
        <w:t>Section 1.  Meeting Dates.</w:t>
      </w:r>
      <w:r>
        <w:rPr>
          <w:szCs w:val="24"/>
        </w:rPr>
        <w:t xml:space="preserve">  The KyMEA Board of Directors shall hold its regular meetings on the fourth Thursday of each month, except for the months of November and December when the regular meeting shall be held on the third Thursday.  </w:t>
      </w:r>
    </w:p>
    <w:p w14:paraId="1E5B1A5E" w14:textId="77777777" w:rsidR="00F760A8" w:rsidRDefault="00F760A8" w:rsidP="00F760A8">
      <w:pPr>
        <w:ind w:left="720" w:right="720"/>
        <w:jc w:val="both"/>
        <w:rPr>
          <w:szCs w:val="24"/>
        </w:rPr>
      </w:pPr>
    </w:p>
    <w:p w14:paraId="1E5B1A5F" w14:textId="77777777" w:rsidR="00F760A8" w:rsidRDefault="00F760A8" w:rsidP="00F760A8">
      <w:pPr>
        <w:ind w:left="720" w:right="720"/>
        <w:jc w:val="both"/>
        <w:rPr>
          <w:szCs w:val="24"/>
        </w:rPr>
      </w:pPr>
      <w:r>
        <w:rPr>
          <w:szCs w:val="24"/>
        </w:rPr>
        <w:tab/>
      </w:r>
      <w:r w:rsidRPr="00237D3F">
        <w:rPr>
          <w:szCs w:val="24"/>
        </w:rPr>
        <w:t>Section 2.  Meeting Time.</w:t>
      </w:r>
      <w:r>
        <w:rPr>
          <w:szCs w:val="24"/>
        </w:rPr>
        <w:t xml:space="preserve">  The regular meetings shall convene and commence at 10:00 AM </w:t>
      </w:r>
      <w:r w:rsidR="00E450E1" w:rsidRPr="00E450E1">
        <w:rPr>
          <w:szCs w:val="24"/>
          <w:u w:val="single"/>
        </w:rPr>
        <w:t>Central</w:t>
      </w:r>
      <w:r>
        <w:rPr>
          <w:szCs w:val="24"/>
        </w:rPr>
        <w:t xml:space="preserve"> time on said dates.</w:t>
      </w:r>
    </w:p>
    <w:p w14:paraId="1E5B1A60" w14:textId="77777777" w:rsidR="00F760A8" w:rsidRDefault="00F760A8" w:rsidP="00F760A8">
      <w:pPr>
        <w:ind w:left="720" w:right="720"/>
        <w:jc w:val="both"/>
        <w:rPr>
          <w:szCs w:val="24"/>
        </w:rPr>
      </w:pPr>
    </w:p>
    <w:p w14:paraId="1E5B1A61" w14:textId="77777777" w:rsidR="00F760A8" w:rsidRDefault="00F760A8" w:rsidP="00F760A8">
      <w:pPr>
        <w:ind w:left="720" w:right="720"/>
        <w:jc w:val="both"/>
        <w:rPr>
          <w:szCs w:val="24"/>
        </w:rPr>
      </w:pPr>
      <w:r>
        <w:rPr>
          <w:szCs w:val="24"/>
        </w:rPr>
        <w:tab/>
      </w:r>
      <w:r w:rsidRPr="00237D3F">
        <w:rPr>
          <w:szCs w:val="24"/>
        </w:rPr>
        <w:t>Section 3.  Meeting Place.</w:t>
      </w:r>
      <w:r>
        <w:rPr>
          <w:szCs w:val="24"/>
        </w:rPr>
        <w:t xml:space="preserve">  The regular meetings shall held at the </w:t>
      </w:r>
      <w:r w:rsidR="00E450E1">
        <w:rPr>
          <w:szCs w:val="24"/>
        </w:rPr>
        <w:t>Bowling Green Municipal Utility</w:t>
      </w:r>
      <w:r>
        <w:rPr>
          <w:szCs w:val="24"/>
        </w:rPr>
        <w:t xml:space="preserve"> located </w:t>
      </w:r>
      <w:r w:rsidR="00E450E1" w:rsidRPr="00E450E1">
        <w:rPr>
          <w:szCs w:val="24"/>
        </w:rPr>
        <w:t>801 Center St, Bowling Green, KY 42101</w:t>
      </w:r>
      <w:r>
        <w:rPr>
          <w:szCs w:val="24"/>
        </w:rPr>
        <w:t xml:space="preserve"> in </w:t>
      </w:r>
      <w:r w:rsidR="00E450E1" w:rsidRPr="00E450E1">
        <w:rPr>
          <w:szCs w:val="24"/>
        </w:rPr>
        <w:t>Bowling Green</w:t>
      </w:r>
      <w:r>
        <w:rPr>
          <w:szCs w:val="24"/>
        </w:rPr>
        <w:t>, Kentucky or at such location to be designated by the Board.</w:t>
      </w:r>
    </w:p>
    <w:p w14:paraId="1E5B1A62" w14:textId="77777777" w:rsidR="00F760A8" w:rsidRDefault="00F760A8"/>
    <w:sectPr w:rsidR="00F760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0A8"/>
    <w:rsid w:val="000A4768"/>
    <w:rsid w:val="002F0314"/>
    <w:rsid w:val="00E450E1"/>
    <w:rsid w:val="00F76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B1A57"/>
  <w15:chartTrackingRefBased/>
  <w15:docId w15:val="{505A4550-C525-40AF-A98A-378D58229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338</TotalTime>
  <Pages>1</Pages>
  <Words>126</Words>
  <Characters>722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Frankfort Plant Board</Company>
  <LinksUpToDate>false</LinksUpToDate>
  <CharactersWithSpaces>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Foster, Vent</dc:creator>
  <cp:keywords/>
  <dc:description/>
  <cp:lastModifiedBy>Vent Foster</cp:lastModifiedBy>
  <cp:revision>2</cp:revision>
  <dcterms:created xsi:type="dcterms:W3CDTF">2015-12-11T16:05:00Z</dcterms:created>
  <dcterms:modified xsi:type="dcterms:W3CDTF">2015-12-16T17:25:00Z</dcterms:modified>
</cp:coreProperties>
</file>