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A" w:rsidRDefault="007A3A5A" w:rsidP="007A3A5A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7A3A5A" w:rsidRDefault="007A3A5A" w:rsidP="007A3A5A">
      <w:pPr>
        <w:pStyle w:val="policytitle"/>
      </w:pPr>
      <w:r>
        <w:t>Travel Request Form</w:t>
      </w:r>
    </w:p>
    <w:p w:rsidR="007A3A5A" w:rsidRDefault="007A3A5A" w:rsidP="007A3A5A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7A3A5A" w:rsidRDefault="007A3A5A" w:rsidP="007A3A5A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 w:rsidR="0015667E">
        <w:rPr>
          <w:b/>
          <w:sz w:val="21"/>
        </w:rPr>
        <w:t>Conference/Workshop _KASS</w:t>
      </w:r>
      <w:r>
        <w:rPr>
          <w:b/>
          <w:sz w:val="21"/>
        </w:rPr>
        <w:t xml:space="preserve"> Training________________</w:t>
      </w:r>
    </w:p>
    <w:p w:rsidR="007A3A5A" w:rsidRDefault="0015667E" w:rsidP="007A3A5A">
      <w:pPr>
        <w:pStyle w:val="policytext"/>
        <w:rPr>
          <w:b/>
          <w:sz w:val="21"/>
        </w:rPr>
      </w:pPr>
      <w:r>
        <w:rPr>
          <w:b/>
          <w:sz w:val="21"/>
        </w:rPr>
        <w:t>Date(s) ____12/6/15-12/8/15</w:t>
      </w:r>
      <w:r w:rsidR="007A3A5A">
        <w:rPr>
          <w:b/>
          <w:sz w:val="21"/>
        </w:rPr>
        <w:t xml:space="preserve">_______________ </w:t>
      </w:r>
      <w:r>
        <w:rPr>
          <w:b/>
          <w:sz w:val="21"/>
        </w:rPr>
        <w:t>Departure Time ___2pm Dec 6</w:t>
      </w:r>
      <w:r w:rsidR="007A3A5A">
        <w:rPr>
          <w:b/>
          <w:sz w:val="21"/>
        </w:rPr>
        <w:t>__</w:t>
      </w:r>
      <w:r>
        <w:rPr>
          <w:b/>
          <w:sz w:val="21"/>
        </w:rPr>
        <w:t>_____ Return Time __2 pm Dec 8</w:t>
      </w:r>
      <w:r w:rsidR="007A3A5A">
        <w:rPr>
          <w:b/>
          <w:sz w:val="21"/>
        </w:rPr>
        <w:t>_____</w:t>
      </w:r>
    </w:p>
    <w:p w:rsidR="007A3A5A" w:rsidRPr="00DC738E" w:rsidRDefault="007A3A5A" w:rsidP="007A3A5A">
      <w:pPr>
        <w:pStyle w:val="policytext"/>
        <w:rPr>
          <w:b/>
          <w:sz w:val="21"/>
        </w:rPr>
      </w:pPr>
      <w:r>
        <w:rPr>
          <w:b/>
          <w:sz w:val="21"/>
        </w:rPr>
        <w:t xml:space="preserve">Rationale for Attendance: ________State Program </w:t>
      </w:r>
      <w:proofErr w:type="gramStart"/>
      <w:r>
        <w:rPr>
          <w:b/>
          <w:sz w:val="21"/>
        </w:rPr>
        <w:t xml:space="preserve">Review  </w:t>
      </w:r>
      <w:proofErr w:type="spellStart"/>
      <w:r>
        <w:rPr>
          <w:b/>
          <w:sz w:val="21"/>
        </w:rPr>
        <w:t>Training</w:t>
      </w:r>
      <w:proofErr w:type="gramEnd"/>
      <w:r>
        <w:rPr>
          <w:b/>
          <w:sz w:val="21"/>
        </w:rPr>
        <w:t>________</w:t>
      </w:r>
      <w:r w:rsidR="0015667E">
        <w:rPr>
          <w:b/>
          <w:sz w:val="21"/>
        </w:rPr>
        <w:t>State</w:t>
      </w:r>
      <w:proofErr w:type="spellEnd"/>
      <w:r w:rsidR="0015667E">
        <w:rPr>
          <w:b/>
          <w:sz w:val="21"/>
        </w:rPr>
        <w:t xml:space="preserve"> Superintendents Conference</w:t>
      </w:r>
      <w:r>
        <w:rPr>
          <w:b/>
          <w:sz w:val="21"/>
        </w:rPr>
        <w:t>___________________________</w:t>
      </w:r>
      <w:r>
        <w:rPr>
          <w:sz w:val="21"/>
        </w:rPr>
        <w:t>________________________________________________________________________________________</w:t>
      </w:r>
    </w:p>
    <w:p w:rsidR="007A3A5A" w:rsidRDefault="007A3A5A" w:rsidP="007A3A5A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7A3A5A" w:rsidRDefault="007A3A5A" w:rsidP="007A3A5A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7A3A5A" w:rsidRDefault="007A3A5A" w:rsidP="007A3A5A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7A3A5A" w:rsidRDefault="007A3A5A" w:rsidP="007A3A5A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7A3A5A" w:rsidRDefault="007A3A5A" w:rsidP="007A3A5A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 w:rsidR="0015667E">
        <w:rPr>
          <w:sz w:val="22"/>
        </w:rPr>
        <w:tab/>
        <w:t>Total Miles:__207</w:t>
      </w:r>
      <w:r>
        <w:rPr>
          <w:sz w:val="22"/>
        </w:rPr>
        <w:t>_</w:t>
      </w:r>
      <w:r w:rsidR="0015667E">
        <w:rPr>
          <w:sz w:val="22"/>
        </w:rPr>
        <w:t>_____</w:t>
      </w:r>
      <w:r w:rsidR="0015667E">
        <w:rPr>
          <w:sz w:val="22"/>
        </w:rPr>
        <w:tab/>
        <w:t>Total Cost $92</w:t>
      </w:r>
    </w:p>
    <w:p w:rsidR="007A3A5A" w:rsidRDefault="007A3A5A" w:rsidP="007A3A5A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7A3A5A" w:rsidRDefault="007A3A5A" w:rsidP="007A3A5A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 w:rsidR="005A3826">
        <w:rPr>
          <w:sz w:val="28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proofErr w:type="spellStart"/>
      <w:r w:rsidR="005A3826">
        <w:rPr>
          <w:sz w:val="22"/>
        </w:rPr>
        <w:t>X</w:t>
      </w:r>
      <w:r>
        <w:rPr>
          <w:sz w:val="22"/>
        </w:rPr>
        <w:t>Yes</w:t>
      </w:r>
      <w:proofErr w:type="spellEnd"/>
    </w:p>
    <w:p w:rsidR="007A3A5A" w:rsidRDefault="007A3A5A" w:rsidP="007A3A5A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>Amou</w:t>
      </w:r>
      <w:r w:rsidR="0015667E">
        <w:rPr>
          <w:sz w:val="22"/>
        </w:rPr>
        <w:t>nt per night _est. $140</w:t>
      </w:r>
      <w:r w:rsidR="005A3826">
        <w:rPr>
          <w:sz w:val="22"/>
        </w:rPr>
        <w:t xml:space="preserve"> </w:t>
      </w:r>
      <w:r>
        <w:rPr>
          <w:sz w:val="22"/>
        </w:rPr>
        <w:t xml:space="preserve">_ 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Regular Rate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Business Rate</w:t>
      </w:r>
      <w:r>
        <w:rPr>
          <w:sz w:val="22"/>
        </w:rPr>
        <w:tab/>
      </w:r>
      <w:r>
        <w:rPr>
          <w:sz w:val="28"/>
        </w:rPr>
        <w:t xml:space="preserve">  </w:t>
      </w:r>
      <w:r>
        <w:rPr>
          <w:sz w:val="22"/>
        </w:rPr>
        <w:t>Conference Rate</w:t>
      </w:r>
    </w:p>
    <w:p w:rsidR="007A3A5A" w:rsidRDefault="007A3A5A" w:rsidP="007A3A5A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7A3A5A" w:rsidRDefault="007A3A5A" w:rsidP="007A3A5A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7A3A5A" w:rsidRDefault="007A3A5A" w:rsidP="007A3A5A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7A3A5A" w:rsidRPr="000C49E4" w:rsidRDefault="007A3A5A" w:rsidP="007A3A5A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7A3A5A" w:rsidRDefault="007A3A5A" w:rsidP="007A3A5A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7A3A5A" w:rsidRDefault="007A3A5A" w:rsidP="007A3A5A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A3A5A" w:rsidRDefault="007A3A5A" w:rsidP="007A3A5A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A3A5A" w:rsidRDefault="007A3A5A" w:rsidP="007A3A5A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A3A5A" w:rsidRDefault="007A3A5A" w:rsidP="007A3A5A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A3A5A" w:rsidRDefault="007A3A5A" w:rsidP="007A3A5A">
      <w:pPr>
        <w:pStyle w:val="relatedsideheading"/>
      </w:pPr>
      <w:r>
        <w:t>Related Procedure:</w:t>
      </w:r>
    </w:p>
    <w:p w:rsidR="007A3A5A" w:rsidRDefault="007A3A5A" w:rsidP="007A3A5A">
      <w:pPr>
        <w:pStyle w:val="Reference"/>
      </w:pPr>
      <w:r>
        <w:t>04.31 AP.2 (District procurement cards)</w:t>
      </w:r>
    </w:p>
    <w:p w:rsidR="007A3A5A" w:rsidRDefault="007A3A5A" w:rsidP="007A3A5A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7A3A5A" w:rsidRDefault="007A3A5A" w:rsidP="007A3A5A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A5A"/>
    <w:rsid w:val="0015667E"/>
    <w:rsid w:val="002A14BE"/>
    <w:rsid w:val="003C7200"/>
    <w:rsid w:val="005A3826"/>
    <w:rsid w:val="00770DE8"/>
    <w:rsid w:val="007A3A5A"/>
    <w:rsid w:val="009F41E7"/>
    <w:rsid w:val="00A02BEB"/>
    <w:rsid w:val="00F4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5A"/>
  </w:style>
  <w:style w:type="paragraph" w:styleId="Heading1">
    <w:name w:val="heading 1"/>
    <w:basedOn w:val="Normal"/>
    <w:next w:val="policytext"/>
    <w:link w:val="Heading1Char"/>
    <w:qFormat/>
    <w:rsid w:val="007A3A5A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A5A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7A3A5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7A3A5A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7A3A5A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7A3A5A"/>
    <w:pPr>
      <w:spacing w:after="0"/>
      <w:ind w:left="432"/>
    </w:pPr>
  </w:style>
  <w:style w:type="paragraph" w:customStyle="1" w:styleId="relatedsideheading">
    <w:name w:val="related sideheading"/>
    <w:basedOn w:val="Normal"/>
    <w:rsid w:val="007A3A5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cp:lastPrinted>2015-10-08T14:41:00Z</cp:lastPrinted>
  <dcterms:created xsi:type="dcterms:W3CDTF">2015-11-11T22:26:00Z</dcterms:created>
  <dcterms:modified xsi:type="dcterms:W3CDTF">2015-11-11T22:26:00Z</dcterms:modified>
</cp:coreProperties>
</file>