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C2D" w:rsidRDefault="005160D9">
      <w:pPr>
        <w:pStyle w:val="normal0"/>
        <w:jc w:val="center"/>
      </w:pPr>
      <w:r>
        <w:t>TK Stone Middle School</w:t>
      </w:r>
    </w:p>
    <w:p w:rsidR="00857C2D" w:rsidRDefault="005160D9">
      <w:pPr>
        <w:pStyle w:val="normal0"/>
        <w:jc w:val="center"/>
      </w:pPr>
      <w:r>
        <w:t>Site-Based Decision Making Council</w:t>
      </w:r>
    </w:p>
    <w:p w:rsidR="00857C2D" w:rsidRDefault="00857C2D">
      <w:pPr>
        <w:pStyle w:val="normal0"/>
      </w:pPr>
    </w:p>
    <w:p w:rsidR="00857C2D" w:rsidRDefault="005160D9">
      <w:pPr>
        <w:pStyle w:val="normal0"/>
        <w:jc w:val="center"/>
      </w:pPr>
      <w:r>
        <w:t>October 16, 2015</w:t>
      </w:r>
    </w:p>
    <w:p w:rsidR="00857C2D" w:rsidRDefault="00857C2D">
      <w:pPr>
        <w:pStyle w:val="normal0"/>
        <w:jc w:val="center"/>
      </w:pPr>
    </w:p>
    <w:p w:rsidR="00857C2D" w:rsidRDefault="005160D9">
      <w:pPr>
        <w:pStyle w:val="normal0"/>
      </w:pPr>
      <w:r>
        <w:t xml:space="preserve">Meeting Called to order at 3:20 by the chairperson, Mrs. Burnham.  Additional members present:  Bobby Thompson, David Grossman, Tabitha Kerr, and Chris Gardner. 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>The agenda for the meeting was approved per a motion by Bobby Thompson and a second by Tabitha Kerr.  Motion carried.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>The minutes from the September meeting were read and approved per a motion by Bobby Thompson with a second by David Grossman. Motion carried.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>The financial statement from September was approved subject to audit per a motion by David Grossman with a second from Bobby Thompson.  Motion carried.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>Mrs. Burnham shared with the council that Heather Mooney was the October student of the month.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 xml:space="preserve">Mrs. Burnham updated the council on the accountability model for 2014-2015.  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>The council held its second reading of the Committees Policy and the By-Laws which were adjusted to reflect new standing committees. These revision were passed with a motion by Bobby Thompson with a second from David Grossman.  Motion carried.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 xml:space="preserve">The council held the first reading of the Program Review Policy, the Program Appraisal Policy, the TK Stone Wellness Policy, and the Principal Selection Policy.  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 xml:space="preserve">The council decided to enlist KASC to review all of the council’s policies and By-Laws in January or later. After KASC finishes with the policies, the council will review and update any policies that need it.  </w:t>
      </w:r>
    </w:p>
    <w:p w:rsidR="00857C2D" w:rsidRDefault="00857C2D">
      <w:pPr>
        <w:pStyle w:val="normal0"/>
      </w:pPr>
    </w:p>
    <w:p w:rsidR="00857C2D" w:rsidRDefault="005160D9">
      <w:pPr>
        <w:pStyle w:val="normal0"/>
      </w:pPr>
      <w:r>
        <w:t xml:space="preserve">The meeting was adjourned by mutual consent.  </w:t>
      </w:r>
    </w:p>
    <w:sectPr w:rsidR="00857C2D" w:rsidSect="00857C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857C2D"/>
    <w:rsid w:val="0045230A"/>
    <w:rsid w:val="005160D9"/>
    <w:rsid w:val="00857C2D"/>
    <w:rsid w:val="009E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0A"/>
  </w:style>
  <w:style w:type="paragraph" w:styleId="Heading1">
    <w:name w:val="heading 1"/>
    <w:basedOn w:val="normal0"/>
    <w:next w:val="normal0"/>
    <w:rsid w:val="00857C2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57C2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57C2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57C2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57C2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57C2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7C2D"/>
  </w:style>
  <w:style w:type="paragraph" w:styleId="Title">
    <w:name w:val="Title"/>
    <w:basedOn w:val="normal0"/>
    <w:next w:val="normal0"/>
    <w:rsid w:val="00857C2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857C2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Jennifer</dc:creator>
  <cp:lastModifiedBy>mmaples</cp:lastModifiedBy>
  <cp:revision>2</cp:revision>
  <dcterms:created xsi:type="dcterms:W3CDTF">2015-11-03T20:37:00Z</dcterms:created>
  <dcterms:modified xsi:type="dcterms:W3CDTF">2015-11-03T20:37:00Z</dcterms:modified>
</cp:coreProperties>
</file>