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ind w:left="20" w:firstLine="0"/>
      </w:pPr>
      <w:r>
        <w:t>THIS IS A DECISION PAPER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tabs>
          <w:tab w:val="left" w:pos="1303"/>
        </w:tabs>
        <w:ind w:left="20" w:firstLine="0"/>
      </w:pPr>
      <w:r>
        <w:t>TO:</w:t>
      </w:r>
      <w:r>
        <w:tab/>
        <w:t>HARDIN COUNTY BOARD OF EDUCATION MEMBERS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tabs>
          <w:tab w:val="left" w:pos="1303"/>
        </w:tabs>
        <w:ind w:left="20" w:firstLine="0"/>
      </w:pPr>
      <w:r>
        <w:t>FROM:</w:t>
      </w:r>
      <w:r>
        <w:tab/>
        <w:t>NANNETTE JOHNSTON, SUPERINTENDENT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tabs>
          <w:tab w:val="left" w:pos="1303"/>
        </w:tabs>
        <w:ind w:left="20" w:firstLine="0"/>
      </w:pPr>
      <w:r>
        <w:t>DATE:</w:t>
      </w:r>
      <w:r>
        <w:tab/>
        <w:t>JULY 23,</w:t>
      </w:r>
      <w:r w:rsidR="00D024F2">
        <w:t xml:space="preserve">  </w:t>
      </w:r>
      <w:bookmarkStart w:id="0" w:name="_GoBack"/>
      <w:bookmarkEnd w:id="0"/>
      <w:r>
        <w:t>2015</w:t>
      </w:r>
    </w:p>
    <w:p w:rsidR="00D024F2" w:rsidRDefault="00D024F2" w:rsidP="00D024F2">
      <w:pPr>
        <w:pStyle w:val="Bodytext20"/>
        <w:framePr w:w="8273" w:h="10546" w:hRule="exact" w:wrap="none" w:vAnchor="page" w:hAnchor="page" w:x="1891" w:y="1216"/>
        <w:shd w:val="clear" w:color="auto" w:fill="auto"/>
        <w:spacing w:after="209" w:line="256" w:lineRule="exact"/>
        <w:ind w:left="1320" w:right="820"/>
        <w:jc w:val="left"/>
      </w:pP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spacing w:after="209" w:line="256" w:lineRule="exact"/>
        <w:ind w:left="1320" w:right="820"/>
        <w:jc w:val="left"/>
      </w:pPr>
      <w:r>
        <w:t>SUBJECT: APPROVAL OF THE SALE OF YEARBOOKS AT EAST HARDIN MIDDLE SCHOOL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spacing w:after="218" w:line="220" w:lineRule="exact"/>
        <w:ind w:left="20" w:firstLine="0"/>
      </w:pPr>
      <w:r>
        <w:t>FACTS:</w:t>
      </w:r>
    </w:p>
    <w:p w:rsidR="00B514BF" w:rsidRDefault="001251C6" w:rsidP="00D024F2">
      <w:pPr>
        <w:pStyle w:val="BodyText1"/>
        <w:framePr w:w="8273" w:h="10546" w:hRule="exact" w:wrap="none" w:vAnchor="page" w:hAnchor="page" w:x="1891" w:y="1216"/>
        <w:shd w:val="clear" w:color="auto" w:fill="auto"/>
        <w:spacing w:before="0" w:after="183"/>
        <w:ind w:left="660" w:right="480"/>
      </w:pPr>
      <w:r>
        <w:t>East Hardin Middle School is seeking permission</w:t>
      </w:r>
      <w:r>
        <w:t xml:space="preserve"> from the Board to pre-order/sell yearbooks as a fund raiser August 2015 through May 2016. The funds from the proposed fundraiser will be deposited in the yearbook account and will be used for the following reasons.</w:t>
      </w:r>
    </w:p>
    <w:p w:rsidR="00B514BF" w:rsidRDefault="001251C6" w:rsidP="00D024F2">
      <w:pPr>
        <w:pStyle w:val="BodyText1"/>
        <w:framePr w:w="8273" w:h="10546" w:hRule="exact" w:wrap="none" w:vAnchor="page" w:hAnchor="page" w:x="1891" w:y="1216"/>
        <w:shd w:val="clear" w:color="auto" w:fill="auto"/>
        <w:spacing w:before="0" w:after="217" w:line="256" w:lineRule="exact"/>
        <w:ind w:left="20" w:right="260" w:firstLine="640"/>
      </w:pPr>
      <w:r>
        <w:t xml:space="preserve">Based on the number of yearbooks </w:t>
      </w:r>
      <w:r>
        <w:t>purchased, the school will receive a percentage of the profits which will be used for the following reason/s:</w:t>
      </w:r>
    </w:p>
    <w:p w:rsidR="00B514BF" w:rsidRDefault="001251C6" w:rsidP="00D024F2">
      <w:pPr>
        <w:pStyle w:val="BodyText1"/>
        <w:framePr w:w="8273" w:h="10546" w:hRule="exact" w:wrap="none" w:vAnchor="page" w:hAnchor="page" w:x="1891" w:y="1216"/>
        <w:numPr>
          <w:ilvl w:val="0"/>
          <w:numId w:val="1"/>
        </w:numPr>
        <w:shd w:val="clear" w:color="auto" w:fill="auto"/>
        <w:spacing w:before="0" w:after="259" w:line="210" w:lineRule="exact"/>
        <w:ind w:left="20" w:firstLine="640"/>
      </w:pPr>
      <w:r>
        <w:t xml:space="preserve"> Materials and equipment for the yearbook staff</w:t>
      </w:r>
    </w:p>
    <w:p w:rsidR="00B514BF" w:rsidRDefault="001251C6" w:rsidP="00D024F2">
      <w:pPr>
        <w:pStyle w:val="BodyText1"/>
        <w:framePr w:w="8273" w:h="10546" w:hRule="exact" w:wrap="none" w:vAnchor="page" w:hAnchor="page" w:x="1891" w:y="1216"/>
        <w:numPr>
          <w:ilvl w:val="0"/>
          <w:numId w:val="1"/>
        </w:numPr>
        <w:shd w:val="clear" w:color="auto" w:fill="auto"/>
        <w:spacing w:before="0" w:after="229" w:line="210" w:lineRule="exact"/>
        <w:ind w:left="20" w:firstLine="640"/>
      </w:pPr>
      <w:r>
        <w:t xml:space="preserve"> Material, resources and equipment for students and staff</w:t>
      </w:r>
    </w:p>
    <w:p w:rsidR="00B514BF" w:rsidRDefault="001251C6" w:rsidP="00D024F2">
      <w:pPr>
        <w:pStyle w:val="BodyText1"/>
        <w:framePr w:w="8273" w:h="10546" w:hRule="exact" w:wrap="none" w:vAnchor="page" w:hAnchor="page" w:x="1891" w:y="1216"/>
        <w:shd w:val="clear" w:color="auto" w:fill="auto"/>
        <w:spacing w:before="0" w:after="174" w:line="252" w:lineRule="exact"/>
        <w:ind w:left="20" w:right="260" w:firstLine="640"/>
      </w:pPr>
      <w:r>
        <w:t>All students will be invited to particip</w:t>
      </w:r>
      <w:r>
        <w:t>ate in this fundraiser held at the school. Participation will be voluntary and there will be no penalty for not participating.</w:t>
      </w:r>
    </w:p>
    <w:p w:rsidR="00B514BF" w:rsidRDefault="001251C6" w:rsidP="00D024F2">
      <w:pPr>
        <w:pStyle w:val="BodyText1"/>
        <w:framePr w:w="8273" w:h="10546" w:hRule="exact" w:wrap="none" w:vAnchor="page" w:hAnchor="page" w:x="1891" w:y="1216"/>
        <w:shd w:val="clear" w:color="auto" w:fill="auto"/>
        <w:spacing w:before="0" w:after="183"/>
        <w:ind w:left="20" w:right="260" w:firstLine="640"/>
      </w:pPr>
      <w:r>
        <w:t>Attached to this decision paper is an F-SA-2A form required per the Redbook for the fund raiser. The planned yearbook ordering wi</w:t>
      </w:r>
      <w:r>
        <w:t>ll take place from August 2015 through May 2016.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spacing w:line="256" w:lineRule="exact"/>
        <w:ind w:left="20" w:firstLine="0"/>
      </w:pPr>
      <w:r>
        <w:t>RECOMMENDATION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spacing w:after="183" w:line="256" w:lineRule="exact"/>
        <w:ind w:left="20" w:right="260" w:firstLine="640"/>
        <w:jc w:val="left"/>
      </w:pPr>
      <w:r>
        <w:t>I RECOMMEND THE BOARD APPROVE THE EAST HARDIN MIDDLE SCHOOL YEARBOOK SALE FUNDRAISER TO BE HELD AT EAST HARDIN MIDDLE SCHOOL TO RAISE FUNDS THAT WILL BENEFIT ALL STUDENTS.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spacing w:line="252" w:lineRule="exact"/>
        <w:ind w:left="20" w:firstLine="0"/>
      </w:pPr>
      <w:r>
        <w:t>RECOMMENDED MOTION:</w:t>
      </w:r>
    </w:p>
    <w:p w:rsidR="00B514BF" w:rsidRDefault="001251C6" w:rsidP="00D024F2">
      <w:pPr>
        <w:pStyle w:val="Bodytext20"/>
        <w:framePr w:w="8273" w:h="10546" w:hRule="exact" w:wrap="none" w:vAnchor="page" w:hAnchor="page" w:x="1891" w:y="1216"/>
        <w:shd w:val="clear" w:color="auto" w:fill="auto"/>
        <w:spacing w:line="252" w:lineRule="exact"/>
        <w:ind w:left="20" w:right="260" w:firstLine="640"/>
        <w:jc w:val="left"/>
      </w:pPr>
      <w:r>
        <w:t>I MOVE THE BOARD APPROVE THE EAST HARDIN MIDDLE SCHOOL YEARBOOK SALE FUNDRAISER TO BE HELD AT EAST HARDIN MIDDLE SCHOOL TO RAISE FUNDS THAT WILL BENEFIT ALL STUDENTS.</w:t>
      </w:r>
    </w:p>
    <w:p w:rsidR="00B514BF" w:rsidRDefault="00B514BF">
      <w:pPr>
        <w:rPr>
          <w:sz w:val="2"/>
          <w:szCs w:val="2"/>
        </w:rPr>
      </w:pPr>
    </w:p>
    <w:sectPr w:rsidR="00B514BF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C6" w:rsidRDefault="001251C6">
      <w:r>
        <w:separator/>
      </w:r>
    </w:p>
  </w:endnote>
  <w:endnote w:type="continuationSeparator" w:id="0">
    <w:p w:rsidR="001251C6" w:rsidRDefault="0012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C6" w:rsidRDefault="001251C6"/>
  </w:footnote>
  <w:footnote w:type="continuationSeparator" w:id="0">
    <w:p w:rsidR="001251C6" w:rsidRDefault="001251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F23"/>
    <w:multiLevelType w:val="multilevel"/>
    <w:tmpl w:val="AC8E3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14BF"/>
    <w:rsid w:val="001251C6"/>
    <w:rsid w:val="00B514BF"/>
    <w:rsid w:val="00D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11" w:lineRule="exact"/>
      <w:ind w:hanging="1300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00" w:after="180" w:line="259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11" w:lineRule="exact"/>
      <w:ind w:hanging="1300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00" w:after="180" w:line="259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2015-07-16T13:50:00Z</dcterms:created>
  <dcterms:modified xsi:type="dcterms:W3CDTF">2015-07-16T13:50:00Z</dcterms:modified>
</cp:coreProperties>
</file>