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8D" w:rsidRPr="00142071" w:rsidRDefault="00142071" w:rsidP="00142071">
      <w:pPr>
        <w:spacing w:after="0"/>
        <w:jc w:val="center"/>
        <w:rPr>
          <w:rFonts w:ascii="Arial" w:hAnsi="Arial" w:cs="Arial"/>
          <w:b/>
          <w:sz w:val="36"/>
          <w:szCs w:val="36"/>
        </w:rPr>
      </w:pPr>
      <w:r w:rsidRPr="00142071">
        <w:rPr>
          <w:rFonts w:ascii="Arial" w:hAnsi="Arial" w:cs="Arial"/>
          <w:b/>
          <w:sz w:val="36"/>
          <w:szCs w:val="36"/>
        </w:rPr>
        <w:t>Meadow View Elementary School</w:t>
      </w:r>
    </w:p>
    <w:p w:rsidR="00142071" w:rsidRDefault="00142071" w:rsidP="00142071">
      <w:pPr>
        <w:spacing w:after="0"/>
        <w:jc w:val="center"/>
        <w:rPr>
          <w:rFonts w:ascii="Arial" w:hAnsi="Arial" w:cs="Arial"/>
          <w:b/>
          <w:sz w:val="28"/>
          <w:szCs w:val="28"/>
        </w:rPr>
      </w:pPr>
      <w:r w:rsidRPr="00142071">
        <w:rPr>
          <w:rFonts w:ascii="Arial" w:hAnsi="Arial" w:cs="Arial"/>
          <w:b/>
          <w:sz w:val="28"/>
          <w:szCs w:val="28"/>
        </w:rPr>
        <w:t>SBDM Council Annual Report</w:t>
      </w:r>
    </w:p>
    <w:p w:rsidR="00142071" w:rsidRDefault="00142071" w:rsidP="00142071">
      <w:pPr>
        <w:spacing w:after="0"/>
        <w:jc w:val="center"/>
        <w:rPr>
          <w:rFonts w:ascii="Arial" w:hAnsi="Arial" w:cs="Arial"/>
          <w:b/>
          <w:sz w:val="28"/>
          <w:szCs w:val="28"/>
        </w:rPr>
      </w:pPr>
      <w:r>
        <w:rPr>
          <w:rFonts w:ascii="Arial" w:hAnsi="Arial" w:cs="Arial"/>
          <w:b/>
          <w:sz w:val="28"/>
          <w:szCs w:val="28"/>
        </w:rPr>
        <w:t>2014-2015</w:t>
      </w:r>
    </w:p>
    <w:p w:rsidR="00142071" w:rsidRPr="00142071" w:rsidRDefault="00142071" w:rsidP="00142071">
      <w:pPr>
        <w:spacing w:after="0"/>
        <w:rPr>
          <w:rFonts w:ascii="Arial" w:hAnsi="Arial" w:cs="Arial"/>
          <w:sz w:val="24"/>
          <w:szCs w:val="24"/>
        </w:rPr>
      </w:pPr>
    </w:p>
    <w:p w:rsidR="00142071" w:rsidRPr="00901012" w:rsidRDefault="00142071" w:rsidP="00142071">
      <w:pPr>
        <w:spacing w:after="0"/>
        <w:rPr>
          <w:rFonts w:ascii="Arial" w:hAnsi="Arial" w:cs="Arial"/>
          <w:sz w:val="24"/>
          <w:szCs w:val="24"/>
        </w:rPr>
      </w:pPr>
      <w:r w:rsidRPr="00901012">
        <w:rPr>
          <w:rFonts w:ascii="Arial" w:hAnsi="Arial" w:cs="Arial"/>
          <w:sz w:val="24"/>
          <w:szCs w:val="24"/>
        </w:rPr>
        <w:t>The mission of Meadow View Elementary School is to help our students to be positive, prepared, and productive; everyday in every way.  Our focus is on the individual child.  The atmosphere will be conducive to learning and helping students meet the challenges of society.</w:t>
      </w:r>
    </w:p>
    <w:p w:rsidR="00142071" w:rsidRPr="00901012" w:rsidRDefault="00142071" w:rsidP="00142071">
      <w:pPr>
        <w:spacing w:after="0"/>
        <w:rPr>
          <w:rFonts w:ascii="Arial" w:hAnsi="Arial" w:cs="Arial"/>
          <w:b/>
          <w:sz w:val="24"/>
          <w:szCs w:val="24"/>
          <w:u w:val="single"/>
        </w:rPr>
      </w:pPr>
    </w:p>
    <w:p w:rsidR="00142071" w:rsidRPr="00901012" w:rsidRDefault="00142071" w:rsidP="00142071">
      <w:pPr>
        <w:spacing w:after="0"/>
        <w:rPr>
          <w:rFonts w:ascii="Arial" w:hAnsi="Arial" w:cs="Arial"/>
          <w:b/>
          <w:sz w:val="24"/>
          <w:szCs w:val="24"/>
          <w:u w:val="single"/>
        </w:rPr>
      </w:pPr>
      <w:r w:rsidRPr="00901012">
        <w:rPr>
          <w:rFonts w:ascii="Arial" w:hAnsi="Arial" w:cs="Arial"/>
          <w:b/>
          <w:sz w:val="24"/>
          <w:szCs w:val="24"/>
          <w:u w:val="single"/>
        </w:rPr>
        <w:t>2014-2015 SBDM Council Members</w:t>
      </w:r>
    </w:p>
    <w:p w:rsidR="00142071" w:rsidRPr="00901012" w:rsidRDefault="00142071" w:rsidP="00142071">
      <w:pPr>
        <w:spacing w:after="0"/>
        <w:rPr>
          <w:rFonts w:ascii="Arial" w:hAnsi="Arial" w:cs="Arial"/>
          <w:sz w:val="24"/>
          <w:szCs w:val="24"/>
        </w:rPr>
      </w:pPr>
      <w:r w:rsidRPr="00901012">
        <w:rPr>
          <w:rFonts w:ascii="Arial" w:hAnsi="Arial" w:cs="Arial"/>
          <w:sz w:val="24"/>
          <w:szCs w:val="24"/>
        </w:rPr>
        <w:t>Susan Dyer-Brown – Teacher</w:t>
      </w:r>
    </w:p>
    <w:p w:rsidR="00142071" w:rsidRPr="00901012" w:rsidRDefault="00142071" w:rsidP="00142071">
      <w:pPr>
        <w:spacing w:after="0"/>
        <w:rPr>
          <w:rFonts w:ascii="Arial" w:hAnsi="Arial" w:cs="Arial"/>
          <w:sz w:val="24"/>
          <w:szCs w:val="24"/>
        </w:rPr>
      </w:pPr>
      <w:r w:rsidRPr="00901012">
        <w:rPr>
          <w:rFonts w:ascii="Arial" w:hAnsi="Arial" w:cs="Arial"/>
          <w:sz w:val="24"/>
          <w:szCs w:val="24"/>
        </w:rPr>
        <w:t xml:space="preserve">Shannon </w:t>
      </w:r>
      <w:proofErr w:type="spellStart"/>
      <w:r w:rsidRPr="00901012">
        <w:rPr>
          <w:rFonts w:ascii="Arial" w:hAnsi="Arial" w:cs="Arial"/>
          <w:sz w:val="24"/>
          <w:szCs w:val="24"/>
        </w:rPr>
        <w:t>Hohenstein</w:t>
      </w:r>
      <w:proofErr w:type="spellEnd"/>
      <w:r w:rsidRPr="00901012">
        <w:rPr>
          <w:rFonts w:ascii="Arial" w:hAnsi="Arial" w:cs="Arial"/>
          <w:sz w:val="24"/>
          <w:szCs w:val="24"/>
        </w:rPr>
        <w:t xml:space="preserve"> – Teacher</w:t>
      </w:r>
    </w:p>
    <w:p w:rsidR="00142071" w:rsidRPr="00901012" w:rsidRDefault="00142071" w:rsidP="00142071">
      <w:pPr>
        <w:spacing w:after="0"/>
        <w:rPr>
          <w:rFonts w:ascii="Arial" w:hAnsi="Arial" w:cs="Arial"/>
          <w:sz w:val="24"/>
          <w:szCs w:val="24"/>
        </w:rPr>
      </w:pPr>
      <w:r w:rsidRPr="00901012">
        <w:rPr>
          <w:rFonts w:ascii="Arial" w:hAnsi="Arial" w:cs="Arial"/>
          <w:sz w:val="24"/>
          <w:szCs w:val="24"/>
        </w:rPr>
        <w:t>Earl Matthews - Parent</w:t>
      </w:r>
    </w:p>
    <w:p w:rsidR="00142071" w:rsidRPr="00901012" w:rsidRDefault="00142071" w:rsidP="00142071">
      <w:pPr>
        <w:spacing w:after="0"/>
        <w:rPr>
          <w:rFonts w:ascii="Arial" w:hAnsi="Arial" w:cs="Arial"/>
          <w:sz w:val="24"/>
          <w:szCs w:val="24"/>
        </w:rPr>
      </w:pPr>
      <w:r w:rsidRPr="00901012">
        <w:rPr>
          <w:rFonts w:ascii="Arial" w:hAnsi="Arial" w:cs="Arial"/>
          <w:sz w:val="24"/>
          <w:szCs w:val="24"/>
        </w:rPr>
        <w:t>Megan McKnight – Parent</w:t>
      </w:r>
    </w:p>
    <w:p w:rsidR="00142071" w:rsidRPr="00901012" w:rsidRDefault="00142071" w:rsidP="00142071">
      <w:pPr>
        <w:spacing w:after="0"/>
        <w:rPr>
          <w:rFonts w:ascii="Arial" w:hAnsi="Arial" w:cs="Arial"/>
          <w:sz w:val="24"/>
          <w:szCs w:val="24"/>
        </w:rPr>
      </w:pPr>
      <w:r w:rsidRPr="00901012">
        <w:rPr>
          <w:rFonts w:ascii="Arial" w:hAnsi="Arial" w:cs="Arial"/>
          <w:sz w:val="24"/>
          <w:szCs w:val="24"/>
        </w:rPr>
        <w:t>Shannon Stewart – Teacher</w:t>
      </w:r>
    </w:p>
    <w:p w:rsidR="00142071" w:rsidRPr="00901012" w:rsidRDefault="00142071" w:rsidP="00142071">
      <w:pPr>
        <w:spacing w:after="0"/>
        <w:rPr>
          <w:rFonts w:ascii="Arial" w:hAnsi="Arial" w:cs="Arial"/>
          <w:sz w:val="24"/>
          <w:szCs w:val="24"/>
        </w:rPr>
      </w:pPr>
      <w:r w:rsidRPr="00901012">
        <w:rPr>
          <w:rFonts w:ascii="Arial" w:hAnsi="Arial" w:cs="Arial"/>
          <w:sz w:val="24"/>
          <w:szCs w:val="24"/>
        </w:rPr>
        <w:t>Althea Hurt – Principal/Chairperson</w:t>
      </w:r>
    </w:p>
    <w:p w:rsidR="00946E75" w:rsidRPr="00901012" w:rsidRDefault="00946E75" w:rsidP="00142071">
      <w:pPr>
        <w:spacing w:after="0"/>
        <w:rPr>
          <w:rFonts w:ascii="Arial" w:hAnsi="Arial" w:cs="Arial"/>
          <w:sz w:val="24"/>
          <w:szCs w:val="24"/>
        </w:rPr>
      </w:pPr>
    </w:p>
    <w:p w:rsidR="00946E75" w:rsidRPr="00901012" w:rsidRDefault="00946E75" w:rsidP="00142071">
      <w:pPr>
        <w:spacing w:after="0"/>
        <w:rPr>
          <w:rFonts w:ascii="Arial" w:hAnsi="Arial" w:cs="Arial"/>
          <w:b/>
          <w:sz w:val="24"/>
          <w:szCs w:val="24"/>
          <w:u w:val="single"/>
        </w:rPr>
      </w:pPr>
      <w:r w:rsidRPr="00901012">
        <w:rPr>
          <w:rFonts w:ascii="Arial" w:hAnsi="Arial" w:cs="Arial"/>
          <w:b/>
          <w:sz w:val="24"/>
          <w:szCs w:val="24"/>
          <w:u w:val="single"/>
        </w:rPr>
        <w:t>General Areas of Responsibility</w:t>
      </w:r>
    </w:p>
    <w:p w:rsidR="00946E75" w:rsidRPr="00901012" w:rsidRDefault="00946E75" w:rsidP="00142071">
      <w:pPr>
        <w:spacing w:after="0"/>
        <w:rPr>
          <w:rFonts w:ascii="Arial" w:hAnsi="Arial" w:cs="Arial"/>
          <w:sz w:val="24"/>
          <w:szCs w:val="24"/>
        </w:rPr>
      </w:pPr>
      <w:r w:rsidRPr="00901012">
        <w:rPr>
          <w:rFonts w:ascii="Arial" w:hAnsi="Arial" w:cs="Arial"/>
          <w:sz w:val="24"/>
          <w:szCs w:val="24"/>
        </w:rPr>
        <w:t>Meadow View’s SBDM council received accolades due to every council member being SBDM training at the beginning of the school year.</w:t>
      </w:r>
    </w:p>
    <w:p w:rsidR="00142071" w:rsidRPr="00901012" w:rsidRDefault="00142071" w:rsidP="00142071">
      <w:pPr>
        <w:spacing w:after="0"/>
        <w:rPr>
          <w:rFonts w:ascii="Arial" w:hAnsi="Arial" w:cs="Arial"/>
          <w:b/>
          <w:sz w:val="24"/>
          <w:szCs w:val="24"/>
        </w:rPr>
      </w:pPr>
    </w:p>
    <w:tbl>
      <w:tblPr>
        <w:tblStyle w:val="TableGrid"/>
        <w:tblW w:w="0" w:type="auto"/>
        <w:tblLook w:val="04A0"/>
      </w:tblPr>
      <w:tblGrid>
        <w:gridCol w:w="3708"/>
        <w:gridCol w:w="2610"/>
        <w:gridCol w:w="3258"/>
      </w:tblGrid>
      <w:tr w:rsidR="00142071" w:rsidRPr="00901012" w:rsidTr="00901012">
        <w:trPr>
          <w:trHeight w:val="593"/>
        </w:trPr>
        <w:tc>
          <w:tcPr>
            <w:tcW w:w="3708" w:type="dxa"/>
          </w:tcPr>
          <w:p w:rsidR="00142071" w:rsidRPr="00901012" w:rsidRDefault="00142071" w:rsidP="00142071">
            <w:pPr>
              <w:jc w:val="center"/>
              <w:rPr>
                <w:rFonts w:ascii="Arial" w:hAnsi="Arial" w:cs="Arial"/>
                <w:b/>
                <w:sz w:val="20"/>
                <w:szCs w:val="20"/>
              </w:rPr>
            </w:pPr>
            <w:r w:rsidRPr="00901012">
              <w:rPr>
                <w:rFonts w:ascii="Arial" w:hAnsi="Arial" w:cs="Arial"/>
                <w:b/>
                <w:sz w:val="20"/>
                <w:szCs w:val="20"/>
              </w:rPr>
              <w:t>SBDM Committee</w:t>
            </w:r>
          </w:p>
          <w:p w:rsidR="00142071" w:rsidRPr="00901012" w:rsidRDefault="00142071" w:rsidP="00142071">
            <w:pPr>
              <w:jc w:val="center"/>
              <w:rPr>
                <w:rFonts w:ascii="Arial" w:hAnsi="Arial" w:cs="Arial"/>
                <w:b/>
                <w:sz w:val="20"/>
                <w:szCs w:val="20"/>
              </w:rPr>
            </w:pPr>
          </w:p>
        </w:tc>
        <w:tc>
          <w:tcPr>
            <w:tcW w:w="2610" w:type="dxa"/>
          </w:tcPr>
          <w:p w:rsidR="00142071" w:rsidRPr="00901012" w:rsidRDefault="00142071" w:rsidP="00142071">
            <w:pPr>
              <w:jc w:val="center"/>
              <w:rPr>
                <w:rFonts w:ascii="Arial" w:hAnsi="Arial" w:cs="Arial"/>
                <w:b/>
                <w:sz w:val="20"/>
                <w:szCs w:val="20"/>
              </w:rPr>
            </w:pPr>
            <w:r w:rsidRPr="00901012">
              <w:rPr>
                <w:rFonts w:ascii="Arial" w:hAnsi="Arial" w:cs="Arial"/>
                <w:b/>
                <w:sz w:val="20"/>
                <w:szCs w:val="20"/>
              </w:rPr>
              <w:t>Committee Members</w:t>
            </w:r>
          </w:p>
        </w:tc>
        <w:tc>
          <w:tcPr>
            <w:tcW w:w="3258" w:type="dxa"/>
          </w:tcPr>
          <w:p w:rsidR="00142071" w:rsidRPr="00901012" w:rsidRDefault="00142071" w:rsidP="00142071">
            <w:pPr>
              <w:jc w:val="center"/>
              <w:rPr>
                <w:rFonts w:ascii="Arial" w:hAnsi="Arial" w:cs="Arial"/>
                <w:b/>
                <w:sz w:val="20"/>
                <w:szCs w:val="20"/>
              </w:rPr>
            </w:pPr>
            <w:r w:rsidRPr="00901012">
              <w:rPr>
                <w:rFonts w:ascii="Arial" w:hAnsi="Arial" w:cs="Arial"/>
                <w:b/>
                <w:sz w:val="20"/>
                <w:szCs w:val="20"/>
              </w:rPr>
              <w:t>Committee Responsibilities</w:t>
            </w:r>
          </w:p>
        </w:tc>
      </w:tr>
      <w:tr w:rsidR="00142071" w:rsidRPr="00901012" w:rsidTr="00901012">
        <w:tc>
          <w:tcPr>
            <w:tcW w:w="3708" w:type="dxa"/>
          </w:tcPr>
          <w:p w:rsidR="00142071" w:rsidRPr="00901012" w:rsidRDefault="00142071" w:rsidP="00142071">
            <w:pPr>
              <w:rPr>
                <w:rFonts w:ascii="Arial" w:hAnsi="Arial" w:cs="Arial"/>
                <w:sz w:val="20"/>
                <w:szCs w:val="20"/>
              </w:rPr>
            </w:pPr>
            <w:r w:rsidRPr="00901012">
              <w:rPr>
                <w:rFonts w:ascii="Arial" w:hAnsi="Arial" w:cs="Arial"/>
                <w:b/>
                <w:color w:val="FF0000"/>
                <w:sz w:val="20"/>
                <w:szCs w:val="20"/>
              </w:rPr>
              <w:t>RED TEAM</w:t>
            </w:r>
            <w:r w:rsidRPr="00901012">
              <w:rPr>
                <w:rFonts w:ascii="Arial" w:hAnsi="Arial" w:cs="Arial"/>
                <w:sz w:val="20"/>
                <w:szCs w:val="20"/>
              </w:rPr>
              <w:t xml:space="preserve"> – Planning &amp; PD</w:t>
            </w:r>
            <w:r w:rsidR="00327C5A" w:rsidRPr="00901012">
              <w:rPr>
                <w:rFonts w:ascii="Arial" w:hAnsi="Arial" w:cs="Arial"/>
                <w:sz w:val="20"/>
                <w:szCs w:val="20"/>
              </w:rPr>
              <w:t xml:space="preserve"> Committee</w:t>
            </w:r>
          </w:p>
        </w:tc>
        <w:tc>
          <w:tcPr>
            <w:tcW w:w="2610" w:type="dxa"/>
          </w:tcPr>
          <w:p w:rsidR="00142071" w:rsidRPr="00901012" w:rsidRDefault="00142071" w:rsidP="00142071">
            <w:pPr>
              <w:rPr>
                <w:rFonts w:ascii="Arial" w:hAnsi="Arial" w:cs="Arial"/>
                <w:sz w:val="20"/>
                <w:szCs w:val="20"/>
              </w:rPr>
            </w:pPr>
            <w:r w:rsidRPr="00901012">
              <w:rPr>
                <w:rFonts w:ascii="Arial" w:hAnsi="Arial" w:cs="Arial"/>
                <w:sz w:val="20"/>
                <w:szCs w:val="20"/>
              </w:rPr>
              <w:t xml:space="preserve">Ricketts, Thomas, </w:t>
            </w:r>
            <w:proofErr w:type="spellStart"/>
            <w:r w:rsidRPr="00901012">
              <w:rPr>
                <w:rFonts w:ascii="Arial" w:hAnsi="Arial" w:cs="Arial"/>
                <w:sz w:val="20"/>
                <w:szCs w:val="20"/>
              </w:rPr>
              <w:t>Voelker</w:t>
            </w:r>
            <w:proofErr w:type="spellEnd"/>
            <w:r w:rsidRPr="00901012">
              <w:rPr>
                <w:rFonts w:ascii="Arial" w:hAnsi="Arial" w:cs="Arial"/>
                <w:sz w:val="20"/>
                <w:szCs w:val="20"/>
              </w:rPr>
              <w:t xml:space="preserve">, </w:t>
            </w:r>
            <w:proofErr w:type="spellStart"/>
            <w:r w:rsidRPr="00901012">
              <w:rPr>
                <w:rFonts w:ascii="Arial" w:hAnsi="Arial" w:cs="Arial"/>
                <w:sz w:val="20"/>
                <w:szCs w:val="20"/>
              </w:rPr>
              <w:t>Bott</w:t>
            </w:r>
            <w:proofErr w:type="spellEnd"/>
            <w:r w:rsidRPr="00901012">
              <w:rPr>
                <w:rFonts w:ascii="Arial" w:hAnsi="Arial" w:cs="Arial"/>
                <w:sz w:val="20"/>
                <w:szCs w:val="20"/>
              </w:rPr>
              <w:t>, Stewart, Sweet</w:t>
            </w:r>
          </w:p>
        </w:tc>
        <w:tc>
          <w:tcPr>
            <w:tcW w:w="3258" w:type="dxa"/>
          </w:tcPr>
          <w:p w:rsidR="00142071" w:rsidRPr="00901012" w:rsidRDefault="00142071" w:rsidP="00142071">
            <w:pPr>
              <w:pStyle w:val="ListParagraph"/>
              <w:numPr>
                <w:ilvl w:val="0"/>
                <w:numId w:val="1"/>
              </w:numPr>
              <w:rPr>
                <w:rFonts w:ascii="Arial" w:hAnsi="Arial" w:cs="Arial"/>
                <w:sz w:val="20"/>
                <w:szCs w:val="20"/>
              </w:rPr>
            </w:pPr>
            <w:r w:rsidRPr="00901012">
              <w:rPr>
                <w:rFonts w:ascii="Arial" w:hAnsi="Arial" w:cs="Arial"/>
                <w:sz w:val="20"/>
                <w:szCs w:val="20"/>
              </w:rPr>
              <w:t xml:space="preserve"> Annually review the SBDM policies on Technology Use &amp; Improvement Planning.  </w:t>
            </w:r>
          </w:p>
          <w:p w:rsidR="00142071" w:rsidRPr="00901012" w:rsidRDefault="00142071" w:rsidP="00142071">
            <w:pPr>
              <w:pStyle w:val="ListParagraph"/>
              <w:numPr>
                <w:ilvl w:val="0"/>
                <w:numId w:val="1"/>
              </w:numPr>
              <w:rPr>
                <w:rFonts w:ascii="Arial" w:hAnsi="Arial" w:cs="Arial"/>
                <w:sz w:val="20"/>
                <w:szCs w:val="20"/>
              </w:rPr>
            </w:pPr>
            <w:r w:rsidRPr="00901012">
              <w:rPr>
                <w:rFonts w:ascii="Arial" w:hAnsi="Arial" w:cs="Arial"/>
                <w:sz w:val="20"/>
                <w:szCs w:val="20"/>
              </w:rPr>
              <w:t xml:space="preserve">Coordinate school needs assessments </w:t>
            </w:r>
          </w:p>
          <w:p w:rsidR="00142071" w:rsidRPr="00901012" w:rsidRDefault="00142071" w:rsidP="00142071">
            <w:pPr>
              <w:pStyle w:val="ListParagraph"/>
              <w:numPr>
                <w:ilvl w:val="0"/>
                <w:numId w:val="1"/>
              </w:numPr>
              <w:rPr>
                <w:rFonts w:ascii="Arial" w:hAnsi="Arial" w:cs="Arial"/>
                <w:sz w:val="20"/>
                <w:szCs w:val="20"/>
              </w:rPr>
            </w:pPr>
            <w:r w:rsidRPr="00901012">
              <w:rPr>
                <w:rFonts w:ascii="Arial" w:hAnsi="Arial" w:cs="Arial"/>
                <w:sz w:val="20"/>
                <w:szCs w:val="20"/>
              </w:rPr>
              <w:t>Recommend plans for the best use of technology based on needs assessments.</w:t>
            </w:r>
          </w:p>
          <w:p w:rsidR="00142071" w:rsidRPr="00901012" w:rsidRDefault="00142071" w:rsidP="00142071">
            <w:pPr>
              <w:pStyle w:val="ListParagraph"/>
              <w:numPr>
                <w:ilvl w:val="0"/>
                <w:numId w:val="1"/>
              </w:numPr>
              <w:rPr>
                <w:rFonts w:ascii="Arial" w:hAnsi="Arial" w:cs="Arial"/>
                <w:sz w:val="20"/>
                <w:szCs w:val="20"/>
              </w:rPr>
            </w:pPr>
            <w:r w:rsidRPr="00901012">
              <w:rPr>
                <w:rFonts w:ascii="Arial" w:hAnsi="Arial" w:cs="Arial"/>
                <w:sz w:val="20"/>
                <w:szCs w:val="20"/>
              </w:rPr>
              <w:t xml:space="preserve">Ensure that the Council is kept informed through Implementation and Impact Checks </w:t>
            </w:r>
          </w:p>
        </w:tc>
      </w:tr>
      <w:tr w:rsidR="00142071" w:rsidRPr="00901012" w:rsidTr="00901012">
        <w:tc>
          <w:tcPr>
            <w:tcW w:w="3708" w:type="dxa"/>
          </w:tcPr>
          <w:p w:rsidR="00142071" w:rsidRPr="00901012" w:rsidRDefault="00327C5A" w:rsidP="00142071">
            <w:pPr>
              <w:rPr>
                <w:rFonts w:ascii="Arial" w:hAnsi="Arial" w:cs="Arial"/>
                <w:sz w:val="20"/>
                <w:szCs w:val="20"/>
              </w:rPr>
            </w:pPr>
            <w:r w:rsidRPr="00901012">
              <w:rPr>
                <w:rFonts w:ascii="Arial" w:hAnsi="Arial" w:cs="Arial"/>
                <w:b/>
                <w:color w:val="0070C0"/>
                <w:sz w:val="20"/>
                <w:szCs w:val="20"/>
              </w:rPr>
              <w:t>Blue Team</w:t>
            </w:r>
            <w:r w:rsidRPr="00901012">
              <w:rPr>
                <w:rFonts w:ascii="Arial" w:hAnsi="Arial" w:cs="Arial"/>
                <w:sz w:val="20"/>
                <w:szCs w:val="20"/>
              </w:rPr>
              <w:t xml:space="preserve"> – Budget Committee</w:t>
            </w:r>
          </w:p>
        </w:tc>
        <w:tc>
          <w:tcPr>
            <w:tcW w:w="2610" w:type="dxa"/>
          </w:tcPr>
          <w:p w:rsidR="00142071" w:rsidRPr="00901012" w:rsidRDefault="00327C5A" w:rsidP="00142071">
            <w:pPr>
              <w:rPr>
                <w:rFonts w:ascii="Arial" w:hAnsi="Arial" w:cs="Arial"/>
                <w:sz w:val="20"/>
                <w:szCs w:val="20"/>
              </w:rPr>
            </w:pPr>
            <w:r w:rsidRPr="00901012">
              <w:rPr>
                <w:rFonts w:ascii="Arial" w:hAnsi="Arial" w:cs="Arial"/>
                <w:sz w:val="20"/>
                <w:szCs w:val="20"/>
              </w:rPr>
              <w:t xml:space="preserve">Washington, Lee, </w:t>
            </w:r>
            <w:proofErr w:type="spellStart"/>
            <w:r w:rsidRPr="00901012">
              <w:rPr>
                <w:rFonts w:ascii="Arial" w:hAnsi="Arial" w:cs="Arial"/>
                <w:sz w:val="20"/>
                <w:szCs w:val="20"/>
              </w:rPr>
              <w:t>Hohenstein</w:t>
            </w:r>
            <w:proofErr w:type="spellEnd"/>
            <w:r w:rsidRPr="00901012">
              <w:rPr>
                <w:rFonts w:ascii="Arial" w:hAnsi="Arial" w:cs="Arial"/>
                <w:sz w:val="20"/>
                <w:szCs w:val="20"/>
              </w:rPr>
              <w:t xml:space="preserve">, Paulsen, Fowl, Riddell, </w:t>
            </w:r>
            <w:proofErr w:type="spellStart"/>
            <w:r w:rsidRPr="00901012">
              <w:rPr>
                <w:rFonts w:ascii="Arial" w:hAnsi="Arial" w:cs="Arial"/>
                <w:sz w:val="20"/>
                <w:szCs w:val="20"/>
              </w:rPr>
              <w:t>Ashlock</w:t>
            </w:r>
            <w:proofErr w:type="spellEnd"/>
          </w:p>
        </w:tc>
        <w:tc>
          <w:tcPr>
            <w:tcW w:w="3258" w:type="dxa"/>
          </w:tcPr>
          <w:p w:rsidR="00142071" w:rsidRPr="00901012" w:rsidRDefault="00327C5A" w:rsidP="00327C5A">
            <w:pPr>
              <w:pStyle w:val="ListParagraph"/>
              <w:numPr>
                <w:ilvl w:val="0"/>
                <w:numId w:val="1"/>
              </w:numPr>
              <w:rPr>
                <w:rFonts w:ascii="Arial" w:hAnsi="Arial" w:cs="Arial"/>
                <w:sz w:val="20"/>
                <w:szCs w:val="20"/>
              </w:rPr>
            </w:pPr>
            <w:r w:rsidRPr="00901012">
              <w:rPr>
                <w:rFonts w:ascii="Arial" w:hAnsi="Arial" w:cs="Arial"/>
                <w:sz w:val="20"/>
                <w:szCs w:val="20"/>
              </w:rPr>
              <w:t xml:space="preserve"> Review the SBDM policies on Program Appraisal &amp; Budget &amp; Spending. </w:t>
            </w:r>
          </w:p>
          <w:p w:rsidR="00327C5A" w:rsidRPr="00901012" w:rsidRDefault="00327C5A" w:rsidP="00327C5A">
            <w:pPr>
              <w:pStyle w:val="ListParagraph"/>
              <w:numPr>
                <w:ilvl w:val="0"/>
                <w:numId w:val="1"/>
              </w:numPr>
              <w:rPr>
                <w:rFonts w:ascii="Arial" w:hAnsi="Arial" w:cs="Arial"/>
                <w:sz w:val="20"/>
                <w:szCs w:val="20"/>
              </w:rPr>
            </w:pPr>
            <w:r w:rsidRPr="00901012">
              <w:rPr>
                <w:rFonts w:ascii="Arial" w:hAnsi="Arial" w:cs="Arial"/>
                <w:sz w:val="20"/>
                <w:szCs w:val="20"/>
              </w:rPr>
              <w:t xml:space="preserve">Develop, recommend, &amp; monitor the annual budget &amp; allocation of resources. </w:t>
            </w:r>
          </w:p>
          <w:p w:rsidR="00327C5A" w:rsidRPr="00901012" w:rsidRDefault="00327C5A" w:rsidP="00327C5A">
            <w:pPr>
              <w:pStyle w:val="ListParagraph"/>
              <w:numPr>
                <w:ilvl w:val="0"/>
                <w:numId w:val="1"/>
              </w:numPr>
              <w:rPr>
                <w:rFonts w:ascii="Arial" w:hAnsi="Arial" w:cs="Arial"/>
                <w:sz w:val="20"/>
                <w:szCs w:val="20"/>
              </w:rPr>
            </w:pPr>
            <w:r w:rsidRPr="00901012">
              <w:rPr>
                <w:rFonts w:ascii="Arial" w:hAnsi="Arial" w:cs="Arial"/>
                <w:sz w:val="20"/>
                <w:szCs w:val="20"/>
              </w:rPr>
              <w:t xml:space="preserve">Recommend budget </w:t>
            </w:r>
            <w:r w:rsidRPr="00901012">
              <w:rPr>
                <w:rFonts w:ascii="Arial" w:hAnsi="Arial" w:cs="Arial"/>
                <w:sz w:val="20"/>
                <w:szCs w:val="20"/>
              </w:rPr>
              <w:lastRenderedPageBreak/>
              <w:t>adjustments</w:t>
            </w:r>
          </w:p>
          <w:p w:rsidR="00327C5A" w:rsidRPr="00901012" w:rsidRDefault="00327C5A" w:rsidP="00327C5A">
            <w:pPr>
              <w:pStyle w:val="ListParagraph"/>
              <w:numPr>
                <w:ilvl w:val="0"/>
                <w:numId w:val="1"/>
              </w:numPr>
              <w:rPr>
                <w:rFonts w:ascii="Arial" w:hAnsi="Arial" w:cs="Arial"/>
                <w:sz w:val="20"/>
                <w:szCs w:val="20"/>
              </w:rPr>
            </w:pPr>
            <w:r w:rsidRPr="00901012">
              <w:rPr>
                <w:rFonts w:ascii="Arial" w:hAnsi="Arial" w:cs="Arial"/>
                <w:sz w:val="20"/>
                <w:szCs w:val="20"/>
              </w:rPr>
              <w:t>Ensure that the council is kept informed with monthly budget reports.</w:t>
            </w:r>
          </w:p>
        </w:tc>
      </w:tr>
      <w:tr w:rsidR="00142071" w:rsidRPr="00901012" w:rsidTr="00901012">
        <w:tc>
          <w:tcPr>
            <w:tcW w:w="3708" w:type="dxa"/>
          </w:tcPr>
          <w:p w:rsidR="00142071" w:rsidRPr="00901012" w:rsidRDefault="00327C5A" w:rsidP="00142071">
            <w:pPr>
              <w:rPr>
                <w:rFonts w:ascii="Arial" w:hAnsi="Arial" w:cs="Arial"/>
                <w:sz w:val="20"/>
                <w:szCs w:val="20"/>
              </w:rPr>
            </w:pPr>
            <w:r w:rsidRPr="00901012">
              <w:rPr>
                <w:rFonts w:ascii="Arial" w:hAnsi="Arial" w:cs="Arial"/>
                <w:b/>
                <w:color w:val="E36C0A" w:themeColor="accent6" w:themeShade="BF"/>
                <w:sz w:val="20"/>
                <w:szCs w:val="20"/>
              </w:rPr>
              <w:lastRenderedPageBreak/>
              <w:t>Orange Team</w:t>
            </w:r>
            <w:r w:rsidRPr="00901012">
              <w:rPr>
                <w:rFonts w:ascii="Arial" w:hAnsi="Arial" w:cs="Arial"/>
                <w:sz w:val="20"/>
                <w:szCs w:val="20"/>
              </w:rPr>
              <w:t xml:space="preserve"> – Assessment Committee</w:t>
            </w:r>
          </w:p>
        </w:tc>
        <w:tc>
          <w:tcPr>
            <w:tcW w:w="2610" w:type="dxa"/>
          </w:tcPr>
          <w:p w:rsidR="00142071" w:rsidRPr="00901012" w:rsidRDefault="00327C5A" w:rsidP="00142071">
            <w:pPr>
              <w:rPr>
                <w:rFonts w:ascii="Arial" w:hAnsi="Arial" w:cs="Arial"/>
                <w:sz w:val="20"/>
                <w:szCs w:val="20"/>
              </w:rPr>
            </w:pPr>
            <w:r w:rsidRPr="00901012">
              <w:rPr>
                <w:rFonts w:ascii="Arial" w:hAnsi="Arial" w:cs="Arial"/>
                <w:sz w:val="20"/>
                <w:szCs w:val="20"/>
              </w:rPr>
              <w:t>Reams, Hager, Stubbs, Hatfi</w:t>
            </w:r>
            <w:r w:rsidR="001C56F9" w:rsidRPr="00901012">
              <w:rPr>
                <w:rFonts w:ascii="Arial" w:hAnsi="Arial" w:cs="Arial"/>
                <w:sz w:val="20"/>
                <w:szCs w:val="20"/>
              </w:rPr>
              <w:t xml:space="preserve">eld, </w:t>
            </w:r>
            <w:r w:rsidR="00255C18" w:rsidRPr="00901012">
              <w:rPr>
                <w:rFonts w:ascii="Arial" w:hAnsi="Arial" w:cs="Arial"/>
                <w:sz w:val="20"/>
                <w:szCs w:val="20"/>
              </w:rPr>
              <w:t xml:space="preserve">Baugh, </w:t>
            </w:r>
            <w:proofErr w:type="spellStart"/>
            <w:r w:rsidR="00255C18" w:rsidRPr="00901012">
              <w:rPr>
                <w:rFonts w:ascii="Arial" w:hAnsi="Arial" w:cs="Arial"/>
                <w:sz w:val="20"/>
                <w:szCs w:val="20"/>
              </w:rPr>
              <w:t>Durrance</w:t>
            </w:r>
            <w:proofErr w:type="spellEnd"/>
            <w:r w:rsidR="00255C18" w:rsidRPr="00901012">
              <w:rPr>
                <w:rFonts w:ascii="Arial" w:hAnsi="Arial" w:cs="Arial"/>
                <w:sz w:val="20"/>
                <w:szCs w:val="20"/>
              </w:rPr>
              <w:t>, Hopper</w:t>
            </w:r>
          </w:p>
        </w:tc>
        <w:tc>
          <w:tcPr>
            <w:tcW w:w="3258" w:type="dxa"/>
          </w:tcPr>
          <w:p w:rsidR="00142071"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Review the policies on Enhancing Student Achievement &amp; Classroom Assessment.</w:t>
            </w:r>
          </w:p>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Organize KPREP data analysis.</w:t>
            </w:r>
          </w:p>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Recommend school priority needs based on test analysis data.</w:t>
            </w:r>
          </w:p>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Develop KPREP prep &amp; reward plan.</w:t>
            </w:r>
          </w:p>
        </w:tc>
      </w:tr>
      <w:tr w:rsidR="00142071" w:rsidRPr="00901012" w:rsidTr="00901012">
        <w:tc>
          <w:tcPr>
            <w:tcW w:w="3708" w:type="dxa"/>
          </w:tcPr>
          <w:p w:rsidR="00142071" w:rsidRPr="00901012" w:rsidRDefault="00255C18" w:rsidP="00142071">
            <w:pPr>
              <w:rPr>
                <w:rFonts w:ascii="Arial" w:hAnsi="Arial" w:cs="Arial"/>
                <w:sz w:val="20"/>
                <w:szCs w:val="20"/>
              </w:rPr>
            </w:pPr>
            <w:r w:rsidRPr="00901012">
              <w:rPr>
                <w:rFonts w:ascii="Arial" w:hAnsi="Arial" w:cs="Arial"/>
                <w:b/>
                <w:color w:val="00B050"/>
                <w:sz w:val="20"/>
                <w:szCs w:val="20"/>
              </w:rPr>
              <w:t>Green Team</w:t>
            </w:r>
            <w:r w:rsidRPr="00901012">
              <w:rPr>
                <w:rFonts w:ascii="Arial" w:hAnsi="Arial" w:cs="Arial"/>
                <w:sz w:val="20"/>
                <w:szCs w:val="20"/>
              </w:rPr>
              <w:t xml:space="preserve"> – School Culture &amp; Resources Committee</w:t>
            </w:r>
          </w:p>
        </w:tc>
        <w:tc>
          <w:tcPr>
            <w:tcW w:w="2610" w:type="dxa"/>
          </w:tcPr>
          <w:p w:rsidR="00142071" w:rsidRPr="00901012" w:rsidRDefault="00255C18" w:rsidP="00142071">
            <w:pPr>
              <w:rPr>
                <w:rFonts w:ascii="Arial" w:hAnsi="Arial" w:cs="Arial"/>
                <w:sz w:val="20"/>
                <w:szCs w:val="20"/>
              </w:rPr>
            </w:pPr>
            <w:r w:rsidRPr="00901012">
              <w:rPr>
                <w:rFonts w:ascii="Arial" w:hAnsi="Arial" w:cs="Arial"/>
                <w:sz w:val="20"/>
                <w:szCs w:val="20"/>
              </w:rPr>
              <w:t xml:space="preserve">Peerce, Alcorn, O’Bryan, Kimble, Childress, </w:t>
            </w:r>
            <w:proofErr w:type="spellStart"/>
            <w:r w:rsidRPr="00901012">
              <w:rPr>
                <w:rFonts w:ascii="Arial" w:hAnsi="Arial" w:cs="Arial"/>
                <w:sz w:val="20"/>
                <w:szCs w:val="20"/>
              </w:rPr>
              <w:t>Schablik</w:t>
            </w:r>
            <w:proofErr w:type="spellEnd"/>
          </w:p>
        </w:tc>
        <w:tc>
          <w:tcPr>
            <w:tcW w:w="3258" w:type="dxa"/>
          </w:tcPr>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 xml:space="preserve">Review the policies on Discipline &amp; Classroom Management &amp; Safety Plan, Extracurricular Programs, Instructional &amp; Non-Instructional Staff Time Assignment, School Space Use, Wellness, and Parental Involvement </w:t>
            </w:r>
          </w:p>
        </w:tc>
      </w:tr>
      <w:tr w:rsidR="00142071" w:rsidRPr="00901012" w:rsidTr="00901012">
        <w:tc>
          <w:tcPr>
            <w:tcW w:w="3708" w:type="dxa"/>
          </w:tcPr>
          <w:p w:rsidR="00142071" w:rsidRPr="00901012" w:rsidRDefault="00255C18" w:rsidP="00142071">
            <w:pPr>
              <w:rPr>
                <w:rFonts w:ascii="Arial" w:hAnsi="Arial" w:cs="Arial"/>
                <w:sz w:val="20"/>
                <w:szCs w:val="20"/>
              </w:rPr>
            </w:pPr>
            <w:r w:rsidRPr="00901012">
              <w:rPr>
                <w:rFonts w:ascii="Arial" w:hAnsi="Arial" w:cs="Arial"/>
                <w:b/>
                <w:color w:val="7030A0"/>
                <w:sz w:val="20"/>
                <w:szCs w:val="20"/>
              </w:rPr>
              <w:t>Purple Team</w:t>
            </w:r>
            <w:r w:rsidRPr="00901012">
              <w:rPr>
                <w:rFonts w:ascii="Arial" w:hAnsi="Arial" w:cs="Arial"/>
                <w:sz w:val="20"/>
                <w:szCs w:val="20"/>
              </w:rPr>
              <w:t xml:space="preserve"> – Curriculum &amp; Instruction Committee</w:t>
            </w:r>
          </w:p>
        </w:tc>
        <w:tc>
          <w:tcPr>
            <w:tcW w:w="2610" w:type="dxa"/>
          </w:tcPr>
          <w:p w:rsidR="00142071" w:rsidRPr="00901012" w:rsidRDefault="00255C18" w:rsidP="00142071">
            <w:pPr>
              <w:rPr>
                <w:rFonts w:ascii="Arial" w:hAnsi="Arial" w:cs="Arial"/>
                <w:sz w:val="20"/>
                <w:szCs w:val="20"/>
              </w:rPr>
            </w:pPr>
            <w:proofErr w:type="spellStart"/>
            <w:r w:rsidRPr="00901012">
              <w:rPr>
                <w:rFonts w:ascii="Arial" w:hAnsi="Arial" w:cs="Arial"/>
                <w:sz w:val="20"/>
                <w:szCs w:val="20"/>
              </w:rPr>
              <w:t>Steck</w:t>
            </w:r>
            <w:proofErr w:type="spellEnd"/>
            <w:r w:rsidRPr="00901012">
              <w:rPr>
                <w:rFonts w:ascii="Arial" w:hAnsi="Arial" w:cs="Arial"/>
                <w:sz w:val="20"/>
                <w:szCs w:val="20"/>
              </w:rPr>
              <w:t xml:space="preserve">, Brown, Gonzales, </w:t>
            </w:r>
            <w:proofErr w:type="spellStart"/>
            <w:r w:rsidRPr="00901012">
              <w:rPr>
                <w:rFonts w:ascii="Arial" w:hAnsi="Arial" w:cs="Arial"/>
                <w:sz w:val="20"/>
                <w:szCs w:val="20"/>
              </w:rPr>
              <w:t>Quillin</w:t>
            </w:r>
            <w:proofErr w:type="spellEnd"/>
            <w:r w:rsidRPr="00901012">
              <w:rPr>
                <w:rFonts w:ascii="Arial" w:hAnsi="Arial" w:cs="Arial"/>
                <w:sz w:val="20"/>
                <w:szCs w:val="20"/>
              </w:rPr>
              <w:t>, Tones, Loving, Dowell</w:t>
            </w:r>
          </w:p>
        </w:tc>
        <w:tc>
          <w:tcPr>
            <w:tcW w:w="3258" w:type="dxa"/>
          </w:tcPr>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 xml:space="preserve">Review the policies on Alignment with State Standards, Curriculum, Instructional Practices, School Day &amp; Week Schedule, </w:t>
            </w:r>
            <w:proofErr w:type="gramStart"/>
            <w:r w:rsidRPr="00901012">
              <w:rPr>
                <w:rFonts w:ascii="Arial" w:hAnsi="Arial" w:cs="Arial"/>
                <w:sz w:val="20"/>
                <w:szCs w:val="20"/>
              </w:rPr>
              <w:t>Student</w:t>
            </w:r>
            <w:proofErr w:type="gramEnd"/>
            <w:r w:rsidRPr="00901012">
              <w:rPr>
                <w:rFonts w:ascii="Arial" w:hAnsi="Arial" w:cs="Arial"/>
                <w:sz w:val="20"/>
                <w:szCs w:val="20"/>
              </w:rPr>
              <w:t xml:space="preserve"> Assignment &amp; Homework.</w:t>
            </w:r>
          </w:p>
        </w:tc>
      </w:tr>
    </w:tbl>
    <w:p w:rsidR="00142071" w:rsidRDefault="00142071" w:rsidP="00142071">
      <w:pPr>
        <w:spacing w:after="0"/>
        <w:rPr>
          <w:rFonts w:ascii="Arial" w:hAnsi="Arial" w:cs="Arial"/>
          <w:sz w:val="24"/>
          <w:szCs w:val="24"/>
        </w:rPr>
      </w:pPr>
    </w:p>
    <w:p w:rsidR="00323717" w:rsidRPr="00901012" w:rsidRDefault="00323717" w:rsidP="00901012">
      <w:pPr>
        <w:spacing w:after="0"/>
        <w:ind w:left="360"/>
        <w:rPr>
          <w:rFonts w:ascii="Arial" w:hAnsi="Arial" w:cs="Arial"/>
          <w:b/>
          <w:sz w:val="24"/>
          <w:szCs w:val="24"/>
          <w:u w:val="single"/>
        </w:rPr>
      </w:pPr>
      <w:r w:rsidRPr="00323717">
        <w:rPr>
          <w:rFonts w:ascii="Arial" w:hAnsi="Arial" w:cs="Arial"/>
          <w:b/>
          <w:sz w:val="24"/>
          <w:szCs w:val="24"/>
          <w:u w:val="single"/>
        </w:rPr>
        <w:t>Program Review for 2014-2015</w:t>
      </w:r>
    </w:p>
    <w:p w:rsidR="00323717" w:rsidRDefault="00323717" w:rsidP="00323717">
      <w:pPr>
        <w:spacing w:after="0"/>
        <w:ind w:left="360"/>
        <w:rPr>
          <w:rFonts w:ascii="Arial" w:hAnsi="Arial" w:cs="Arial"/>
          <w:sz w:val="24"/>
          <w:szCs w:val="24"/>
        </w:rPr>
      </w:pPr>
      <w:r>
        <w:rPr>
          <w:rFonts w:ascii="Arial" w:hAnsi="Arial" w:cs="Arial"/>
          <w:sz w:val="24"/>
          <w:szCs w:val="24"/>
        </w:rPr>
        <w:t xml:space="preserve">Updates were given during each of the monthly SBDM meetings.  Ms. Hager worked diligently with committee members (Hager, Sweet, Jones, </w:t>
      </w:r>
      <w:proofErr w:type="spellStart"/>
      <w:r>
        <w:rPr>
          <w:rFonts w:ascii="Arial" w:hAnsi="Arial" w:cs="Arial"/>
          <w:sz w:val="24"/>
          <w:szCs w:val="24"/>
        </w:rPr>
        <w:t>Quillin</w:t>
      </w:r>
      <w:proofErr w:type="spellEnd"/>
      <w:r>
        <w:rPr>
          <w:rFonts w:ascii="Arial" w:hAnsi="Arial" w:cs="Arial"/>
          <w:sz w:val="24"/>
          <w:szCs w:val="24"/>
        </w:rPr>
        <w:t xml:space="preserve">, </w:t>
      </w:r>
      <w:proofErr w:type="spellStart"/>
      <w:r>
        <w:rPr>
          <w:rFonts w:ascii="Arial" w:hAnsi="Arial" w:cs="Arial"/>
          <w:sz w:val="24"/>
          <w:szCs w:val="24"/>
        </w:rPr>
        <w:t>Hohenstein</w:t>
      </w:r>
      <w:proofErr w:type="spellEnd"/>
      <w:r>
        <w:rPr>
          <w:rFonts w:ascii="Arial" w:hAnsi="Arial" w:cs="Arial"/>
          <w:sz w:val="24"/>
          <w:szCs w:val="24"/>
        </w:rPr>
        <w:t xml:space="preserve">, </w:t>
      </w:r>
      <w:proofErr w:type="spellStart"/>
      <w:proofErr w:type="gramStart"/>
      <w:r>
        <w:rPr>
          <w:rFonts w:ascii="Arial" w:hAnsi="Arial" w:cs="Arial"/>
          <w:sz w:val="24"/>
          <w:szCs w:val="24"/>
        </w:rPr>
        <w:t>Durrance</w:t>
      </w:r>
      <w:proofErr w:type="spellEnd"/>
      <w:proofErr w:type="gramEnd"/>
      <w:r>
        <w:rPr>
          <w:rFonts w:ascii="Arial" w:hAnsi="Arial" w:cs="Arial"/>
          <w:sz w:val="24"/>
          <w:szCs w:val="24"/>
        </w:rPr>
        <w:t xml:space="preserve">).  </w:t>
      </w:r>
    </w:p>
    <w:p w:rsidR="00323717" w:rsidRDefault="00323717" w:rsidP="00142071">
      <w:pPr>
        <w:spacing w:after="0"/>
        <w:rPr>
          <w:rFonts w:ascii="Arial" w:hAnsi="Arial" w:cs="Arial"/>
          <w:i/>
          <w:sz w:val="24"/>
          <w:szCs w:val="24"/>
        </w:rPr>
      </w:pPr>
      <w:r w:rsidRPr="00323717">
        <w:rPr>
          <w:rFonts w:ascii="Arial" w:hAnsi="Arial" w:cs="Arial"/>
          <w:i/>
          <w:sz w:val="24"/>
          <w:szCs w:val="24"/>
        </w:rPr>
        <w:t>General Responsibilities of the 2014/2015 Program Review Committee included: Created a best practices policy, monitored and reviewed Program Review evidence and documentation, recommended curriculum alignment and development procedures, researched &amp; recommended instructional practices, and provided training on instructional practices for certified staff.</w:t>
      </w:r>
    </w:p>
    <w:p w:rsidR="00901012" w:rsidRDefault="00901012" w:rsidP="00142071">
      <w:pPr>
        <w:spacing w:after="0"/>
        <w:rPr>
          <w:rFonts w:ascii="Arial" w:hAnsi="Arial" w:cs="Arial"/>
          <w:i/>
          <w:sz w:val="24"/>
          <w:szCs w:val="24"/>
        </w:rPr>
      </w:pPr>
    </w:p>
    <w:p w:rsidR="00901012" w:rsidRDefault="00901012" w:rsidP="00901012">
      <w:pPr>
        <w:spacing w:after="0"/>
        <w:rPr>
          <w:rFonts w:ascii="Arial" w:hAnsi="Arial" w:cs="Arial"/>
          <w:b/>
          <w:sz w:val="24"/>
          <w:szCs w:val="24"/>
          <w:u w:val="single"/>
        </w:rPr>
      </w:pPr>
      <w:r>
        <w:rPr>
          <w:rFonts w:ascii="Arial" w:hAnsi="Arial" w:cs="Arial"/>
          <w:sz w:val="24"/>
          <w:szCs w:val="24"/>
        </w:rPr>
        <w:t xml:space="preserve">      </w:t>
      </w:r>
      <w:r w:rsidRPr="00901012">
        <w:rPr>
          <w:rFonts w:ascii="Arial" w:hAnsi="Arial" w:cs="Arial"/>
          <w:b/>
          <w:sz w:val="24"/>
          <w:szCs w:val="24"/>
          <w:u w:val="single"/>
        </w:rPr>
        <w:t>ABRI/PBIS for 2014/2015</w:t>
      </w:r>
    </w:p>
    <w:p w:rsidR="00901012" w:rsidRPr="00901012" w:rsidRDefault="00901012" w:rsidP="00901012">
      <w:pPr>
        <w:spacing w:after="0"/>
        <w:rPr>
          <w:rFonts w:ascii="Arial" w:hAnsi="Arial" w:cs="Arial"/>
          <w:sz w:val="24"/>
          <w:szCs w:val="24"/>
        </w:rPr>
      </w:pPr>
      <w:r>
        <w:rPr>
          <w:rFonts w:ascii="Arial" w:hAnsi="Arial" w:cs="Arial"/>
          <w:sz w:val="24"/>
          <w:szCs w:val="24"/>
        </w:rPr>
        <w:t>Sandy Owen, consultant from the University of Louisville facilitated monthly meetings with the goal of analyzing student academic and behavior data.  Classroom, hallway, and bus expectations were developed, implemented, and monitored. ABRI/PBIS team members included Paulsen (1</w:t>
      </w:r>
      <w:r w:rsidRPr="00901012">
        <w:rPr>
          <w:rFonts w:ascii="Arial" w:hAnsi="Arial" w:cs="Arial"/>
          <w:sz w:val="24"/>
          <w:szCs w:val="24"/>
          <w:vertAlign w:val="superscript"/>
        </w:rPr>
        <w:t>st</w:t>
      </w:r>
      <w:r>
        <w:rPr>
          <w:rFonts w:ascii="Arial" w:hAnsi="Arial" w:cs="Arial"/>
          <w:sz w:val="24"/>
          <w:szCs w:val="24"/>
        </w:rPr>
        <w:t xml:space="preserve">), </w:t>
      </w:r>
      <w:proofErr w:type="spellStart"/>
      <w:r>
        <w:rPr>
          <w:rFonts w:ascii="Arial" w:hAnsi="Arial" w:cs="Arial"/>
          <w:sz w:val="24"/>
          <w:szCs w:val="24"/>
        </w:rPr>
        <w:t>Durrance</w:t>
      </w:r>
      <w:proofErr w:type="spellEnd"/>
      <w:r>
        <w:rPr>
          <w:rFonts w:ascii="Arial" w:hAnsi="Arial" w:cs="Arial"/>
          <w:sz w:val="24"/>
          <w:szCs w:val="24"/>
        </w:rPr>
        <w:t xml:space="preserve"> (KSI/Art), Sweet (PE), </w:t>
      </w:r>
      <w:proofErr w:type="spellStart"/>
      <w:r>
        <w:rPr>
          <w:rFonts w:ascii="Arial" w:hAnsi="Arial" w:cs="Arial"/>
          <w:sz w:val="24"/>
          <w:szCs w:val="24"/>
        </w:rPr>
        <w:t>Glackin</w:t>
      </w:r>
      <w:proofErr w:type="spellEnd"/>
      <w:r>
        <w:rPr>
          <w:rFonts w:ascii="Arial" w:hAnsi="Arial" w:cs="Arial"/>
          <w:sz w:val="24"/>
          <w:szCs w:val="24"/>
        </w:rPr>
        <w:t xml:space="preserve"> (</w:t>
      </w:r>
      <w:proofErr w:type="spellStart"/>
      <w:r>
        <w:rPr>
          <w:rFonts w:ascii="Arial" w:hAnsi="Arial" w:cs="Arial"/>
          <w:sz w:val="24"/>
          <w:szCs w:val="24"/>
        </w:rPr>
        <w:t>Classifed</w:t>
      </w:r>
      <w:proofErr w:type="spellEnd"/>
      <w:r>
        <w:rPr>
          <w:rFonts w:ascii="Arial" w:hAnsi="Arial" w:cs="Arial"/>
          <w:sz w:val="24"/>
          <w:szCs w:val="24"/>
        </w:rPr>
        <w:t>), Jones (AP), Brown (2</w:t>
      </w:r>
      <w:r w:rsidRPr="00901012">
        <w:rPr>
          <w:rFonts w:ascii="Arial" w:hAnsi="Arial" w:cs="Arial"/>
          <w:sz w:val="24"/>
          <w:szCs w:val="24"/>
          <w:vertAlign w:val="superscript"/>
        </w:rPr>
        <w:t>nd</w:t>
      </w:r>
      <w:r>
        <w:rPr>
          <w:rFonts w:ascii="Arial" w:hAnsi="Arial" w:cs="Arial"/>
          <w:sz w:val="24"/>
          <w:szCs w:val="24"/>
        </w:rPr>
        <w:t>), Stewart (5</w:t>
      </w:r>
      <w:r w:rsidRPr="00901012">
        <w:rPr>
          <w:rFonts w:ascii="Arial" w:hAnsi="Arial" w:cs="Arial"/>
          <w:sz w:val="24"/>
          <w:szCs w:val="24"/>
          <w:vertAlign w:val="superscript"/>
        </w:rPr>
        <w:t>th</w:t>
      </w:r>
      <w:r>
        <w:rPr>
          <w:rFonts w:ascii="Arial" w:hAnsi="Arial" w:cs="Arial"/>
          <w:sz w:val="24"/>
          <w:szCs w:val="24"/>
        </w:rPr>
        <w:t xml:space="preserve">), Hopper (Counselor), and Hurt (P). </w:t>
      </w:r>
    </w:p>
    <w:p w:rsidR="00901012" w:rsidRPr="00901012" w:rsidRDefault="00901012" w:rsidP="00142071">
      <w:pPr>
        <w:spacing w:after="0"/>
        <w:rPr>
          <w:rFonts w:ascii="Arial" w:hAnsi="Arial" w:cs="Arial"/>
          <w:sz w:val="24"/>
          <w:szCs w:val="24"/>
        </w:rPr>
      </w:pPr>
    </w:p>
    <w:p w:rsidR="00323717" w:rsidRDefault="00323717" w:rsidP="00142071">
      <w:pPr>
        <w:spacing w:after="0"/>
        <w:rPr>
          <w:rFonts w:ascii="Arial" w:hAnsi="Arial" w:cs="Arial"/>
          <w:sz w:val="24"/>
          <w:szCs w:val="24"/>
        </w:rPr>
      </w:pPr>
    </w:p>
    <w:p w:rsidR="00255C18" w:rsidRPr="003D604B" w:rsidRDefault="003D604B" w:rsidP="00142071">
      <w:pPr>
        <w:spacing w:after="0"/>
        <w:rPr>
          <w:rFonts w:ascii="Arial" w:hAnsi="Arial" w:cs="Arial"/>
          <w:b/>
          <w:sz w:val="24"/>
          <w:szCs w:val="24"/>
          <w:u w:val="single"/>
        </w:rPr>
      </w:pPr>
      <w:r>
        <w:rPr>
          <w:rFonts w:ascii="Arial" w:hAnsi="Arial" w:cs="Arial"/>
          <w:b/>
          <w:sz w:val="24"/>
          <w:szCs w:val="24"/>
          <w:u w:val="single"/>
        </w:rPr>
        <w:t xml:space="preserve">Student Achievement, Accomplishments &amp; School Improvement Efforts </w:t>
      </w:r>
      <w:r w:rsidR="00323717">
        <w:rPr>
          <w:rFonts w:ascii="Arial" w:hAnsi="Arial" w:cs="Arial"/>
          <w:b/>
          <w:sz w:val="24"/>
          <w:szCs w:val="24"/>
          <w:u w:val="single"/>
        </w:rPr>
        <w:t xml:space="preserve">Reported </w:t>
      </w:r>
      <w:r w:rsidRPr="003D604B">
        <w:rPr>
          <w:rFonts w:ascii="Arial" w:hAnsi="Arial" w:cs="Arial"/>
          <w:b/>
          <w:sz w:val="24"/>
          <w:szCs w:val="24"/>
          <w:u w:val="single"/>
        </w:rPr>
        <w:t>for 2014-2015</w:t>
      </w:r>
    </w:p>
    <w:p w:rsidR="003D604B" w:rsidRDefault="003D604B"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 KPREP scores increased by 4 points.  Meadow View is designated as a Needs Improvement/Progressing School.</w:t>
      </w:r>
    </w:p>
    <w:p w:rsidR="003D604B" w:rsidRDefault="003D604B"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MAP scores in the FALL show some declines, especially in first grade.  Efforts to see improvement include: sending first grade teachers to other schools to see successful PLC work, having Mrs. Jones facilitate the first grade PLCs.  Administration helping to analyze first grade data and targeting those students who are </w:t>
      </w:r>
      <w:proofErr w:type="gramStart"/>
      <w:r>
        <w:rPr>
          <w:rFonts w:ascii="Arial" w:hAnsi="Arial" w:cs="Arial"/>
          <w:sz w:val="24"/>
          <w:szCs w:val="24"/>
        </w:rPr>
        <w:t>borderline</w:t>
      </w:r>
      <w:proofErr w:type="gramEnd"/>
      <w:r w:rsidR="00323717">
        <w:rPr>
          <w:rFonts w:ascii="Arial" w:hAnsi="Arial" w:cs="Arial"/>
          <w:sz w:val="24"/>
          <w:szCs w:val="24"/>
        </w:rPr>
        <w:t xml:space="preserve"> (close to proficiency)</w:t>
      </w:r>
      <w:r>
        <w:rPr>
          <w:rFonts w:ascii="Arial" w:hAnsi="Arial" w:cs="Arial"/>
          <w:sz w:val="24"/>
          <w:szCs w:val="24"/>
        </w:rPr>
        <w:t xml:space="preserve">.  Mrs. Hurt’s and Mrs. Jones’ Local Growth Goal will focus on third grade math.  </w:t>
      </w:r>
    </w:p>
    <w:p w:rsidR="003D604B" w:rsidRDefault="003D604B" w:rsidP="003D604B">
      <w:pPr>
        <w:pStyle w:val="ListParagraph"/>
        <w:numPr>
          <w:ilvl w:val="0"/>
          <w:numId w:val="1"/>
        </w:numPr>
        <w:spacing w:after="0"/>
        <w:rPr>
          <w:rFonts w:ascii="Arial" w:hAnsi="Arial" w:cs="Arial"/>
          <w:sz w:val="24"/>
          <w:szCs w:val="24"/>
        </w:rPr>
      </w:pPr>
      <w:r>
        <w:rPr>
          <w:rFonts w:ascii="Arial" w:hAnsi="Arial" w:cs="Arial"/>
          <w:sz w:val="24"/>
          <w:szCs w:val="24"/>
        </w:rPr>
        <w:t>The Enrichment program continues school-wide and is included in our CSIP.  Thirty-forty minutes of purposeful, individualized instruction is our focus.</w:t>
      </w:r>
    </w:p>
    <w:p w:rsidR="003D604B" w:rsidRDefault="003D604B"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Whole-school tutoring – every Tuesday night until the end of April.  Designated teachers will be paid through Title funding. </w:t>
      </w:r>
    </w:p>
    <w:p w:rsidR="003D604B" w:rsidRDefault="003D604B" w:rsidP="003D604B">
      <w:pPr>
        <w:pStyle w:val="ListParagraph"/>
        <w:numPr>
          <w:ilvl w:val="0"/>
          <w:numId w:val="1"/>
        </w:numPr>
        <w:spacing w:after="0"/>
        <w:rPr>
          <w:rFonts w:ascii="Arial" w:hAnsi="Arial" w:cs="Arial"/>
          <w:sz w:val="24"/>
          <w:szCs w:val="24"/>
        </w:rPr>
      </w:pPr>
      <w:r>
        <w:rPr>
          <w:rFonts w:ascii="Arial" w:hAnsi="Arial" w:cs="Arial"/>
          <w:sz w:val="24"/>
          <w:szCs w:val="24"/>
        </w:rPr>
        <w:t>First and second grades received a new Reading Serious (Reading Wonders), paid for out of the allocated textbook funds.</w:t>
      </w:r>
    </w:p>
    <w:p w:rsidR="003D604B" w:rsidRDefault="003D604B"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Title I purchased </w:t>
      </w:r>
      <w:proofErr w:type="spellStart"/>
      <w:r>
        <w:rPr>
          <w:rFonts w:ascii="Arial" w:hAnsi="Arial" w:cs="Arial"/>
          <w:sz w:val="24"/>
          <w:szCs w:val="24"/>
        </w:rPr>
        <w:t>iPads</w:t>
      </w:r>
      <w:proofErr w:type="spellEnd"/>
      <w:r>
        <w:rPr>
          <w:rFonts w:ascii="Arial" w:hAnsi="Arial" w:cs="Arial"/>
          <w:sz w:val="24"/>
          <w:szCs w:val="24"/>
        </w:rPr>
        <w:t xml:space="preserve"> for the 1</w:t>
      </w:r>
      <w:r w:rsidRPr="003D604B">
        <w:rPr>
          <w:rFonts w:ascii="Arial" w:hAnsi="Arial" w:cs="Arial"/>
          <w:sz w:val="24"/>
          <w:szCs w:val="24"/>
          <w:vertAlign w:val="superscript"/>
        </w:rPr>
        <w:t>st</w:t>
      </w:r>
      <w:r>
        <w:rPr>
          <w:rFonts w:ascii="Arial" w:hAnsi="Arial" w:cs="Arial"/>
          <w:sz w:val="24"/>
          <w:szCs w:val="24"/>
        </w:rPr>
        <w:t xml:space="preserve"> and 2</w:t>
      </w:r>
      <w:r w:rsidRPr="003D604B">
        <w:rPr>
          <w:rFonts w:ascii="Arial" w:hAnsi="Arial" w:cs="Arial"/>
          <w:sz w:val="24"/>
          <w:szCs w:val="24"/>
          <w:vertAlign w:val="superscript"/>
        </w:rPr>
        <w:t>nd</w:t>
      </w:r>
      <w:r>
        <w:rPr>
          <w:rFonts w:ascii="Arial" w:hAnsi="Arial" w:cs="Arial"/>
          <w:sz w:val="24"/>
          <w:szCs w:val="24"/>
        </w:rPr>
        <w:t xml:space="preserve"> grades to implement the Reading Wonders readers electronically.  </w:t>
      </w:r>
    </w:p>
    <w:p w:rsidR="003D604B" w:rsidRDefault="003D604B" w:rsidP="003D604B">
      <w:pPr>
        <w:pStyle w:val="ListParagraph"/>
        <w:numPr>
          <w:ilvl w:val="0"/>
          <w:numId w:val="1"/>
        </w:numPr>
        <w:spacing w:after="0"/>
        <w:rPr>
          <w:rFonts w:ascii="Arial" w:hAnsi="Arial" w:cs="Arial"/>
          <w:sz w:val="24"/>
          <w:szCs w:val="24"/>
        </w:rPr>
      </w:pPr>
      <w:proofErr w:type="spellStart"/>
      <w:proofErr w:type="gramStart"/>
      <w:r>
        <w:rPr>
          <w:rFonts w:ascii="Arial" w:hAnsi="Arial" w:cs="Arial"/>
          <w:sz w:val="24"/>
          <w:szCs w:val="24"/>
        </w:rPr>
        <w:t>iRead</w:t>
      </w:r>
      <w:proofErr w:type="spellEnd"/>
      <w:proofErr w:type="gramEnd"/>
      <w:r>
        <w:rPr>
          <w:rFonts w:ascii="Arial" w:hAnsi="Arial" w:cs="Arial"/>
          <w:sz w:val="24"/>
          <w:szCs w:val="24"/>
        </w:rPr>
        <w:t xml:space="preserve"> has been used for Primary grades and also for KSI students, though concerns with the functionality of the program have been discussed and noted.</w:t>
      </w:r>
    </w:p>
    <w:p w:rsidR="003D604B"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Meadow View hosted the 2014-2015 Governor’s Cup.  Results: MVE’s team placed 2</w:t>
      </w:r>
      <w:r w:rsidRPr="00946E75">
        <w:rPr>
          <w:rFonts w:ascii="Arial" w:hAnsi="Arial" w:cs="Arial"/>
          <w:sz w:val="24"/>
          <w:szCs w:val="24"/>
          <w:vertAlign w:val="superscript"/>
        </w:rPr>
        <w:t>nd</w:t>
      </w:r>
      <w:r>
        <w:rPr>
          <w:rFonts w:ascii="Arial" w:hAnsi="Arial" w:cs="Arial"/>
          <w:sz w:val="24"/>
          <w:szCs w:val="24"/>
        </w:rPr>
        <w:t xml:space="preserve"> in Quick Recall, 1</w:t>
      </w:r>
      <w:r w:rsidRPr="00946E75">
        <w:rPr>
          <w:rFonts w:ascii="Arial" w:hAnsi="Arial" w:cs="Arial"/>
          <w:sz w:val="24"/>
          <w:szCs w:val="24"/>
          <w:vertAlign w:val="superscript"/>
        </w:rPr>
        <w:t>st</w:t>
      </w:r>
      <w:r>
        <w:rPr>
          <w:rFonts w:ascii="Arial" w:hAnsi="Arial" w:cs="Arial"/>
          <w:sz w:val="24"/>
          <w:szCs w:val="24"/>
        </w:rPr>
        <w:t xml:space="preserve"> in Science, and 2</w:t>
      </w:r>
      <w:r w:rsidRPr="00946E75">
        <w:rPr>
          <w:rFonts w:ascii="Arial" w:hAnsi="Arial" w:cs="Arial"/>
          <w:sz w:val="24"/>
          <w:szCs w:val="24"/>
          <w:vertAlign w:val="superscript"/>
        </w:rPr>
        <w:t>nd</w:t>
      </w:r>
      <w:r>
        <w:rPr>
          <w:rFonts w:ascii="Arial" w:hAnsi="Arial" w:cs="Arial"/>
          <w:sz w:val="24"/>
          <w:szCs w:val="24"/>
        </w:rPr>
        <w:t xml:space="preserve"> Overall for the District Competition.</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Meadow View’s team received the District Sportsmanship Award for the 2014/2015 Governor’s Cup.</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Meadow View began the Accelerated Reader Program for the 2014/2015 school year.</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Meadow View placed 3</w:t>
      </w:r>
      <w:r w:rsidRPr="00946E75">
        <w:rPr>
          <w:rFonts w:ascii="Arial" w:hAnsi="Arial" w:cs="Arial"/>
          <w:sz w:val="24"/>
          <w:szCs w:val="24"/>
          <w:vertAlign w:val="superscript"/>
        </w:rPr>
        <w:t>rd</w:t>
      </w:r>
      <w:r>
        <w:rPr>
          <w:rFonts w:ascii="Arial" w:hAnsi="Arial" w:cs="Arial"/>
          <w:sz w:val="24"/>
          <w:szCs w:val="24"/>
        </w:rPr>
        <w:t xml:space="preserve"> for Woodwork at the Beta Convention.</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The North Middle School JLC visited our 5</w:t>
      </w:r>
      <w:r w:rsidRPr="00946E75">
        <w:rPr>
          <w:rFonts w:ascii="Arial" w:hAnsi="Arial" w:cs="Arial"/>
          <w:sz w:val="24"/>
          <w:szCs w:val="24"/>
          <w:vertAlign w:val="superscript"/>
        </w:rPr>
        <w:t>th</w:t>
      </w:r>
      <w:r>
        <w:rPr>
          <w:rFonts w:ascii="Arial" w:hAnsi="Arial" w:cs="Arial"/>
          <w:sz w:val="24"/>
          <w:szCs w:val="24"/>
        </w:rPr>
        <w:t xml:space="preserve"> grade students for a discussion on Middle School.</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Meadow View’s 2014/2015 KPREP Kickoff theme was “Keep Calm and Do Your Best.”  Students and staff participated in a “Black </w:t>
      </w:r>
      <w:proofErr w:type="gramStart"/>
      <w:r>
        <w:rPr>
          <w:rFonts w:ascii="Arial" w:hAnsi="Arial" w:cs="Arial"/>
          <w:sz w:val="24"/>
          <w:szCs w:val="24"/>
        </w:rPr>
        <w:t>Out</w:t>
      </w:r>
      <w:proofErr w:type="gramEnd"/>
      <w:r>
        <w:rPr>
          <w:rFonts w:ascii="Arial" w:hAnsi="Arial" w:cs="Arial"/>
          <w:sz w:val="24"/>
          <w:szCs w:val="24"/>
        </w:rPr>
        <w:t>” Pep Rally, with ALL employees wearing black shirts with the slogan printed on them. Education Remix facilitated the Pep Rally.</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Scores for the Spring MAP test went up in Ms. Hager’s class.  </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Field Trips included the 4</w:t>
      </w:r>
      <w:r w:rsidRPr="00946E75">
        <w:rPr>
          <w:rFonts w:ascii="Arial" w:hAnsi="Arial" w:cs="Arial"/>
          <w:sz w:val="24"/>
          <w:szCs w:val="24"/>
          <w:vertAlign w:val="superscript"/>
        </w:rPr>
        <w:t>th</w:t>
      </w:r>
      <w:r>
        <w:rPr>
          <w:rFonts w:ascii="Arial" w:hAnsi="Arial" w:cs="Arial"/>
          <w:sz w:val="24"/>
          <w:szCs w:val="24"/>
        </w:rPr>
        <w:t xml:space="preserve"> Grade going to Squire Boone Caverns, first grade going to the Louisville Zoo, our fifth grade boy’s leadership group toured EC3, and students visited Campbellsville, WKU, and UK.</w:t>
      </w:r>
    </w:p>
    <w:p w:rsidR="00946E75" w:rsidRDefault="00323717" w:rsidP="003D604B">
      <w:pPr>
        <w:pStyle w:val="ListParagraph"/>
        <w:numPr>
          <w:ilvl w:val="0"/>
          <w:numId w:val="1"/>
        </w:numPr>
        <w:spacing w:after="0"/>
        <w:rPr>
          <w:rFonts w:ascii="Arial" w:hAnsi="Arial" w:cs="Arial"/>
          <w:sz w:val="24"/>
          <w:szCs w:val="24"/>
        </w:rPr>
      </w:pPr>
      <w:r>
        <w:rPr>
          <w:rFonts w:ascii="Arial" w:hAnsi="Arial" w:cs="Arial"/>
          <w:sz w:val="24"/>
          <w:szCs w:val="24"/>
        </w:rPr>
        <w:lastRenderedPageBreak/>
        <w:t>Meadow View communicated this year to all stakeholders through newsletters, our school website, social media (</w:t>
      </w:r>
      <w:proofErr w:type="spellStart"/>
      <w:r>
        <w:rPr>
          <w:rFonts w:ascii="Arial" w:hAnsi="Arial" w:cs="Arial"/>
          <w:sz w:val="24"/>
          <w:szCs w:val="24"/>
        </w:rPr>
        <w:t>Facebook</w:t>
      </w:r>
      <w:proofErr w:type="spellEnd"/>
      <w:r>
        <w:rPr>
          <w:rFonts w:ascii="Arial" w:hAnsi="Arial" w:cs="Arial"/>
          <w:sz w:val="24"/>
          <w:szCs w:val="24"/>
        </w:rPr>
        <w:t xml:space="preserve"> &amp; Twitter), </w:t>
      </w:r>
      <w:proofErr w:type="gramStart"/>
      <w:r>
        <w:rPr>
          <w:rFonts w:ascii="Arial" w:hAnsi="Arial" w:cs="Arial"/>
          <w:sz w:val="24"/>
          <w:szCs w:val="24"/>
        </w:rPr>
        <w:t>One</w:t>
      </w:r>
      <w:proofErr w:type="gramEnd"/>
      <w:r>
        <w:rPr>
          <w:rFonts w:ascii="Arial" w:hAnsi="Arial" w:cs="Arial"/>
          <w:sz w:val="24"/>
          <w:szCs w:val="24"/>
        </w:rPr>
        <w:t xml:space="preserve"> calls, and remind101.</w:t>
      </w:r>
    </w:p>
    <w:p w:rsidR="00901012" w:rsidRDefault="00901012" w:rsidP="00901012">
      <w:pPr>
        <w:pStyle w:val="ListParagraph"/>
        <w:spacing w:after="0"/>
        <w:rPr>
          <w:rFonts w:ascii="Arial" w:hAnsi="Arial" w:cs="Arial"/>
          <w:sz w:val="24"/>
          <w:szCs w:val="24"/>
        </w:rPr>
      </w:pPr>
    </w:p>
    <w:p w:rsidR="00901012" w:rsidRDefault="00901012" w:rsidP="00901012">
      <w:pPr>
        <w:spacing w:after="0"/>
        <w:rPr>
          <w:rFonts w:ascii="Arial" w:hAnsi="Arial" w:cs="Arial"/>
          <w:b/>
          <w:sz w:val="24"/>
          <w:szCs w:val="24"/>
          <w:u w:val="single"/>
        </w:rPr>
      </w:pPr>
      <w:r w:rsidRPr="00901012">
        <w:rPr>
          <w:rFonts w:ascii="Arial" w:hAnsi="Arial" w:cs="Arial"/>
          <w:b/>
          <w:sz w:val="24"/>
          <w:szCs w:val="24"/>
          <w:u w:val="single"/>
        </w:rPr>
        <w:t>The SBDM Council took the following actions in the 2014/2015 School Year:</w:t>
      </w:r>
    </w:p>
    <w:p w:rsidR="00042AAE" w:rsidRPr="00042AAE" w:rsidRDefault="00042AAE" w:rsidP="00042AAE">
      <w:pPr>
        <w:pStyle w:val="ListParagraph"/>
        <w:numPr>
          <w:ilvl w:val="0"/>
          <w:numId w:val="1"/>
        </w:numPr>
        <w:spacing w:after="0"/>
        <w:rPr>
          <w:rFonts w:ascii="Arial" w:hAnsi="Arial" w:cs="Arial"/>
          <w:sz w:val="24"/>
          <w:szCs w:val="24"/>
        </w:rPr>
      </w:pPr>
      <w:r w:rsidRPr="00042AAE">
        <w:rPr>
          <w:rFonts w:ascii="Arial" w:hAnsi="Arial" w:cs="Arial"/>
          <w:sz w:val="24"/>
          <w:szCs w:val="24"/>
        </w:rPr>
        <w:t xml:space="preserve">Reviewed </w:t>
      </w:r>
      <w:r>
        <w:rPr>
          <w:rFonts w:ascii="Arial" w:hAnsi="Arial" w:cs="Arial"/>
          <w:sz w:val="24"/>
          <w:szCs w:val="24"/>
        </w:rPr>
        <w:t>policies and/or revised the Meadow View SBDM policies and bylaws as needed, throughout the school year.</w:t>
      </w:r>
    </w:p>
    <w:p w:rsidR="00901012" w:rsidRDefault="00901012" w:rsidP="00901012">
      <w:pPr>
        <w:pStyle w:val="ListParagraph"/>
        <w:numPr>
          <w:ilvl w:val="0"/>
          <w:numId w:val="1"/>
        </w:numPr>
        <w:spacing w:after="0"/>
        <w:rPr>
          <w:rFonts w:ascii="Arial" w:hAnsi="Arial" w:cs="Arial"/>
          <w:sz w:val="24"/>
          <w:szCs w:val="24"/>
        </w:rPr>
      </w:pPr>
      <w:r>
        <w:rPr>
          <w:rFonts w:ascii="Arial" w:hAnsi="Arial" w:cs="Arial"/>
          <w:sz w:val="24"/>
          <w:szCs w:val="24"/>
        </w:rPr>
        <w:t xml:space="preserve"> Reviewed and approved the Emergency Management Plan</w:t>
      </w:r>
      <w:r w:rsidR="00042AAE">
        <w:rPr>
          <w:rFonts w:ascii="Arial" w:hAnsi="Arial" w:cs="Arial"/>
          <w:sz w:val="24"/>
          <w:szCs w:val="24"/>
        </w:rPr>
        <w:t>.</w:t>
      </w:r>
    </w:p>
    <w:p w:rsidR="00901012" w:rsidRDefault="00901012" w:rsidP="00901012">
      <w:pPr>
        <w:pStyle w:val="ListParagraph"/>
        <w:numPr>
          <w:ilvl w:val="0"/>
          <w:numId w:val="1"/>
        </w:numPr>
        <w:spacing w:after="0"/>
        <w:rPr>
          <w:rFonts w:ascii="Arial" w:hAnsi="Arial" w:cs="Arial"/>
          <w:sz w:val="24"/>
          <w:szCs w:val="24"/>
        </w:rPr>
      </w:pPr>
      <w:r>
        <w:rPr>
          <w:rFonts w:ascii="Arial" w:hAnsi="Arial" w:cs="Arial"/>
          <w:sz w:val="24"/>
          <w:szCs w:val="24"/>
        </w:rPr>
        <w:t>Analyzed and discussed KPREP and MAP results by grade level.</w:t>
      </w:r>
    </w:p>
    <w:p w:rsidR="00901012" w:rsidRDefault="00901012" w:rsidP="00901012">
      <w:pPr>
        <w:pStyle w:val="ListParagraph"/>
        <w:numPr>
          <w:ilvl w:val="0"/>
          <w:numId w:val="1"/>
        </w:numPr>
        <w:spacing w:after="0"/>
        <w:rPr>
          <w:rFonts w:ascii="Arial" w:hAnsi="Arial" w:cs="Arial"/>
          <w:sz w:val="24"/>
          <w:szCs w:val="24"/>
        </w:rPr>
      </w:pPr>
      <w:r>
        <w:rPr>
          <w:rFonts w:ascii="Arial" w:hAnsi="Arial" w:cs="Arial"/>
          <w:sz w:val="24"/>
          <w:szCs w:val="24"/>
        </w:rPr>
        <w:t xml:space="preserve">Reviewed </w:t>
      </w:r>
      <w:r w:rsidR="00042AAE">
        <w:rPr>
          <w:rFonts w:ascii="Arial" w:hAnsi="Arial" w:cs="Arial"/>
          <w:sz w:val="24"/>
          <w:szCs w:val="24"/>
        </w:rPr>
        <w:t>School Report Card and oversaw the revisions and assisted with the development of the new Comprehensive School Improvement Plan (CSIP).</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Reviewed and approved plans for Title I and Title II budgets, Per Pupil Allotment, School Activities fund, Use of School Space, and Staffing Assignments.</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Approved purchases of Reading Wonders for 1</w:t>
      </w:r>
      <w:r w:rsidRPr="00042AAE">
        <w:rPr>
          <w:rFonts w:ascii="Arial" w:hAnsi="Arial" w:cs="Arial"/>
          <w:sz w:val="24"/>
          <w:szCs w:val="24"/>
          <w:vertAlign w:val="superscript"/>
        </w:rPr>
        <w:t>st</w:t>
      </w:r>
      <w:r>
        <w:rPr>
          <w:rFonts w:ascii="Arial" w:hAnsi="Arial" w:cs="Arial"/>
          <w:sz w:val="24"/>
          <w:szCs w:val="24"/>
        </w:rPr>
        <w:t xml:space="preserve"> and 2</w:t>
      </w:r>
      <w:r w:rsidRPr="00042AAE">
        <w:rPr>
          <w:rFonts w:ascii="Arial" w:hAnsi="Arial" w:cs="Arial"/>
          <w:sz w:val="24"/>
          <w:szCs w:val="24"/>
          <w:vertAlign w:val="superscript"/>
        </w:rPr>
        <w:t>nd</w:t>
      </w:r>
      <w:r>
        <w:rPr>
          <w:rFonts w:ascii="Arial" w:hAnsi="Arial" w:cs="Arial"/>
          <w:sz w:val="24"/>
          <w:szCs w:val="24"/>
        </w:rPr>
        <w:t xml:space="preserve"> grades and </w:t>
      </w:r>
      <w:proofErr w:type="spellStart"/>
      <w:r>
        <w:rPr>
          <w:rFonts w:ascii="Arial" w:hAnsi="Arial" w:cs="Arial"/>
          <w:sz w:val="24"/>
          <w:szCs w:val="24"/>
        </w:rPr>
        <w:t>iPad</w:t>
      </w:r>
      <w:proofErr w:type="spellEnd"/>
      <w:r>
        <w:rPr>
          <w:rFonts w:ascii="Arial" w:hAnsi="Arial" w:cs="Arial"/>
          <w:sz w:val="24"/>
          <w:szCs w:val="24"/>
        </w:rPr>
        <w:t xml:space="preserve"> purchases.</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Approved updated Program Reviews.</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Submitted a needs list for Section VII requests.</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Election of new SBDM teacher representative and two new SBDM parent representatives.</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Served on interview teams and in consultation for hiring for the 2014/2015 school year.</w:t>
      </w:r>
    </w:p>
    <w:p w:rsidR="00C7518D" w:rsidRDefault="00C7518D" w:rsidP="00C7518D">
      <w:pPr>
        <w:spacing w:after="0"/>
        <w:rPr>
          <w:rFonts w:ascii="Arial" w:hAnsi="Arial" w:cs="Arial"/>
          <w:sz w:val="24"/>
          <w:szCs w:val="24"/>
        </w:rPr>
      </w:pPr>
    </w:p>
    <w:p w:rsidR="00C7518D" w:rsidRDefault="00C7518D" w:rsidP="00C7518D">
      <w:pPr>
        <w:spacing w:after="0"/>
        <w:rPr>
          <w:rFonts w:ascii="Arial" w:hAnsi="Arial" w:cs="Arial"/>
          <w:b/>
          <w:sz w:val="24"/>
          <w:szCs w:val="24"/>
          <w:u w:val="single"/>
        </w:rPr>
      </w:pPr>
      <w:r w:rsidRPr="00C7518D">
        <w:rPr>
          <w:rFonts w:ascii="Arial" w:hAnsi="Arial" w:cs="Arial"/>
          <w:b/>
          <w:sz w:val="24"/>
          <w:szCs w:val="24"/>
          <w:u w:val="single"/>
        </w:rPr>
        <w:t>Measurement of Success</w:t>
      </w:r>
    </w:p>
    <w:p w:rsidR="00C7518D" w:rsidRDefault="00C7518D" w:rsidP="00C7518D">
      <w:pPr>
        <w:spacing w:after="0"/>
        <w:rPr>
          <w:rFonts w:ascii="Arial" w:hAnsi="Arial" w:cs="Arial"/>
          <w:b/>
          <w:sz w:val="24"/>
          <w:szCs w:val="24"/>
          <w:u w:val="single"/>
        </w:rPr>
      </w:pPr>
    </w:p>
    <w:p w:rsidR="00C7518D"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Improving community and parental involvement through various activities, events, and Tutoring Tuesdays.</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Common planning and regular PLC meetings and Team meetings.</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ABRI data showing improvements in behavior and decreased behavior referrals.</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PBIS rating of 97% compliance.</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TELL Survey showed some improvements, with 93% of the staff reporting that Meadow View is a great place to work.</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Student celebrations with the Writing Wall of Fame and end of the year Awards Day.</w:t>
      </w:r>
    </w:p>
    <w:p w:rsidR="00901012" w:rsidRDefault="00040B5E" w:rsidP="00901012">
      <w:pPr>
        <w:pStyle w:val="ListParagraph"/>
        <w:numPr>
          <w:ilvl w:val="0"/>
          <w:numId w:val="1"/>
        </w:numPr>
        <w:spacing w:after="0"/>
        <w:rPr>
          <w:rFonts w:ascii="Arial" w:hAnsi="Arial" w:cs="Arial"/>
          <w:sz w:val="24"/>
          <w:szCs w:val="24"/>
        </w:rPr>
      </w:pPr>
      <w:r w:rsidRPr="00040B5E">
        <w:rPr>
          <w:rFonts w:ascii="Arial" w:hAnsi="Arial" w:cs="Arial"/>
          <w:sz w:val="24"/>
          <w:szCs w:val="24"/>
        </w:rPr>
        <w:t xml:space="preserve">Continued successful implementation of the ESS Daytime Waiver program to address students that </w:t>
      </w:r>
      <w:r>
        <w:rPr>
          <w:rFonts w:ascii="Arial" w:hAnsi="Arial" w:cs="Arial"/>
          <w:sz w:val="24"/>
          <w:szCs w:val="24"/>
        </w:rPr>
        <w:t xml:space="preserve">have areas of concerns </w:t>
      </w:r>
      <w:r w:rsidRPr="00040B5E">
        <w:rPr>
          <w:rFonts w:ascii="Arial" w:hAnsi="Arial" w:cs="Arial"/>
          <w:sz w:val="24"/>
          <w:szCs w:val="24"/>
        </w:rPr>
        <w:t>as measured by MAP</w:t>
      </w:r>
    </w:p>
    <w:p w:rsidR="00040B5E" w:rsidRDefault="00040B5E" w:rsidP="00901012">
      <w:pPr>
        <w:pStyle w:val="ListParagraph"/>
        <w:numPr>
          <w:ilvl w:val="0"/>
          <w:numId w:val="1"/>
        </w:numPr>
        <w:spacing w:after="0"/>
        <w:rPr>
          <w:rFonts w:ascii="Arial" w:hAnsi="Arial" w:cs="Arial"/>
          <w:sz w:val="24"/>
          <w:szCs w:val="24"/>
        </w:rPr>
      </w:pPr>
      <w:r>
        <w:rPr>
          <w:rFonts w:ascii="Arial" w:hAnsi="Arial" w:cs="Arial"/>
          <w:sz w:val="24"/>
          <w:szCs w:val="24"/>
        </w:rPr>
        <w:t>Meadow View Family Resource Center Volunteer Program</w:t>
      </w:r>
    </w:p>
    <w:p w:rsidR="00040B5E" w:rsidRDefault="00040B5E" w:rsidP="00901012">
      <w:pPr>
        <w:pStyle w:val="ListParagraph"/>
        <w:numPr>
          <w:ilvl w:val="0"/>
          <w:numId w:val="1"/>
        </w:numPr>
        <w:spacing w:after="0"/>
        <w:rPr>
          <w:rFonts w:ascii="Arial" w:hAnsi="Arial" w:cs="Arial"/>
          <w:sz w:val="24"/>
          <w:szCs w:val="24"/>
        </w:rPr>
      </w:pPr>
      <w:r>
        <w:rPr>
          <w:rFonts w:ascii="Arial" w:hAnsi="Arial" w:cs="Arial"/>
          <w:sz w:val="24"/>
          <w:szCs w:val="24"/>
        </w:rPr>
        <w:t>Successful PTO</w:t>
      </w:r>
    </w:p>
    <w:p w:rsidR="00040B5E" w:rsidRDefault="00040B5E" w:rsidP="00901012">
      <w:pPr>
        <w:pStyle w:val="ListParagraph"/>
        <w:numPr>
          <w:ilvl w:val="0"/>
          <w:numId w:val="1"/>
        </w:numPr>
        <w:spacing w:after="0"/>
        <w:rPr>
          <w:rFonts w:ascii="Arial" w:hAnsi="Arial" w:cs="Arial"/>
          <w:sz w:val="24"/>
          <w:szCs w:val="24"/>
        </w:rPr>
      </w:pPr>
      <w:r>
        <w:rPr>
          <w:rFonts w:ascii="Arial" w:hAnsi="Arial" w:cs="Arial"/>
          <w:sz w:val="24"/>
          <w:szCs w:val="24"/>
        </w:rPr>
        <w:t>Focusing on a welcoming school environment for all of our families and community members and volunteers.</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lastRenderedPageBreak/>
        <w:t>Successful hosting and results from our Governor’s Cup participants</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Successful results with our newly formed VEX Robotics team</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Implementation and thousands of recorded reading minutes for our Accelerated Reading program.</w:t>
      </w:r>
    </w:p>
    <w:p w:rsidR="00040B5E" w:rsidRDefault="00040B5E" w:rsidP="003603C2">
      <w:pPr>
        <w:pStyle w:val="ListParagraph"/>
        <w:spacing w:after="0"/>
        <w:rPr>
          <w:rFonts w:ascii="Arial" w:hAnsi="Arial" w:cs="Arial"/>
          <w:sz w:val="24"/>
          <w:szCs w:val="24"/>
        </w:rPr>
      </w:pPr>
    </w:p>
    <w:p w:rsidR="003603C2" w:rsidRDefault="003603C2" w:rsidP="003603C2">
      <w:pPr>
        <w:pStyle w:val="ListParagraph"/>
        <w:spacing w:after="0"/>
        <w:rPr>
          <w:rFonts w:ascii="Arial" w:hAnsi="Arial" w:cs="Arial"/>
          <w:sz w:val="24"/>
          <w:szCs w:val="24"/>
        </w:rPr>
      </w:pPr>
    </w:p>
    <w:p w:rsidR="003603C2" w:rsidRPr="00040B5E" w:rsidRDefault="003603C2" w:rsidP="003603C2">
      <w:pPr>
        <w:pStyle w:val="ListParagraph"/>
        <w:spacing w:after="0"/>
        <w:rPr>
          <w:rFonts w:ascii="Arial" w:hAnsi="Arial" w:cs="Arial"/>
          <w:sz w:val="24"/>
          <w:szCs w:val="24"/>
        </w:rPr>
      </w:pPr>
      <w:r w:rsidRPr="003603C2">
        <w:rPr>
          <w:rFonts w:ascii="Arial" w:hAnsi="Arial" w:cs="Arial"/>
          <w:i/>
          <w:sz w:val="24"/>
          <w:szCs w:val="24"/>
        </w:rPr>
        <w:t>Meadow View Elementary will continue to strive to increase our parent and community involvement for the upcoming school year.  We believe that the involvement and support of our parents and community will greatly contribute to our success</w:t>
      </w:r>
      <w:r>
        <w:rPr>
          <w:rFonts w:ascii="Arial" w:hAnsi="Arial" w:cs="Arial"/>
          <w:sz w:val="24"/>
          <w:szCs w:val="24"/>
        </w:rPr>
        <w:t>.</w:t>
      </w:r>
    </w:p>
    <w:p w:rsidR="00323717" w:rsidRDefault="00323717" w:rsidP="00323717">
      <w:pPr>
        <w:spacing w:after="0"/>
        <w:ind w:left="360"/>
        <w:rPr>
          <w:rFonts w:ascii="Arial" w:hAnsi="Arial" w:cs="Arial"/>
          <w:sz w:val="24"/>
          <w:szCs w:val="24"/>
        </w:rPr>
      </w:pPr>
    </w:p>
    <w:p w:rsidR="003603C2" w:rsidRDefault="003603C2" w:rsidP="00323717">
      <w:pPr>
        <w:spacing w:after="0"/>
        <w:ind w:left="360"/>
        <w:rPr>
          <w:rFonts w:ascii="Arial" w:hAnsi="Arial" w:cs="Arial"/>
          <w:sz w:val="24"/>
          <w:szCs w:val="24"/>
        </w:rPr>
      </w:pPr>
    </w:p>
    <w:p w:rsidR="003603C2" w:rsidRDefault="003603C2" w:rsidP="00323717">
      <w:pPr>
        <w:spacing w:after="0"/>
        <w:ind w:left="360"/>
        <w:rPr>
          <w:rFonts w:ascii="Arial" w:hAnsi="Arial" w:cs="Arial"/>
          <w:sz w:val="24"/>
          <w:szCs w:val="24"/>
        </w:rPr>
      </w:pPr>
    </w:p>
    <w:p w:rsidR="003603C2" w:rsidRDefault="003603C2" w:rsidP="00323717">
      <w:pPr>
        <w:spacing w:after="0"/>
        <w:ind w:left="360"/>
        <w:rPr>
          <w:rFonts w:ascii="Arial" w:hAnsi="Arial" w:cs="Arial"/>
          <w:sz w:val="24"/>
          <w:szCs w:val="24"/>
        </w:rPr>
      </w:pPr>
    </w:p>
    <w:p w:rsidR="00323717" w:rsidRPr="00323717" w:rsidRDefault="00323717" w:rsidP="00323717">
      <w:pPr>
        <w:spacing w:after="0"/>
        <w:rPr>
          <w:rFonts w:ascii="Arial" w:hAnsi="Arial" w:cs="Arial"/>
          <w:sz w:val="24"/>
          <w:szCs w:val="24"/>
        </w:rPr>
      </w:pPr>
    </w:p>
    <w:p w:rsidR="00142071" w:rsidRPr="003603C2" w:rsidRDefault="003603C2" w:rsidP="003603C2">
      <w:pPr>
        <w:spacing w:after="0"/>
        <w:jc w:val="right"/>
        <w:rPr>
          <w:rFonts w:ascii="Arial" w:hAnsi="Arial" w:cs="Arial"/>
          <w:sz w:val="24"/>
          <w:szCs w:val="24"/>
        </w:rPr>
      </w:pPr>
      <w:r w:rsidRPr="003603C2">
        <w:rPr>
          <w:rFonts w:ascii="Arial" w:hAnsi="Arial" w:cs="Arial"/>
          <w:sz w:val="24"/>
          <w:szCs w:val="24"/>
        </w:rPr>
        <w:t>Submitted by:</w:t>
      </w:r>
    </w:p>
    <w:p w:rsidR="003603C2" w:rsidRPr="003603C2" w:rsidRDefault="003603C2" w:rsidP="003603C2">
      <w:pPr>
        <w:spacing w:after="0"/>
        <w:jc w:val="right"/>
        <w:rPr>
          <w:rFonts w:ascii="Arial" w:hAnsi="Arial" w:cs="Arial"/>
          <w:sz w:val="24"/>
          <w:szCs w:val="24"/>
        </w:rPr>
      </w:pPr>
      <w:r w:rsidRPr="003603C2">
        <w:rPr>
          <w:rFonts w:ascii="Arial" w:hAnsi="Arial" w:cs="Arial"/>
          <w:sz w:val="24"/>
          <w:szCs w:val="24"/>
        </w:rPr>
        <w:t>Althea Hurt</w:t>
      </w:r>
    </w:p>
    <w:p w:rsidR="003603C2" w:rsidRPr="003603C2" w:rsidRDefault="003603C2" w:rsidP="003603C2">
      <w:pPr>
        <w:spacing w:after="0"/>
        <w:jc w:val="right"/>
        <w:rPr>
          <w:rFonts w:ascii="Arial" w:hAnsi="Arial" w:cs="Arial"/>
          <w:sz w:val="24"/>
          <w:szCs w:val="24"/>
        </w:rPr>
      </w:pPr>
      <w:r w:rsidRPr="003603C2">
        <w:rPr>
          <w:rFonts w:ascii="Arial" w:hAnsi="Arial" w:cs="Arial"/>
          <w:sz w:val="24"/>
          <w:szCs w:val="24"/>
        </w:rPr>
        <w:t>SBDM Chairperson/Principal</w:t>
      </w:r>
    </w:p>
    <w:p w:rsidR="003D604B" w:rsidRDefault="003D604B" w:rsidP="00142071">
      <w:pPr>
        <w:spacing w:after="0"/>
        <w:jc w:val="center"/>
        <w:rPr>
          <w:rFonts w:ascii="Arial" w:hAnsi="Arial" w:cs="Arial"/>
          <w:b/>
          <w:sz w:val="28"/>
          <w:szCs w:val="28"/>
        </w:rPr>
      </w:pPr>
    </w:p>
    <w:p w:rsidR="00142071" w:rsidRDefault="00142071"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FF328A">
      <w:pPr>
        <w:spacing w:after="0"/>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142071">
      <w:pPr>
        <w:spacing w:after="0"/>
        <w:jc w:val="center"/>
        <w:rPr>
          <w:rFonts w:ascii="Arial" w:hAnsi="Arial" w:cs="Arial"/>
          <w:b/>
          <w:sz w:val="28"/>
          <w:szCs w:val="28"/>
        </w:rPr>
      </w:pPr>
    </w:p>
    <w:p w:rsidR="00FF328A" w:rsidRDefault="00FF328A" w:rsidP="00FF328A">
      <w:pPr>
        <w:rPr>
          <w:sz w:val="32"/>
          <w:szCs w:val="32"/>
          <w:u w:val="single"/>
        </w:rPr>
      </w:pPr>
    </w:p>
    <w:p w:rsidR="00FF328A" w:rsidRDefault="00FF328A" w:rsidP="00FF328A">
      <w:pPr>
        <w:rPr>
          <w:sz w:val="16"/>
          <w:szCs w:val="16"/>
        </w:rPr>
      </w:pPr>
      <w:r>
        <w:rPr>
          <w:sz w:val="32"/>
          <w:szCs w:val="32"/>
          <w:u w:val="single"/>
        </w:rPr>
        <w:t>6/9/2015</w:t>
      </w:r>
      <w:r>
        <w:rPr>
          <w:sz w:val="32"/>
          <w:szCs w:val="32"/>
        </w:rPr>
        <w:t xml:space="preserve"> </w:t>
      </w:r>
      <w:r>
        <w:rPr>
          <w:sz w:val="32"/>
          <w:szCs w:val="32"/>
        </w:rPr>
        <w:tab/>
      </w:r>
      <w:r>
        <w:rPr>
          <w:sz w:val="32"/>
          <w:szCs w:val="32"/>
        </w:rPr>
        <w:tab/>
      </w:r>
      <w:r>
        <w:rPr>
          <w:sz w:val="32"/>
          <w:szCs w:val="32"/>
        </w:rPr>
        <w:tab/>
      </w:r>
      <w:r>
        <w:rPr>
          <w:sz w:val="32"/>
          <w:szCs w:val="32"/>
        </w:rPr>
        <w:tab/>
      </w:r>
      <w:r w:rsidRPr="000F78C2">
        <w:rPr>
          <w:sz w:val="32"/>
          <w:szCs w:val="32"/>
          <w:u w:val="single"/>
        </w:rPr>
        <w:t>Meadow View Elementary</w:t>
      </w:r>
      <w:r>
        <w:rPr>
          <w:sz w:val="32"/>
          <w:szCs w:val="32"/>
          <w:u w:val="single"/>
        </w:rPr>
        <w:t xml:space="preserve"> School</w:t>
      </w:r>
    </w:p>
    <w:p w:rsidR="00FF328A" w:rsidRDefault="00FF328A" w:rsidP="00FF328A">
      <w:pPr>
        <w:jc w:val="center"/>
        <w:rPr>
          <w:b/>
          <w:sz w:val="32"/>
          <w:szCs w:val="32"/>
        </w:rPr>
      </w:pPr>
      <w:r w:rsidRPr="005D566B">
        <w:rPr>
          <w:b/>
          <w:sz w:val="32"/>
          <w:szCs w:val="32"/>
        </w:rPr>
        <w:t>Fundraising Report</w:t>
      </w:r>
      <w:r>
        <w:rPr>
          <w:b/>
          <w:sz w:val="32"/>
          <w:szCs w:val="32"/>
        </w:rPr>
        <w:t xml:space="preserve"> – SBDM Yearly Report</w:t>
      </w:r>
      <w:r w:rsidRPr="005D566B">
        <w:rPr>
          <w:b/>
          <w:sz w:val="32"/>
          <w:szCs w:val="32"/>
        </w:rPr>
        <w:t xml:space="preserve"> </w:t>
      </w:r>
    </w:p>
    <w:tbl>
      <w:tblPr>
        <w:tblStyle w:val="TableGrid"/>
        <w:tblW w:w="0" w:type="auto"/>
        <w:tblLook w:val="04A0"/>
      </w:tblPr>
      <w:tblGrid>
        <w:gridCol w:w="2861"/>
        <w:gridCol w:w="2041"/>
        <w:gridCol w:w="4674"/>
      </w:tblGrid>
      <w:tr w:rsidR="00FF328A" w:rsidTr="00FF328A">
        <w:tc>
          <w:tcPr>
            <w:tcW w:w="2861" w:type="dxa"/>
          </w:tcPr>
          <w:p w:rsidR="00FF328A" w:rsidRPr="00572E57" w:rsidRDefault="00FF328A" w:rsidP="00B86456">
            <w:pPr>
              <w:jc w:val="center"/>
              <w:rPr>
                <w:b/>
                <w:sz w:val="32"/>
                <w:szCs w:val="32"/>
              </w:rPr>
            </w:pPr>
            <w:r w:rsidRPr="00572E57">
              <w:rPr>
                <w:b/>
                <w:sz w:val="32"/>
                <w:szCs w:val="32"/>
              </w:rPr>
              <w:t>Name of Fundraiser</w:t>
            </w:r>
          </w:p>
        </w:tc>
        <w:tc>
          <w:tcPr>
            <w:tcW w:w="2041" w:type="dxa"/>
          </w:tcPr>
          <w:p w:rsidR="00FF328A" w:rsidRPr="00572E57" w:rsidRDefault="00FF328A" w:rsidP="00B86456">
            <w:pPr>
              <w:jc w:val="center"/>
              <w:rPr>
                <w:b/>
                <w:sz w:val="32"/>
                <w:szCs w:val="32"/>
              </w:rPr>
            </w:pPr>
            <w:r w:rsidRPr="00572E57">
              <w:rPr>
                <w:b/>
                <w:sz w:val="32"/>
                <w:szCs w:val="32"/>
              </w:rPr>
              <w:t>Amount Raised</w:t>
            </w:r>
          </w:p>
        </w:tc>
        <w:tc>
          <w:tcPr>
            <w:tcW w:w="4674" w:type="dxa"/>
          </w:tcPr>
          <w:p w:rsidR="00FF328A" w:rsidRPr="00572E57" w:rsidRDefault="00FF328A" w:rsidP="00B86456">
            <w:pPr>
              <w:jc w:val="center"/>
              <w:rPr>
                <w:b/>
                <w:sz w:val="32"/>
                <w:szCs w:val="32"/>
              </w:rPr>
            </w:pPr>
            <w:r w:rsidRPr="00572E57">
              <w:rPr>
                <w:b/>
                <w:sz w:val="32"/>
                <w:szCs w:val="32"/>
              </w:rPr>
              <w:t>How Funds Were Used</w:t>
            </w:r>
          </w:p>
        </w:tc>
      </w:tr>
      <w:tr w:rsidR="00FF328A" w:rsidTr="00FF328A">
        <w:tc>
          <w:tcPr>
            <w:tcW w:w="2861" w:type="dxa"/>
          </w:tcPr>
          <w:p w:rsidR="00FF328A" w:rsidRDefault="00FF328A" w:rsidP="00B86456">
            <w:pPr>
              <w:rPr>
                <w:sz w:val="32"/>
                <w:szCs w:val="32"/>
              </w:rPr>
            </w:pPr>
            <w:r>
              <w:rPr>
                <w:sz w:val="32"/>
                <w:szCs w:val="32"/>
              </w:rPr>
              <w:t xml:space="preserve"> Trojan Shirt Fundraiser</w:t>
            </w:r>
          </w:p>
        </w:tc>
        <w:tc>
          <w:tcPr>
            <w:tcW w:w="2041" w:type="dxa"/>
          </w:tcPr>
          <w:p w:rsidR="00FF328A" w:rsidRDefault="00FF328A" w:rsidP="00B86456">
            <w:pPr>
              <w:jc w:val="center"/>
              <w:rPr>
                <w:sz w:val="32"/>
                <w:szCs w:val="32"/>
              </w:rPr>
            </w:pPr>
            <w:r>
              <w:rPr>
                <w:sz w:val="32"/>
                <w:szCs w:val="32"/>
              </w:rPr>
              <w:t>$645</w:t>
            </w:r>
          </w:p>
        </w:tc>
        <w:tc>
          <w:tcPr>
            <w:tcW w:w="4674" w:type="dxa"/>
          </w:tcPr>
          <w:p w:rsidR="00FF328A" w:rsidRDefault="00FF328A" w:rsidP="00B86456">
            <w:pPr>
              <w:jc w:val="center"/>
              <w:rPr>
                <w:sz w:val="32"/>
                <w:szCs w:val="32"/>
              </w:rPr>
            </w:pPr>
            <w:r>
              <w:rPr>
                <w:sz w:val="32"/>
                <w:szCs w:val="32"/>
              </w:rPr>
              <w:t>1</w:t>
            </w:r>
            <w:r w:rsidRPr="00F142F9">
              <w:rPr>
                <w:sz w:val="32"/>
                <w:szCs w:val="32"/>
                <w:vertAlign w:val="superscript"/>
              </w:rPr>
              <w:t>st</w:t>
            </w:r>
            <w:r>
              <w:rPr>
                <w:sz w:val="32"/>
                <w:szCs w:val="32"/>
              </w:rPr>
              <w:t xml:space="preserve"> Grade Transition &amp; Girl Power Conference</w:t>
            </w:r>
          </w:p>
        </w:tc>
      </w:tr>
      <w:tr w:rsidR="00FF328A" w:rsidTr="00FF328A">
        <w:tc>
          <w:tcPr>
            <w:tcW w:w="2861" w:type="dxa"/>
          </w:tcPr>
          <w:p w:rsidR="00FF328A" w:rsidRDefault="00FF328A" w:rsidP="00B86456">
            <w:pPr>
              <w:jc w:val="center"/>
              <w:rPr>
                <w:sz w:val="32"/>
                <w:szCs w:val="32"/>
              </w:rPr>
            </w:pPr>
            <w:r>
              <w:rPr>
                <w:sz w:val="32"/>
                <w:szCs w:val="32"/>
              </w:rPr>
              <w:t>Reading for Education</w:t>
            </w:r>
          </w:p>
        </w:tc>
        <w:tc>
          <w:tcPr>
            <w:tcW w:w="2041" w:type="dxa"/>
          </w:tcPr>
          <w:p w:rsidR="00FF328A" w:rsidRDefault="00FF328A" w:rsidP="00B86456">
            <w:pPr>
              <w:jc w:val="center"/>
              <w:rPr>
                <w:sz w:val="32"/>
                <w:szCs w:val="32"/>
              </w:rPr>
            </w:pPr>
            <w:r>
              <w:rPr>
                <w:sz w:val="32"/>
                <w:szCs w:val="32"/>
              </w:rPr>
              <w:t>$550.50</w:t>
            </w:r>
          </w:p>
        </w:tc>
        <w:tc>
          <w:tcPr>
            <w:tcW w:w="4674" w:type="dxa"/>
          </w:tcPr>
          <w:p w:rsidR="00FF328A" w:rsidRDefault="00FF328A" w:rsidP="00B86456">
            <w:pPr>
              <w:jc w:val="center"/>
              <w:rPr>
                <w:sz w:val="32"/>
                <w:szCs w:val="32"/>
              </w:rPr>
            </w:pPr>
            <w:r>
              <w:rPr>
                <w:sz w:val="32"/>
                <w:szCs w:val="32"/>
              </w:rPr>
              <w:t>Weekly Readers</w:t>
            </w:r>
          </w:p>
        </w:tc>
      </w:tr>
      <w:tr w:rsidR="00FF328A" w:rsidTr="00FF328A">
        <w:tc>
          <w:tcPr>
            <w:tcW w:w="2861" w:type="dxa"/>
          </w:tcPr>
          <w:p w:rsidR="00FF328A" w:rsidRDefault="00FF328A" w:rsidP="00B86456">
            <w:pPr>
              <w:jc w:val="center"/>
              <w:rPr>
                <w:sz w:val="32"/>
                <w:szCs w:val="32"/>
              </w:rPr>
            </w:pPr>
            <w:r>
              <w:rPr>
                <w:sz w:val="32"/>
                <w:szCs w:val="32"/>
              </w:rPr>
              <w:t>Soaring with Ethan</w:t>
            </w:r>
          </w:p>
        </w:tc>
        <w:tc>
          <w:tcPr>
            <w:tcW w:w="2041" w:type="dxa"/>
          </w:tcPr>
          <w:p w:rsidR="00FF328A" w:rsidRDefault="00FF328A" w:rsidP="00B86456">
            <w:pPr>
              <w:jc w:val="center"/>
              <w:rPr>
                <w:sz w:val="32"/>
                <w:szCs w:val="32"/>
              </w:rPr>
            </w:pPr>
            <w:r>
              <w:rPr>
                <w:sz w:val="32"/>
                <w:szCs w:val="32"/>
              </w:rPr>
              <w:t>$500</w:t>
            </w:r>
          </w:p>
        </w:tc>
        <w:tc>
          <w:tcPr>
            <w:tcW w:w="4674" w:type="dxa"/>
          </w:tcPr>
          <w:p w:rsidR="00FF328A" w:rsidRPr="00572E57" w:rsidRDefault="00FF328A" w:rsidP="00B86456">
            <w:pPr>
              <w:jc w:val="center"/>
              <w:rPr>
                <w:rFonts w:asciiTheme="majorHAnsi" w:hAnsiTheme="majorHAnsi"/>
                <w:sz w:val="32"/>
                <w:szCs w:val="32"/>
              </w:rPr>
            </w:pPr>
            <w:r w:rsidRPr="00572E57">
              <w:rPr>
                <w:rFonts w:asciiTheme="majorHAnsi" w:hAnsiTheme="majorHAnsi"/>
                <w:sz w:val="32"/>
                <w:szCs w:val="32"/>
              </w:rPr>
              <w:t>Donated to the Neurofibromatosis Foundation</w:t>
            </w:r>
          </w:p>
        </w:tc>
      </w:tr>
      <w:tr w:rsidR="00FF328A" w:rsidTr="00FF328A">
        <w:tc>
          <w:tcPr>
            <w:tcW w:w="2861" w:type="dxa"/>
          </w:tcPr>
          <w:p w:rsidR="00FF328A" w:rsidRDefault="00FF328A" w:rsidP="00B86456">
            <w:pPr>
              <w:jc w:val="center"/>
              <w:rPr>
                <w:sz w:val="32"/>
                <w:szCs w:val="32"/>
              </w:rPr>
            </w:pPr>
            <w:r>
              <w:rPr>
                <w:sz w:val="32"/>
                <w:szCs w:val="32"/>
              </w:rPr>
              <w:t>Fall Candy Bar Sales</w:t>
            </w:r>
          </w:p>
        </w:tc>
        <w:tc>
          <w:tcPr>
            <w:tcW w:w="2041" w:type="dxa"/>
          </w:tcPr>
          <w:p w:rsidR="00FF328A" w:rsidRDefault="00FF328A" w:rsidP="00B86456">
            <w:pPr>
              <w:jc w:val="center"/>
              <w:rPr>
                <w:sz w:val="32"/>
                <w:szCs w:val="32"/>
              </w:rPr>
            </w:pPr>
            <w:r>
              <w:rPr>
                <w:sz w:val="32"/>
                <w:szCs w:val="32"/>
              </w:rPr>
              <w:t>$5,927.29</w:t>
            </w:r>
          </w:p>
        </w:tc>
        <w:tc>
          <w:tcPr>
            <w:tcW w:w="4674" w:type="dxa"/>
          </w:tcPr>
          <w:p w:rsidR="00FF328A" w:rsidRDefault="00FF328A" w:rsidP="00B86456">
            <w:pPr>
              <w:jc w:val="center"/>
              <w:rPr>
                <w:sz w:val="32"/>
                <w:szCs w:val="32"/>
              </w:rPr>
            </w:pPr>
            <w:r>
              <w:rPr>
                <w:sz w:val="32"/>
                <w:szCs w:val="32"/>
              </w:rPr>
              <w:t>School Computer Monitors &amp; Class Field Trips</w:t>
            </w:r>
          </w:p>
        </w:tc>
      </w:tr>
      <w:tr w:rsidR="00FF328A" w:rsidTr="00FF328A">
        <w:tc>
          <w:tcPr>
            <w:tcW w:w="2861" w:type="dxa"/>
          </w:tcPr>
          <w:p w:rsidR="00FF328A" w:rsidRDefault="00FF328A" w:rsidP="00B86456">
            <w:pPr>
              <w:jc w:val="center"/>
              <w:rPr>
                <w:sz w:val="32"/>
                <w:szCs w:val="32"/>
              </w:rPr>
            </w:pPr>
            <w:r>
              <w:rPr>
                <w:sz w:val="32"/>
                <w:szCs w:val="32"/>
              </w:rPr>
              <w:t>Spring Fling</w:t>
            </w:r>
          </w:p>
        </w:tc>
        <w:tc>
          <w:tcPr>
            <w:tcW w:w="2041" w:type="dxa"/>
          </w:tcPr>
          <w:p w:rsidR="00FF328A" w:rsidRDefault="00FF328A" w:rsidP="00B86456">
            <w:pPr>
              <w:jc w:val="center"/>
              <w:rPr>
                <w:sz w:val="32"/>
                <w:szCs w:val="32"/>
              </w:rPr>
            </w:pPr>
            <w:r>
              <w:rPr>
                <w:sz w:val="32"/>
                <w:szCs w:val="32"/>
              </w:rPr>
              <w:t>$1,940.97</w:t>
            </w:r>
          </w:p>
        </w:tc>
        <w:tc>
          <w:tcPr>
            <w:tcW w:w="4674" w:type="dxa"/>
          </w:tcPr>
          <w:p w:rsidR="00FF328A" w:rsidRDefault="00FF328A" w:rsidP="00B86456">
            <w:pPr>
              <w:jc w:val="center"/>
              <w:rPr>
                <w:sz w:val="32"/>
                <w:szCs w:val="32"/>
              </w:rPr>
            </w:pPr>
            <w:r>
              <w:rPr>
                <w:sz w:val="32"/>
                <w:szCs w:val="32"/>
              </w:rPr>
              <w:t xml:space="preserve">Teacher Appreciation Week, Governor’s Cup, </w:t>
            </w:r>
            <w:proofErr w:type="spellStart"/>
            <w:r>
              <w:rPr>
                <w:sz w:val="32"/>
                <w:szCs w:val="32"/>
              </w:rPr>
              <w:t>Wulf</w:t>
            </w:r>
            <w:proofErr w:type="spellEnd"/>
            <w:r>
              <w:rPr>
                <w:sz w:val="32"/>
                <w:szCs w:val="32"/>
              </w:rPr>
              <w:t xml:space="preserve"> Brothers, Diversity Fair, PTO Supplies (Storage Cabinet &amp; Safe), FRC</w:t>
            </w:r>
          </w:p>
        </w:tc>
      </w:tr>
      <w:tr w:rsidR="00FF328A" w:rsidTr="00FF328A">
        <w:tc>
          <w:tcPr>
            <w:tcW w:w="2861" w:type="dxa"/>
          </w:tcPr>
          <w:p w:rsidR="00FF328A" w:rsidRDefault="00FF328A" w:rsidP="00B86456">
            <w:pPr>
              <w:jc w:val="center"/>
              <w:rPr>
                <w:sz w:val="32"/>
                <w:szCs w:val="32"/>
              </w:rPr>
            </w:pPr>
            <w:r>
              <w:rPr>
                <w:sz w:val="32"/>
                <w:szCs w:val="32"/>
              </w:rPr>
              <w:t>Spring Chocolate Sales</w:t>
            </w:r>
          </w:p>
        </w:tc>
        <w:tc>
          <w:tcPr>
            <w:tcW w:w="2041" w:type="dxa"/>
          </w:tcPr>
          <w:p w:rsidR="00FF328A" w:rsidRDefault="00FF328A" w:rsidP="00B86456">
            <w:pPr>
              <w:jc w:val="center"/>
              <w:rPr>
                <w:sz w:val="32"/>
                <w:szCs w:val="32"/>
              </w:rPr>
            </w:pPr>
            <w:r>
              <w:rPr>
                <w:sz w:val="32"/>
                <w:szCs w:val="32"/>
              </w:rPr>
              <w:t>$1,207.93</w:t>
            </w:r>
          </w:p>
        </w:tc>
        <w:tc>
          <w:tcPr>
            <w:tcW w:w="4674" w:type="dxa"/>
          </w:tcPr>
          <w:p w:rsidR="00FF328A" w:rsidRDefault="00FF328A" w:rsidP="00B86456">
            <w:pPr>
              <w:jc w:val="center"/>
              <w:rPr>
                <w:sz w:val="32"/>
                <w:szCs w:val="32"/>
              </w:rPr>
            </w:pPr>
            <w:r>
              <w:rPr>
                <w:sz w:val="32"/>
                <w:szCs w:val="32"/>
              </w:rPr>
              <w:t>Donated funds- death of Cynthia Thomas (mother of 2 MVE students)</w:t>
            </w:r>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bookmarkStart w:id="0" w:name="_GoBack"/>
            <w:bookmarkEnd w:id="0"/>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p>
        </w:tc>
      </w:tr>
      <w:tr w:rsidR="00FF328A" w:rsidTr="00FF328A">
        <w:tc>
          <w:tcPr>
            <w:tcW w:w="2861" w:type="dxa"/>
          </w:tcPr>
          <w:p w:rsidR="00FF328A" w:rsidRDefault="00FF328A" w:rsidP="00B86456">
            <w:pPr>
              <w:jc w:val="center"/>
              <w:rPr>
                <w:sz w:val="32"/>
                <w:szCs w:val="32"/>
              </w:rPr>
            </w:pPr>
          </w:p>
        </w:tc>
        <w:tc>
          <w:tcPr>
            <w:tcW w:w="2041" w:type="dxa"/>
          </w:tcPr>
          <w:p w:rsidR="00FF328A" w:rsidRDefault="00FF328A" w:rsidP="00B86456">
            <w:pPr>
              <w:jc w:val="center"/>
              <w:rPr>
                <w:sz w:val="32"/>
                <w:szCs w:val="32"/>
              </w:rPr>
            </w:pPr>
          </w:p>
        </w:tc>
        <w:tc>
          <w:tcPr>
            <w:tcW w:w="4674" w:type="dxa"/>
          </w:tcPr>
          <w:p w:rsidR="00FF328A" w:rsidRDefault="00FF328A" w:rsidP="00B86456">
            <w:pPr>
              <w:jc w:val="center"/>
              <w:rPr>
                <w:sz w:val="32"/>
                <w:szCs w:val="32"/>
              </w:rPr>
            </w:pPr>
          </w:p>
        </w:tc>
      </w:tr>
    </w:tbl>
    <w:p w:rsidR="00FF328A" w:rsidRPr="00142071" w:rsidRDefault="00FF328A" w:rsidP="00FF328A">
      <w:pPr>
        <w:spacing w:after="0"/>
        <w:rPr>
          <w:rFonts w:ascii="Arial" w:hAnsi="Arial" w:cs="Arial"/>
          <w:b/>
          <w:sz w:val="28"/>
          <w:szCs w:val="28"/>
        </w:rPr>
      </w:pPr>
    </w:p>
    <w:sectPr w:rsidR="00FF328A" w:rsidRPr="00142071" w:rsidSect="0088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CDD"/>
    <w:multiLevelType w:val="hybridMultilevel"/>
    <w:tmpl w:val="A7248EF8"/>
    <w:lvl w:ilvl="0" w:tplc="7422A196">
      <w:start w:val="20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142071"/>
    <w:rsid w:val="00040B5E"/>
    <w:rsid w:val="00042AAE"/>
    <w:rsid w:val="00142071"/>
    <w:rsid w:val="00166864"/>
    <w:rsid w:val="001C56F9"/>
    <w:rsid w:val="00255C18"/>
    <w:rsid w:val="00323717"/>
    <w:rsid w:val="00327C5A"/>
    <w:rsid w:val="003603C2"/>
    <w:rsid w:val="003D604B"/>
    <w:rsid w:val="005A3CB5"/>
    <w:rsid w:val="0088358D"/>
    <w:rsid w:val="00901012"/>
    <w:rsid w:val="0092540F"/>
    <w:rsid w:val="00946E75"/>
    <w:rsid w:val="00C7518D"/>
    <w:rsid w:val="00FF3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ahurt</dc:creator>
  <cp:lastModifiedBy>ahurt</cp:lastModifiedBy>
  <cp:revision>2</cp:revision>
  <cp:lastPrinted>2015-06-08T18:27:00Z</cp:lastPrinted>
  <dcterms:created xsi:type="dcterms:W3CDTF">2015-06-09T18:09:00Z</dcterms:created>
  <dcterms:modified xsi:type="dcterms:W3CDTF">2015-06-09T18:09:00Z</dcterms:modified>
</cp:coreProperties>
</file>