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6" w:rsidRPr="007630B0" w:rsidRDefault="002620E6">
      <w:pPr>
        <w:pStyle w:val="Heading8"/>
        <w:tabs>
          <w:tab w:val="clear" w:pos="1080"/>
          <w:tab w:val="clear" w:pos="1440"/>
          <w:tab w:val="clear" w:pos="5760"/>
        </w:tabs>
        <w:spacing w:before="0"/>
        <w:rPr>
          <w:rFonts w:cs="Arial"/>
          <w:sz w:val="24"/>
          <w:szCs w:val="24"/>
        </w:rPr>
      </w:pPr>
    </w:p>
    <w:p w:rsidR="002620E6" w:rsidRPr="007630B0" w:rsidRDefault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620E6" w:rsidRPr="004874B2" w:rsidRDefault="00B26F7B" w:rsidP="002620E6">
      <w:pPr>
        <w:pStyle w:val="BodyText"/>
        <w:rPr>
          <w:rFonts w:ascii="Arial" w:hAnsi="Arial" w:cs="Arial"/>
          <w:szCs w:val="24"/>
        </w:rPr>
      </w:pPr>
      <w:r w:rsidRPr="004874B2">
        <w:rPr>
          <w:rFonts w:ascii="Arial" w:hAnsi="Arial" w:cs="Arial"/>
          <w:szCs w:val="24"/>
        </w:rPr>
        <w:t>During the 2014-15</w:t>
      </w:r>
      <w:r w:rsidR="002620E6" w:rsidRPr="004874B2">
        <w:rPr>
          <w:rFonts w:ascii="Arial" w:hAnsi="Arial" w:cs="Arial"/>
          <w:szCs w:val="24"/>
        </w:rPr>
        <w:t xml:space="preserve"> school year, the Lakewood School Council </w:t>
      </w:r>
      <w:r w:rsidR="004874B2" w:rsidRPr="004874B2">
        <w:rPr>
          <w:rFonts w:ascii="Arial" w:hAnsi="Arial" w:cs="Arial"/>
          <w:szCs w:val="24"/>
        </w:rPr>
        <w:t xml:space="preserve">worked with the students and staff to implement the Leader in Me program school wide. </w:t>
      </w:r>
      <w:r w:rsidR="002620E6" w:rsidRPr="004874B2">
        <w:rPr>
          <w:rFonts w:ascii="Arial" w:hAnsi="Arial" w:cs="Arial"/>
          <w:szCs w:val="24"/>
        </w:rPr>
        <w:t xml:space="preserve">Throughout the school year, our SBDM council made decisions based on </w:t>
      </w:r>
      <w:r w:rsidR="004874B2" w:rsidRPr="004874B2">
        <w:rPr>
          <w:rFonts w:ascii="Arial" w:hAnsi="Arial" w:cs="Arial"/>
          <w:szCs w:val="24"/>
        </w:rPr>
        <w:t>our school’s vision statement, “</w:t>
      </w:r>
      <w:r w:rsidR="002620E6" w:rsidRPr="004874B2">
        <w:rPr>
          <w:rFonts w:ascii="Arial" w:hAnsi="Arial" w:cs="Arial"/>
          <w:szCs w:val="24"/>
        </w:rPr>
        <w:t>Lead, Learn, ROAR!</w:t>
      </w:r>
      <w:r w:rsidR="004874B2" w:rsidRPr="004874B2">
        <w:rPr>
          <w:rFonts w:ascii="Arial" w:hAnsi="Arial" w:cs="Arial"/>
          <w:szCs w:val="24"/>
        </w:rPr>
        <w:t>”, which focuses on leadership and learning.</w:t>
      </w:r>
    </w:p>
    <w:p w:rsidR="002620E6" w:rsidRPr="007630B0" w:rsidRDefault="002620E6" w:rsidP="002620E6">
      <w:pPr>
        <w:pStyle w:val="BodyText"/>
        <w:rPr>
          <w:rFonts w:ascii="Arial" w:hAnsi="Arial" w:cs="Arial"/>
          <w:szCs w:val="24"/>
        </w:rPr>
      </w:pPr>
    </w:p>
    <w:p w:rsidR="002620E6" w:rsidRPr="007630B0" w:rsidRDefault="002620E6" w:rsidP="002620E6">
      <w:pPr>
        <w:pStyle w:val="BodyText"/>
        <w:rPr>
          <w:rFonts w:ascii="Arial" w:hAnsi="Arial" w:cs="Arial"/>
          <w:i/>
          <w:szCs w:val="24"/>
        </w:rPr>
      </w:pPr>
      <w:r w:rsidRPr="007630B0">
        <w:rPr>
          <w:rFonts w:ascii="Arial" w:hAnsi="Arial" w:cs="Arial"/>
          <w:i/>
          <w:iCs/>
          <w:szCs w:val="24"/>
        </w:rPr>
        <w:br/>
      </w:r>
    </w:p>
    <w:p w:rsidR="002620E6" w:rsidRPr="007630B0" w:rsidRDefault="002620E6">
      <w:pPr>
        <w:pStyle w:val="BodyText"/>
        <w:rPr>
          <w:rFonts w:ascii="Arial" w:hAnsi="Arial" w:cs="Arial"/>
          <w:b/>
          <w:bCs/>
          <w:szCs w:val="24"/>
          <w:u w:val="single"/>
        </w:rPr>
      </w:pPr>
      <w:r w:rsidRPr="007630B0">
        <w:rPr>
          <w:rFonts w:ascii="Arial" w:hAnsi="Arial" w:cs="Arial"/>
          <w:b/>
          <w:bCs/>
          <w:szCs w:val="24"/>
          <w:u w:val="single"/>
        </w:rPr>
        <w:t>20</w:t>
      </w:r>
      <w:r w:rsidR="00B26F7B" w:rsidRPr="007630B0">
        <w:rPr>
          <w:rFonts w:ascii="Arial" w:hAnsi="Arial" w:cs="Arial"/>
          <w:b/>
          <w:bCs/>
          <w:szCs w:val="24"/>
          <w:u w:val="single"/>
        </w:rPr>
        <w:t xml:space="preserve">14-15 </w:t>
      </w:r>
      <w:r w:rsidRPr="007630B0">
        <w:rPr>
          <w:rFonts w:ascii="Arial" w:hAnsi="Arial" w:cs="Arial"/>
          <w:b/>
          <w:bCs/>
          <w:szCs w:val="24"/>
          <w:u w:val="single"/>
        </w:rPr>
        <w:t xml:space="preserve"> Committee Assignments: </w:t>
      </w:r>
    </w:p>
    <w:p w:rsidR="004874B2" w:rsidRDefault="004874B2">
      <w:pPr>
        <w:pStyle w:val="BodyText"/>
        <w:rPr>
          <w:rFonts w:ascii="Arial" w:hAnsi="Arial" w:cs="Arial"/>
          <w:b/>
          <w:bCs/>
          <w:szCs w:val="24"/>
        </w:rPr>
      </w:pPr>
    </w:p>
    <w:p w:rsidR="002620E6" w:rsidRPr="007630B0" w:rsidRDefault="002620E6">
      <w:pPr>
        <w:pStyle w:val="BodyText"/>
        <w:rPr>
          <w:rFonts w:ascii="Arial" w:hAnsi="Arial" w:cs="Arial"/>
          <w:b/>
          <w:bCs/>
          <w:szCs w:val="24"/>
        </w:rPr>
      </w:pPr>
      <w:r w:rsidRPr="007630B0">
        <w:rPr>
          <w:rFonts w:ascii="Arial" w:hAnsi="Arial" w:cs="Arial"/>
          <w:b/>
          <w:bCs/>
          <w:szCs w:val="24"/>
        </w:rPr>
        <w:t xml:space="preserve">SBDM Council Members: </w:t>
      </w:r>
    </w:p>
    <w:p w:rsidR="002620E6" w:rsidRPr="007630B0" w:rsidRDefault="00B26F7B">
      <w:pPr>
        <w:pStyle w:val="BodyText"/>
        <w:rPr>
          <w:rFonts w:ascii="Arial" w:hAnsi="Arial" w:cs="Arial"/>
          <w:szCs w:val="24"/>
        </w:rPr>
      </w:pPr>
      <w:r w:rsidRPr="007630B0">
        <w:rPr>
          <w:rFonts w:ascii="Arial" w:hAnsi="Arial" w:cs="Arial"/>
          <w:szCs w:val="24"/>
        </w:rPr>
        <w:t>Parents – Marlinda Lush</w:t>
      </w:r>
      <w:r w:rsidR="00443B49">
        <w:rPr>
          <w:rFonts w:ascii="Arial" w:hAnsi="Arial" w:cs="Arial"/>
          <w:szCs w:val="24"/>
        </w:rPr>
        <w:t xml:space="preserve">, </w:t>
      </w:r>
      <w:r w:rsidR="002620E6" w:rsidRPr="007630B0">
        <w:rPr>
          <w:rFonts w:ascii="Arial" w:hAnsi="Arial" w:cs="Arial"/>
          <w:szCs w:val="24"/>
        </w:rPr>
        <w:t>Lisa Shrader</w:t>
      </w: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  <w:r w:rsidRPr="007630B0">
        <w:rPr>
          <w:rFonts w:ascii="Arial" w:hAnsi="Arial" w:cs="Arial"/>
          <w:szCs w:val="24"/>
        </w:rPr>
        <w:t>Teachers</w:t>
      </w:r>
      <w:r w:rsidRPr="007630B0">
        <w:rPr>
          <w:rFonts w:ascii="Arial" w:hAnsi="Arial" w:cs="Arial"/>
          <w:b/>
          <w:bCs/>
          <w:szCs w:val="24"/>
        </w:rPr>
        <w:t xml:space="preserve"> – </w:t>
      </w:r>
      <w:r w:rsidRPr="007630B0">
        <w:rPr>
          <w:rFonts w:ascii="Arial" w:hAnsi="Arial" w:cs="Arial"/>
          <w:szCs w:val="24"/>
        </w:rPr>
        <w:t>Sue Knapp,</w:t>
      </w:r>
      <w:r w:rsidRPr="007630B0">
        <w:rPr>
          <w:rFonts w:ascii="Arial" w:hAnsi="Arial" w:cs="Arial"/>
          <w:b/>
          <w:bCs/>
          <w:szCs w:val="24"/>
        </w:rPr>
        <w:t xml:space="preserve"> </w:t>
      </w:r>
      <w:r w:rsidR="00443B49">
        <w:rPr>
          <w:rFonts w:ascii="Arial" w:hAnsi="Arial" w:cs="Arial"/>
          <w:szCs w:val="24"/>
        </w:rPr>
        <w:t xml:space="preserve">Amanda Pence, </w:t>
      </w:r>
      <w:r w:rsidR="00B26F7B" w:rsidRPr="007630B0">
        <w:rPr>
          <w:rFonts w:ascii="Arial" w:hAnsi="Arial" w:cs="Arial"/>
          <w:szCs w:val="24"/>
        </w:rPr>
        <w:t>Billy Staples</w:t>
      </w:r>
    </w:p>
    <w:p w:rsidR="002620E6" w:rsidRPr="007630B0" w:rsidRDefault="00443B49">
      <w:pPr>
        <w:pStyle w:val="Body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Interim </w:t>
      </w:r>
      <w:r w:rsidR="002620E6" w:rsidRPr="007630B0">
        <w:rPr>
          <w:rFonts w:ascii="Arial" w:hAnsi="Arial" w:cs="Arial"/>
          <w:szCs w:val="24"/>
        </w:rPr>
        <w:t xml:space="preserve">Principal – </w:t>
      </w:r>
      <w:r w:rsidR="00B26F7B" w:rsidRPr="007630B0">
        <w:rPr>
          <w:rFonts w:ascii="Arial" w:hAnsi="Arial" w:cs="Arial"/>
          <w:szCs w:val="24"/>
        </w:rPr>
        <w:t>Mary Beth Hodge</w:t>
      </w:r>
    </w:p>
    <w:p w:rsidR="002620E6" w:rsidRPr="007630B0" w:rsidRDefault="002620E6">
      <w:pPr>
        <w:pStyle w:val="BodyText"/>
        <w:rPr>
          <w:rFonts w:ascii="Arial" w:hAnsi="Arial" w:cs="Arial"/>
          <w:b/>
          <w:bCs/>
          <w:szCs w:val="24"/>
        </w:rPr>
      </w:pPr>
    </w:p>
    <w:p w:rsidR="002620E6" w:rsidRPr="007630B0" w:rsidRDefault="002620E6">
      <w:pPr>
        <w:pStyle w:val="BodyText"/>
        <w:rPr>
          <w:rFonts w:ascii="Arial" w:hAnsi="Arial" w:cs="Arial"/>
          <w:b/>
          <w:bCs/>
          <w:szCs w:val="24"/>
        </w:rPr>
      </w:pPr>
      <w:r w:rsidRPr="007630B0">
        <w:rPr>
          <w:rFonts w:ascii="Arial" w:hAnsi="Arial" w:cs="Arial"/>
          <w:b/>
          <w:bCs/>
          <w:szCs w:val="24"/>
        </w:rPr>
        <w:t>Subcommittees:</w:t>
      </w:r>
    </w:p>
    <w:p w:rsidR="002620E6" w:rsidRPr="007630B0" w:rsidRDefault="002620E6" w:rsidP="002620E6">
      <w:pPr>
        <w:tabs>
          <w:tab w:val="left" w:pos="1080"/>
          <w:tab w:val="left" w:pos="1440"/>
          <w:tab w:val="left" w:pos="5760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30B0">
        <w:rPr>
          <w:rFonts w:ascii="Arial" w:hAnsi="Arial" w:cs="Arial"/>
          <w:b/>
          <w:sz w:val="24"/>
          <w:szCs w:val="24"/>
          <w:u w:val="single"/>
        </w:rPr>
        <w:t>Academic Performance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Curriculum/Instruction</w:t>
      </w:r>
      <w:r w:rsidR="00B26F7B" w:rsidRPr="007630B0">
        <w:rPr>
          <w:rFonts w:ascii="Arial" w:hAnsi="Arial" w:cs="Arial"/>
          <w:sz w:val="24"/>
          <w:szCs w:val="24"/>
        </w:rPr>
        <w:t>:  Chrissy Skaggs</w:t>
      </w:r>
      <w:r w:rsidRPr="007630B0">
        <w:rPr>
          <w:rFonts w:ascii="Arial" w:hAnsi="Arial" w:cs="Arial"/>
          <w:sz w:val="24"/>
          <w:szCs w:val="24"/>
        </w:rPr>
        <w:t>, Chairperson</w:t>
      </w: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 xml:space="preserve">Assessment:  </w:t>
      </w:r>
      <w:r w:rsidR="00B26F7B" w:rsidRPr="007630B0">
        <w:rPr>
          <w:rFonts w:ascii="Arial" w:hAnsi="Arial" w:cs="Arial"/>
          <w:sz w:val="24"/>
          <w:szCs w:val="24"/>
        </w:rPr>
        <w:t>Sara Parker</w:t>
      </w:r>
      <w:r w:rsidRPr="007630B0">
        <w:rPr>
          <w:rFonts w:ascii="Arial" w:hAnsi="Arial" w:cs="Arial"/>
          <w:sz w:val="24"/>
          <w:szCs w:val="24"/>
        </w:rPr>
        <w:t>, Chairperson</w:t>
      </w: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30B0">
        <w:rPr>
          <w:rFonts w:ascii="Arial" w:hAnsi="Arial" w:cs="Arial"/>
          <w:b/>
          <w:sz w:val="24"/>
          <w:szCs w:val="24"/>
          <w:u w:val="single"/>
        </w:rPr>
        <w:t>Learning Environment/Efficiency</w:t>
      </w: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 xml:space="preserve">Learning Environment:  </w:t>
      </w:r>
      <w:r w:rsidR="00B26F7B" w:rsidRPr="007630B0">
        <w:rPr>
          <w:rFonts w:ascii="Arial" w:hAnsi="Arial" w:cs="Arial"/>
          <w:sz w:val="24"/>
          <w:szCs w:val="24"/>
        </w:rPr>
        <w:t>Kelly Taylor</w:t>
      </w:r>
      <w:r w:rsidRPr="007630B0">
        <w:rPr>
          <w:rFonts w:ascii="Arial" w:hAnsi="Arial" w:cs="Arial"/>
          <w:sz w:val="24"/>
          <w:szCs w:val="24"/>
        </w:rPr>
        <w:t>, Chairperson</w:t>
      </w: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 xml:space="preserve">Efficiency:  </w:t>
      </w:r>
      <w:r w:rsidR="00B26F7B" w:rsidRPr="007630B0">
        <w:rPr>
          <w:rFonts w:ascii="Arial" w:hAnsi="Arial" w:cs="Arial"/>
          <w:sz w:val="24"/>
          <w:szCs w:val="24"/>
        </w:rPr>
        <w:t>Kermit Olive</w:t>
      </w:r>
      <w:r w:rsidRPr="007630B0">
        <w:rPr>
          <w:rFonts w:ascii="Arial" w:hAnsi="Arial" w:cs="Arial"/>
          <w:sz w:val="24"/>
          <w:szCs w:val="24"/>
        </w:rPr>
        <w:t>, Chairperson</w:t>
      </w: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</w:p>
    <w:p w:rsidR="007630B0" w:rsidRDefault="002620E6">
      <w:pPr>
        <w:pStyle w:val="Heading6"/>
        <w:rPr>
          <w:rFonts w:cs="Arial"/>
          <w:szCs w:val="24"/>
          <w:u w:val="single"/>
        </w:rPr>
      </w:pPr>
      <w:r w:rsidRPr="007630B0">
        <w:rPr>
          <w:rFonts w:cs="Arial"/>
          <w:szCs w:val="24"/>
          <w:u w:val="single"/>
        </w:rPr>
        <w:br w:type="page"/>
      </w:r>
    </w:p>
    <w:p w:rsidR="007630B0" w:rsidRDefault="007630B0">
      <w:pPr>
        <w:pStyle w:val="Heading6"/>
        <w:rPr>
          <w:rFonts w:cs="Arial"/>
          <w:szCs w:val="24"/>
          <w:u w:val="single"/>
        </w:rPr>
      </w:pPr>
    </w:p>
    <w:p w:rsidR="00C66F41" w:rsidRDefault="00C66F41">
      <w:pPr>
        <w:pStyle w:val="Heading6"/>
        <w:rPr>
          <w:rFonts w:cs="Arial"/>
          <w:szCs w:val="24"/>
          <w:u w:val="single"/>
        </w:rPr>
      </w:pPr>
    </w:p>
    <w:p w:rsidR="002620E6" w:rsidRPr="007630B0" w:rsidRDefault="002620E6">
      <w:pPr>
        <w:pStyle w:val="Heading6"/>
        <w:rPr>
          <w:rFonts w:cs="Arial"/>
          <w:szCs w:val="24"/>
          <w:u w:val="single"/>
        </w:rPr>
      </w:pPr>
      <w:r w:rsidRPr="007630B0">
        <w:rPr>
          <w:rFonts w:cs="Arial"/>
          <w:szCs w:val="24"/>
          <w:u w:val="single"/>
        </w:rPr>
        <w:t>Areas the council chose to address:</w:t>
      </w:r>
    </w:p>
    <w:p w:rsidR="002620E6" w:rsidRPr="007630B0" w:rsidRDefault="002620E6">
      <w:pPr>
        <w:pStyle w:val="Heading6"/>
        <w:rPr>
          <w:rFonts w:cs="Arial"/>
          <w:szCs w:val="24"/>
        </w:rPr>
      </w:pPr>
    </w:p>
    <w:p w:rsidR="002620E6" w:rsidRPr="007630B0" w:rsidRDefault="002620E6">
      <w:pPr>
        <w:pStyle w:val="Heading6"/>
        <w:rPr>
          <w:rFonts w:cs="Arial"/>
          <w:szCs w:val="24"/>
        </w:rPr>
      </w:pPr>
      <w:r w:rsidRPr="007630B0">
        <w:rPr>
          <w:rFonts w:cs="Arial"/>
          <w:szCs w:val="24"/>
        </w:rPr>
        <w:t>Lakewood Council Policies are aligned with the established S</w:t>
      </w:r>
      <w:r w:rsidRPr="007630B0">
        <w:rPr>
          <w:rFonts w:cs="Arial"/>
          <w:i/>
          <w:iCs/>
          <w:szCs w:val="24"/>
        </w:rPr>
        <w:t>tandards and Indicators for School Improvement</w:t>
      </w:r>
      <w:r w:rsidRPr="007630B0">
        <w:rPr>
          <w:rFonts w:cs="Arial"/>
          <w:szCs w:val="24"/>
        </w:rPr>
        <w:t xml:space="preserve"> and Kentucky Rules and Statutes and include the following areas: 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Planning &amp; Budget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Curriculum  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Instruction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Standards &amp; Assessment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Student Needs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Community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Schedule, Staff, Students &amp; Space</w:t>
      </w:r>
    </w:p>
    <w:p w:rsidR="002620E6" w:rsidRPr="007630B0" w:rsidRDefault="002620E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Hiring</w:t>
      </w:r>
    </w:p>
    <w:p w:rsidR="002620E6" w:rsidRPr="007630B0" w:rsidRDefault="002620E6" w:rsidP="002620E6">
      <w:pPr>
        <w:rPr>
          <w:rFonts w:ascii="Arial" w:hAnsi="Arial" w:cs="Arial"/>
          <w:b/>
          <w:sz w:val="24"/>
          <w:szCs w:val="24"/>
        </w:rPr>
      </w:pPr>
    </w:p>
    <w:p w:rsidR="002620E6" w:rsidRPr="007630B0" w:rsidRDefault="002620E6" w:rsidP="002620E6">
      <w:pPr>
        <w:rPr>
          <w:rFonts w:ascii="Arial" w:hAnsi="Arial" w:cs="Arial"/>
          <w:b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Policy revisions were assigned to committees as follows: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Learning Environment—</w:t>
      </w:r>
      <w:r w:rsidRPr="007630B0">
        <w:rPr>
          <w:rFonts w:ascii="Arial" w:hAnsi="Arial" w:cs="Arial"/>
          <w:sz w:val="24"/>
          <w:szCs w:val="24"/>
        </w:rPr>
        <w:t>Emergency Plan Policy, Enhancing Student Achievement Policy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Efficiency—</w:t>
      </w:r>
      <w:r w:rsidRPr="007630B0">
        <w:rPr>
          <w:rFonts w:ascii="Arial" w:hAnsi="Arial" w:cs="Arial"/>
          <w:sz w:val="24"/>
          <w:szCs w:val="24"/>
        </w:rPr>
        <w:t>Budget Policy, Attendance Awards Policy</w:t>
      </w:r>
    </w:p>
    <w:p w:rsidR="002620E6" w:rsidRPr="007630B0" w:rsidRDefault="002620E6" w:rsidP="002620E6">
      <w:pPr>
        <w:rPr>
          <w:rFonts w:ascii="Arial" w:hAnsi="Arial" w:cs="Arial"/>
          <w:b/>
          <w:sz w:val="24"/>
          <w:szCs w:val="24"/>
        </w:rPr>
      </w:pPr>
    </w:p>
    <w:p w:rsidR="002620E6" w:rsidRPr="007630B0" w:rsidRDefault="002620E6">
      <w:pPr>
        <w:pStyle w:val="Heading6"/>
        <w:rPr>
          <w:rFonts w:cs="Arial"/>
          <w:szCs w:val="24"/>
        </w:rPr>
      </w:pPr>
    </w:p>
    <w:p w:rsidR="002620E6" w:rsidRPr="007630B0" w:rsidRDefault="002620E6">
      <w:pPr>
        <w:pStyle w:val="Heading6"/>
        <w:rPr>
          <w:rFonts w:cs="Arial"/>
          <w:szCs w:val="24"/>
        </w:rPr>
      </w:pPr>
      <w:r w:rsidRPr="007630B0">
        <w:rPr>
          <w:rFonts w:cs="Arial"/>
          <w:szCs w:val="24"/>
        </w:rPr>
        <w:t>Lakewood</w:t>
      </w:r>
      <w:r w:rsidR="00841A51" w:rsidRPr="007630B0">
        <w:rPr>
          <w:rFonts w:cs="Arial"/>
          <w:szCs w:val="24"/>
        </w:rPr>
        <w:t>’s Council goals for the 2014-15</w:t>
      </w:r>
      <w:r w:rsidRPr="007630B0">
        <w:rPr>
          <w:rFonts w:cs="Arial"/>
          <w:szCs w:val="24"/>
        </w:rPr>
        <w:t xml:space="preserve"> school year</w:t>
      </w:r>
      <w:r w:rsidRPr="007630B0">
        <w:rPr>
          <w:rFonts w:cs="Arial"/>
          <w:b w:val="0"/>
          <w:bCs w:val="0"/>
          <w:szCs w:val="24"/>
        </w:rPr>
        <w:t xml:space="preserve"> were directed toward increasing our students’ success.  Emphases were placed on achievement, gap and growth—three areas assessed through the K-PREP, Kentucky’s new accountability system.  Specific activities were included in the </w:t>
      </w:r>
      <w:r w:rsidRPr="007630B0">
        <w:rPr>
          <w:rFonts w:cs="Arial"/>
          <w:b w:val="0"/>
          <w:bCs w:val="0"/>
          <w:i/>
          <w:iCs/>
          <w:szCs w:val="24"/>
        </w:rPr>
        <w:t>School Comprehensive Improvement Plan</w:t>
      </w:r>
      <w:r w:rsidRPr="007630B0">
        <w:rPr>
          <w:rFonts w:cs="Arial"/>
          <w:b w:val="0"/>
          <w:bCs w:val="0"/>
          <w:szCs w:val="24"/>
        </w:rPr>
        <w:t xml:space="preserve">.  Success will be measured by the K-PREP, </w:t>
      </w:r>
      <w:r w:rsidRPr="007630B0">
        <w:rPr>
          <w:rFonts w:cs="Arial"/>
          <w:b w:val="0"/>
          <w:bCs w:val="0"/>
          <w:i/>
          <w:szCs w:val="24"/>
        </w:rPr>
        <w:t>Measures of Academic Progress,</w:t>
      </w:r>
      <w:r w:rsidRPr="007630B0">
        <w:rPr>
          <w:rFonts w:cs="Arial"/>
          <w:b w:val="0"/>
          <w:bCs w:val="0"/>
          <w:szCs w:val="24"/>
        </w:rPr>
        <w:t xml:space="preserve"> an ongoing analysis of student work, feedback, and observations.  </w:t>
      </w:r>
    </w:p>
    <w:p w:rsidR="002620E6" w:rsidRPr="007630B0" w:rsidRDefault="002620E6">
      <w:pPr>
        <w:pStyle w:val="BodyText2"/>
        <w:rPr>
          <w:rFonts w:cs="Arial"/>
          <w:b/>
          <w:bCs/>
          <w:sz w:val="24"/>
          <w:szCs w:val="24"/>
        </w:rPr>
      </w:pPr>
    </w:p>
    <w:p w:rsidR="002620E6" w:rsidRPr="007630B0" w:rsidRDefault="002620E6">
      <w:pPr>
        <w:pStyle w:val="BodyText2"/>
        <w:rPr>
          <w:rFonts w:cs="Arial"/>
          <w:b/>
          <w:bCs/>
          <w:sz w:val="24"/>
          <w:szCs w:val="24"/>
        </w:rPr>
      </w:pPr>
      <w:r w:rsidRPr="007630B0">
        <w:rPr>
          <w:rFonts w:cs="Arial"/>
          <w:b/>
          <w:bCs/>
          <w:sz w:val="24"/>
          <w:szCs w:val="24"/>
        </w:rPr>
        <w:t>Goals Identified in the Lakewoo</w:t>
      </w:r>
      <w:r w:rsidR="00B26F7B" w:rsidRPr="007630B0">
        <w:rPr>
          <w:rFonts w:cs="Arial"/>
          <w:b/>
          <w:bCs/>
          <w:sz w:val="24"/>
          <w:szCs w:val="24"/>
        </w:rPr>
        <w:t>d Comprehensive Plan for 2014-15</w:t>
      </w:r>
      <w:r w:rsidRPr="007630B0">
        <w:rPr>
          <w:rFonts w:cs="Arial"/>
          <w:b/>
          <w:bCs/>
          <w:sz w:val="24"/>
          <w:szCs w:val="24"/>
        </w:rPr>
        <w:t xml:space="preserve"> school year include:</w:t>
      </w:r>
    </w:p>
    <w:p w:rsidR="002620E6" w:rsidRPr="007630B0" w:rsidRDefault="002620E6">
      <w:pPr>
        <w:rPr>
          <w:rFonts w:ascii="Arial" w:hAnsi="Arial" w:cs="Arial"/>
          <w:b/>
          <w:i/>
          <w:sz w:val="24"/>
          <w:szCs w:val="24"/>
        </w:rPr>
      </w:pPr>
    </w:p>
    <w:p w:rsidR="002620E6" w:rsidRPr="007630B0" w:rsidRDefault="002620E6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Goal 1: </w:t>
      </w:r>
      <w:r w:rsidR="00B26F7B" w:rsidRPr="007630B0">
        <w:rPr>
          <w:rFonts w:ascii="Arial" w:hAnsi="Arial" w:cs="Arial"/>
          <w:sz w:val="24"/>
          <w:szCs w:val="24"/>
        </w:rPr>
        <w:t>Increase the average combined reading and math proficiency ratings for all students at Lakewood Elementary School in the non-duplicated gap group from 40.8% in 2014 to 70.4% in 2017.</w:t>
      </w:r>
    </w:p>
    <w:p w:rsidR="00B26F7B" w:rsidRPr="007630B0" w:rsidRDefault="00B26F7B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Goal 2: </w:t>
      </w:r>
      <w:r w:rsidR="00B26F7B" w:rsidRPr="007630B0">
        <w:rPr>
          <w:rFonts w:ascii="Arial" w:hAnsi="Arial" w:cs="Arial"/>
          <w:sz w:val="24"/>
          <w:szCs w:val="24"/>
        </w:rPr>
        <w:t>Increase the averaged combined reading and math K-prep score for Lakewood Elementary School from 50.2% to 75% in 2017.</w:t>
      </w:r>
    </w:p>
    <w:p w:rsidR="002620E6" w:rsidRPr="007630B0" w:rsidRDefault="002620E6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Goal 3: </w:t>
      </w:r>
      <w:r w:rsidR="00B26F7B" w:rsidRPr="007630B0">
        <w:rPr>
          <w:rFonts w:ascii="Arial" w:hAnsi="Arial" w:cs="Arial"/>
          <w:sz w:val="24"/>
          <w:szCs w:val="24"/>
        </w:rPr>
        <w:t>Ensure that all teachers receive training and are provided support and guidance for the Professional Growth and Effectiveness System (PGES)</w:t>
      </w:r>
      <w:r w:rsidR="00841A51" w:rsidRPr="007630B0">
        <w:rPr>
          <w:rFonts w:ascii="Arial" w:hAnsi="Arial" w:cs="Arial"/>
          <w:sz w:val="24"/>
          <w:szCs w:val="24"/>
        </w:rPr>
        <w:t>.</w:t>
      </w:r>
    </w:p>
    <w:p w:rsidR="00B26F7B" w:rsidRPr="007630B0" w:rsidRDefault="00B26F7B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0E6" w:rsidRPr="007630B0" w:rsidRDefault="002620E6" w:rsidP="002620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Goal 4: </w:t>
      </w:r>
      <w:r w:rsidR="00841A51" w:rsidRPr="007630B0">
        <w:rPr>
          <w:rFonts w:ascii="Arial" w:hAnsi="Arial" w:cs="Arial"/>
          <w:sz w:val="24"/>
          <w:szCs w:val="24"/>
        </w:rPr>
        <w:t>Lakewood Elementary will increase all areas of the Program Review to a level of proficiency by May 2017</w:t>
      </w:r>
      <w:r w:rsidR="00841A51" w:rsidRPr="007630B0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7630B0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841A51" w:rsidRPr="007630B0" w:rsidRDefault="00841A51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  <w:u w:val="single"/>
        </w:rPr>
      </w:pPr>
    </w:p>
    <w:p w:rsidR="002620E6" w:rsidRPr="007630B0" w:rsidRDefault="002620E6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  <w:u w:val="single"/>
        </w:rPr>
      </w:pPr>
      <w:r w:rsidRPr="007630B0">
        <w:rPr>
          <w:rFonts w:cs="Arial"/>
          <w:bCs/>
          <w:szCs w:val="24"/>
          <w:u w:val="single"/>
        </w:rPr>
        <w:t xml:space="preserve">Summary </w:t>
      </w:r>
      <w:r w:rsidR="00841A51" w:rsidRPr="007630B0">
        <w:rPr>
          <w:rFonts w:cs="Arial"/>
          <w:bCs/>
          <w:szCs w:val="24"/>
          <w:u w:val="single"/>
        </w:rPr>
        <w:t>of Council Activities in 2014-15</w:t>
      </w:r>
    </w:p>
    <w:p w:rsidR="00407B68" w:rsidRPr="007630B0" w:rsidRDefault="00407B68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  <w:u w:val="single"/>
        </w:rPr>
      </w:pP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Reviewed K-PREP data and </w:t>
      </w:r>
      <w:r w:rsidRPr="007630B0">
        <w:rPr>
          <w:rFonts w:ascii="Arial" w:hAnsi="Arial" w:cs="Arial"/>
          <w:i/>
          <w:iCs/>
          <w:sz w:val="24"/>
          <w:szCs w:val="24"/>
        </w:rPr>
        <w:t xml:space="preserve">Measures of Academic Progress </w:t>
      </w:r>
      <w:r w:rsidRPr="007630B0">
        <w:rPr>
          <w:rFonts w:ascii="Arial" w:hAnsi="Arial" w:cs="Arial"/>
          <w:sz w:val="24"/>
          <w:szCs w:val="24"/>
        </w:rPr>
        <w:t>school data</w:t>
      </w: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Approved Title I, Title II and </w:t>
      </w:r>
      <w:r w:rsidR="004874B2">
        <w:rPr>
          <w:rFonts w:ascii="Arial" w:hAnsi="Arial" w:cs="Arial"/>
          <w:sz w:val="24"/>
          <w:szCs w:val="24"/>
        </w:rPr>
        <w:t>PD Plans and Budgets for 2014-15.</w:t>
      </w:r>
    </w:p>
    <w:p w:rsidR="00841A51" w:rsidRPr="007630B0" w:rsidRDefault="007630B0" w:rsidP="00841A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Reviewed and r</w:t>
      </w:r>
      <w:r w:rsidR="00841A51" w:rsidRPr="007630B0">
        <w:rPr>
          <w:rFonts w:ascii="Arial" w:hAnsi="Arial" w:cs="Arial"/>
          <w:sz w:val="24"/>
          <w:szCs w:val="24"/>
        </w:rPr>
        <w:t>evised</w:t>
      </w:r>
      <w:r w:rsidR="002620E6" w:rsidRPr="007630B0">
        <w:rPr>
          <w:rFonts w:ascii="Arial" w:hAnsi="Arial" w:cs="Arial"/>
          <w:sz w:val="24"/>
          <w:szCs w:val="24"/>
        </w:rPr>
        <w:t xml:space="preserve"> </w:t>
      </w:r>
      <w:r w:rsidRPr="007630B0">
        <w:rPr>
          <w:rFonts w:ascii="Arial" w:hAnsi="Arial" w:cs="Arial"/>
          <w:sz w:val="24"/>
          <w:szCs w:val="24"/>
        </w:rPr>
        <w:t xml:space="preserve">policies regarding </w:t>
      </w:r>
      <w:r w:rsidR="002620E6" w:rsidRPr="007630B0">
        <w:rPr>
          <w:rFonts w:ascii="Arial" w:hAnsi="Arial" w:cs="Arial"/>
          <w:sz w:val="24"/>
          <w:szCs w:val="24"/>
        </w:rPr>
        <w:t>dress</w:t>
      </w:r>
      <w:r w:rsidR="00841A51" w:rsidRPr="007630B0">
        <w:rPr>
          <w:rFonts w:ascii="Arial" w:hAnsi="Arial" w:cs="Arial"/>
          <w:sz w:val="24"/>
          <w:szCs w:val="24"/>
        </w:rPr>
        <w:t xml:space="preserve"> code expectations for student</w:t>
      </w:r>
      <w:r w:rsidRPr="007630B0">
        <w:rPr>
          <w:rFonts w:ascii="Arial" w:hAnsi="Arial" w:cs="Arial"/>
          <w:sz w:val="24"/>
          <w:szCs w:val="24"/>
        </w:rPr>
        <w:t>s, writing, homework, wellness, and extracurricular activities.</w:t>
      </w:r>
    </w:p>
    <w:p w:rsidR="002620E6" w:rsidRPr="007630B0" w:rsidRDefault="002620E6" w:rsidP="00841A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Reviewed data showing success of Family Resource Center and approved the FRYSC Continuation Program Plan</w:t>
      </w:r>
      <w:r w:rsidR="004874B2">
        <w:rPr>
          <w:rFonts w:ascii="Arial" w:hAnsi="Arial" w:cs="Arial"/>
          <w:sz w:val="24"/>
          <w:szCs w:val="24"/>
        </w:rPr>
        <w:t>.</w:t>
      </w:r>
      <w:r w:rsidRPr="007630B0">
        <w:rPr>
          <w:rFonts w:ascii="Arial" w:hAnsi="Arial" w:cs="Arial"/>
          <w:sz w:val="24"/>
          <w:szCs w:val="24"/>
        </w:rPr>
        <w:t xml:space="preserve">  </w:t>
      </w: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Ongoing review and revision of Comprehensive School Improvement Plan</w:t>
      </w: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630B0">
        <w:rPr>
          <w:rFonts w:ascii="Arial" w:hAnsi="Arial" w:cs="Arial"/>
          <w:sz w:val="24"/>
          <w:szCs w:val="24"/>
        </w:rPr>
        <w:t>Continual involvement and review of budget reports, accident reports; involved with consultation of hiring</w:t>
      </w:r>
      <w:r w:rsidR="007630B0" w:rsidRPr="007630B0">
        <w:rPr>
          <w:rFonts w:ascii="Arial" w:hAnsi="Arial" w:cs="Arial"/>
          <w:sz w:val="24"/>
          <w:szCs w:val="24"/>
        </w:rPr>
        <w:t>, staffing allocations, school needs list, safety plan, professional learning plan, and textbook purchases.</w:t>
      </w: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630B0">
        <w:rPr>
          <w:rFonts w:ascii="Arial" w:hAnsi="Arial" w:cs="Arial"/>
          <w:sz w:val="24"/>
          <w:szCs w:val="24"/>
        </w:rPr>
        <w:t>Approved updated Program Reviews for Arts/Humanities, Practical Living/Vocational Studies, Writing, and Primary K-3.</w:t>
      </w:r>
    </w:p>
    <w:p w:rsidR="002620E6" w:rsidRPr="007630B0" w:rsidRDefault="002620E6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630B0">
        <w:rPr>
          <w:rFonts w:ascii="Arial" w:hAnsi="Arial" w:cs="Arial"/>
          <w:sz w:val="24"/>
          <w:szCs w:val="24"/>
        </w:rPr>
        <w:t xml:space="preserve">Reviewed MAP data showing percentages of students </w:t>
      </w:r>
      <w:r w:rsidR="00841A51" w:rsidRPr="007630B0">
        <w:rPr>
          <w:rFonts w:ascii="Arial" w:hAnsi="Arial" w:cs="Arial"/>
          <w:sz w:val="24"/>
          <w:szCs w:val="24"/>
        </w:rPr>
        <w:t>who have</w:t>
      </w:r>
      <w:r w:rsidRPr="007630B0">
        <w:rPr>
          <w:rFonts w:ascii="Arial" w:hAnsi="Arial" w:cs="Arial"/>
          <w:sz w:val="24"/>
          <w:szCs w:val="24"/>
        </w:rPr>
        <w:t xml:space="preserve"> met their goal in reading and math.</w:t>
      </w:r>
    </w:p>
    <w:p w:rsidR="002620E6" w:rsidRPr="007630B0" w:rsidRDefault="002620E6" w:rsidP="002620E6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20E6" w:rsidRPr="007630B0" w:rsidRDefault="002620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620E6" w:rsidRPr="007630B0" w:rsidRDefault="002620E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630B0">
        <w:rPr>
          <w:rFonts w:ascii="Arial" w:hAnsi="Arial" w:cs="Arial"/>
          <w:b/>
          <w:bCs/>
          <w:sz w:val="24"/>
          <w:szCs w:val="24"/>
          <w:u w:val="single"/>
        </w:rPr>
        <w:t>Selected Successes:</w:t>
      </w:r>
    </w:p>
    <w:p w:rsidR="00407B68" w:rsidRPr="007630B0" w:rsidRDefault="00407B6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41A51" w:rsidRPr="007630B0" w:rsidRDefault="00841A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Completed first year of implementation of Leader in Me program: 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Staff received training in the summer</w:t>
      </w:r>
      <w:r w:rsidR="00407B68" w:rsidRPr="007630B0">
        <w:rPr>
          <w:rFonts w:ascii="Arial" w:hAnsi="Arial" w:cs="Arial"/>
          <w:sz w:val="24"/>
          <w:szCs w:val="24"/>
        </w:rPr>
        <w:t xml:space="preserve"> to fully implement the Leader in Me program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Staff Lighthouse Team was created to lead school through implementation of Leader in Me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Student Lighthouse Team was created and students took on leadership roles in several school activities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Leadership Day was held in April</w:t>
      </w:r>
      <w:r w:rsidR="00407B68" w:rsidRPr="007630B0">
        <w:rPr>
          <w:rFonts w:ascii="Arial" w:hAnsi="Arial" w:cs="Arial"/>
          <w:sz w:val="24"/>
          <w:szCs w:val="24"/>
        </w:rPr>
        <w:t>; schools and businesses visited Lakewood to see how the Leader in Me program is being implemented in the school.</w:t>
      </w:r>
    </w:p>
    <w:p w:rsidR="00841A51" w:rsidRPr="007630B0" w:rsidRDefault="00407B68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All students created and maintaned</w:t>
      </w:r>
      <w:r w:rsidR="00841A51" w:rsidRPr="007630B0">
        <w:rPr>
          <w:rFonts w:ascii="Arial" w:hAnsi="Arial" w:cs="Arial"/>
          <w:sz w:val="24"/>
          <w:szCs w:val="24"/>
        </w:rPr>
        <w:t xml:space="preserve"> a leadership binder</w:t>
      </w:r>
      <w:r w:rsidRPr="007630B0">
        <w:rPr>
          <w:rFonts w:ascii="Arial" w:hAnsi="Arial" w:cs="Arial"/>
          <w:sz w:val="24"/>
          <w:szCs w:val="24"/>
        </w:rPr>
        <w:t>.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All students took on a leadership role within the classroom, several students took on school-wide leadership roles</w:t>
      </w:r>
      <w:r w:rsidR="00407B68" w:rsidRPr="007630B0">
        <w:rPr>
          <w:rFonts w:ascii="Arial" w:hAnsi="Arial" w:cs="Arial"/>
          <w:sz w:val="24"/>
          <w:szCs w:val="24"/>
        </w:rPr>
        <w:t>.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Fourth grade students held student led conferences with leadership binders</w:t>
      </w:r>
      <w:r w:rsidR="00407B68" w:rsidRPr="007630B0">
        <w:rPr>
          <w:rFonts w:ascii="Arial" w:hAnsi="Arial" w:cs="Arial"/>
          <w:sz w:val="24"/>
          <w:szCs w:val="24"/>
        </w:rPr>
        <w:t>.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Leadership Luncheon held monthly to recognize student leaders from every classroom</w:t>
      </w:r>
      <w:r w:rsidR="00407B68" w:rsidRPr="007630B0">
        <w:rPr>
          <w:rFonts w:ascii="Arial" w:hAnsi="Arial" w:cs="Arial"/>
          <w:sz w:val="24"/>
          <w:szCs w:val="24"/>
        </w:rPr>
        <w:t>.</w:t>
      </w:r>
    </w:p>
    <w:p w:rsidR="00841A51" w:rsidRPr="007630B0" w:rsidRDefault="00841A51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Physical changes were made to the interior and exterior of the building (banners, inspirational quotes, college pennants</w:t>
      </w:r>
      <w:r w:rsidR="00407B68" w:rsidRPr="007630B0">
        <w:rPr>
          <w:rFonts w:ascii="Arial" w:hAnsi="Arial" w:cs="Arial"/>
          <w:sz w:val="24"/>
          <w:szCs w:val="24"/>
        </w:rPr>
        <w:t>, landscaping</w:t>
      </w:r>
      <w:r w:rsidRPr="007630B0">
        <w:rPr>
          <w:rFonts w:ascii="Arial" w:hAnsi="Arial" w:cs="Arial"/>
          <w:sz w:val="24"/>
          <w:szCs w:val="24"/>
        </w:rPr>
        <w:t>)</w:t>
      </w:r>
      <w:r w:rsidR="00407B68" w:rsidRPr="007630B0">
        <w:rPr>
          <w:rFonts w:ascii="Arial" w:hAnsi="Arial" w:cs="Arial"/>
          <w:sz w:val="24"/>
          <w:szCs w:val="24"/>
        </w:rPr>
        <w:t>.</w:t>
      </w:r>
    </w:p>
    <w:p w:rsidR="00407B68" w:rsidRPr="007630B0" w:rsidRDefault="00407B68" w:rsidP="00841A51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Students worked on various community service projects: volunteering at Feeding America and the Hardin County Animal Shelter, woodworking club built a shoe organizer and collected shoes, backpack collection, canned goods collection, singing at an area nursing home. </w:t>
      </w:r>
    </w:p>
    <w:p w:rsidR="002620E6" w:rsidRPr="007630B0" w:rsidRDefault="002620E6" w:rsidP="00407B6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Marine Physic</w:t>
      </w:r>
      <w:r w:rsidR="00841A51" w:rsidRPr="007630B0">
        <w:rPr>
          <w:rFonts w:ascii="Arial" w:hAnsi="Arial" w:cs="Arial"/>
          <w:sz w:val="24"/>
          <w:szCs w:val="24"/>
        </w:rPr>
        <w:t>al Fitness Team won, once again</w:t>
      </w:r>
    </w:p>
    <w:p w:rsidR="00C66F41" w:rsidRPr="00C66F41" w:rsidRDefault="00841A51" w:rsidP="00C66F4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Linda Patten</w:t>
      </w:r>
      <w:r w:rsidR="002620E6" w:rsidRPr="007630B0">
        <w:rPr>
          <w:rFonts w:ascii="Arial" w:hAnsi="Arial" w:cs="Arial"/>
          <w:sz w:val="24"/>
          <w:szCs w:val="24"/>
        </w:rPr>
        <w:t xml:space="preserve"> was recognized as EXCEL teacher from Lakewood Elementary School</w:t>
      </w:r>
      <w:r w:rsidR="00C66F41">
        <w:rPr>
          <w:rFonts w:ascii="Arial" w:hAnsi="Arial" w:cs="Arial"/>
          <w:sz w:val="24"/>
          <w:szCs w:val="24"/>
        </w:rPr>
        <w:t>.</w:t>
      </w:r>
    </w:p>
    <w:p w:rsidR="00C66F41" w:rsidRDefault="00C66F41" w:rsidP="00C66F41">
      <w:pPr>
        <w:ind w:left="720"/>
        <w:rPr>
          <w:rFonts w:ascii="Arial" w:hAnsi="Arial" w:cs="Arial"/>
          <w:sz w:val="24"/>
          <w:szCs w:val="24"/>
        </w:rPr>
      </w:pPr>
    </w:p>
    <w:p w:rsidR="00C66F41" w:rsidRDefault="00C66F41" w:rsidP="00C66F41">
      <w:pPr>
        <w:ind w:left="720"/>
        <w:rPr>
          <w:rFonts w:ascii="Arial" w:hAnsi="Arial" w:cs="Arial"/>
          <w:sz w:val="24"/>
          <w:szCs w:val="24"/>
        </w:rPr>
      </w:pPr>
    </w:p>
    <w:p w:rsidR="007630B0" w:rsidRPr="00C66F41" w:rsidRDefault="00407B68" w:rsidP="007630B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4</w:t>
      </w:r>
      <w:r w:rsidRPr="007630B0">
        <w:rPr>
          <w:rFonts w:ascii="Arial" w:hAnsi="Arial" w:cs="Arial"/>
          <w:sz w:val="24"/>
          <w:szCs w:val="24"/>
          <w:vertAlign w:val="superscript"/>
        </w:rPr>
        <w:t>th</w:t>
      </w:r>
      <w:r w:rsidRPr="007630B0">
        <w:rPr>
          <w:rFonts w:ascii="Arial" w:hAnsi="Arial" w:cs="Arial"/>
          <w:sz w:val="24"/>
          <w:szCs w:val="24"/>
        </w:rPr>
        <w:t xml:space="preserve"> and </w:t>
      </w:r>
      <w:r w:rsidR="002620E6" w:rsidRPr="007630B0">
        <w:rPr>
          <w:rFonts w:ascii="Arial" w:hAnsi="Arial" w:cs="Arial"/>
          <w:sz w:val="24"/>
          <w:szCs w:val="24"/>
        </w:rPr>
        <w:t>5</w:t>
      </w:r>
      <w:r w:rsidR="002620E6" w:rsidRPr="007630B0">
        <w:rPr>
          <w:rFonts w:ascii="Arial" w:hAnsi="Arial" w:cs="Arial"/>
          <w:sz w:val="24"/>
          <w:szCs w:val="24"/>
          <w:vertAlign w:val="superscript"/>
        </w:rPr>
        <w:t>th</w:t>
      </w:r>
      <w:r w:rsidR="002620E6" w:rsidRPr="007630B0">
        <w:rPr>
          <w:rFonts w:ascii="Arial" w:hAnsi="Arial" w:cs="Arial"/>
          <w:sz w:val="24"/>
          <w:szCs w:val="24"/>
        </w:rPr>
        <w:t xml:space="preserve"> Grade students from Lakewood’s STLP attended regional and state STLP competition</w:t>
      </w:r>
      <w:r w:rsidRPr="007630B0">
        <w:rPr>
          <w:rFonts w:ascii="Arial" w:hAnsi="Arial" w:cs="Arial"/>
          <w:sz w:val="24"/>
          <w:szCs w:val="24"/>
        </w:rPr>
        <w:t>. One 5</w:t>
      </w:r>
      <w:r w:rsidRPr="007630B0">
        <w:rPr>
          <w:rFonts w:ascii="Arial" w:hAnsi="Arial" w:cs="Arial"/>
          <w:sz w:val="24"/>
          <w:szCs w:val="24"/>
          <w:vertAlign w:val="superscript"/>
        </w:rPr>
        <w:t>th</w:t>
      </w:r>
      <w:r w:rsidRPr="007630B0">
        <w:rPr>
          <w:rFonts w:ascii="Arial" w:hAnsi="Arial" w:cs="Arial"/>
          <w:sz w:val="24"/>
          <w:szCs w:val="24"/>
        </w:rPr>
        <w:t xml:space="preserve"> grade team placed in the top 20 of all elementary schools at the state STLP competition.</w:t>
      </w:r>
    </w:p>
    <w:p w:rsidR="00407B68" w:rsidRPr="007630B0" w:rsidRDefault="00407B68" w:rsidP="00407B6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Beta Club students attended the state convention in Louisville.</w:t>
      </w:r>
    </w:p>
    <w:p w:rsidR="002620E6" w:rsidRPr="007630B0" w:rsidRDefault="00841A51" w:rsidP="00841A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Implemented Year 1 of the </w:t>
      </w:r>
      <w:r w:rsidR="002620E6" w:rsidRPr="007630B0">
        <w:rPr>
          <w:rFonts w:ascii="Arial" w:hAnsi="Arial" w:cs="Arial"/>
          <w:sz w:val="24"/>
          <w:szCs w:val="24"/>
        </w:rPr>
        <w:t>Read to Achieve grant for grades K-3 readin</w:t>
      </w:r>
      <w:r w:rsidR="00407B68" w:rsidRPr="007630B0">
        <w:rPr>
          <w:rFonts w:ascii="Arial" w:hAnsi="Arial" w:cs="Arial"/>
          <w:sz w:val="24"/>
          <w:szCs w:val="24"/>
        </w:rPr>
        <w:t>g intervention.</w:t>
      </w:r>
    </w:p>
    <w:p w:rsidR="002620E6" w:rsidRPr="007630B0" w:rsidRDefault="002620E6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Jump Rope for Heart donations </w:t>
      </w:r>
      <w:r w:rsidR="00841A51" w:rsidRPr="007630B0">
        <w:rPr>
          <w:rFonts w:ascii="Arial" w:hAnsi="Arial" w:cs="Arial"/>
          <w:sz w:val="24"/>
          <w:szCs w:val="24"/>
        </w:rPr>
        <w:t>raised over $13</w:t>
      </w:r>
      <w:r w:rsidRPr="007630B0">
        <w:rPr>
          <w:rFonts w:ascii="Arial" w:hAnsi="Arial" w:cs="Arial"/>
          <w:sz w:val="24"/>
          <w:szCs w:val="24"/>
        </w:rPr>
        <w:t>,000 for the American Heart Association</w:t>
      </w:r>
    </w:p>
    <w:p w:rsidR="007630B0" w:rsidRPr="007630B0" w:rsidRDefault="00841A51" w:rsidP="007630B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Continued implementation of the </w:t>
      </w:r>
      <w:r w:rsidR="002620E6" w:rsidRPr="007630B0">
        <w:rPr>
          <w:rFonts w:ascii="Arial" w:hAnsi="Arial" w:cs="Arial"/>
          <w:sz w:val="24"/>
          <w:szCs w:val="24"/>
        </w:rPr>
        <w:t>Project Fit America progra</w:t>
      </w:r>
      <w:r w:rsidR="007630B0" w:rsidRPr="007630B0">
        <w:rPr>
          <w:rFonts w:ascii="Arial" w:hAnsi="Arial" w:cs="Arial"/>
          <w:sz w:val="24"/>
          <w:szCs w:val="24"/>
        </w:rPr>
        <w:t>m.</w:t>
      </w:r>
    </w:p>
    <w:p w:rsidR="002620E6" w:rsidRPr="007630B0" w:rsidRDefault="002620E6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Two students were recognized for placing at the state art convention.</w:t>
      </w:r>
    </w:p>
    <w:p w:rsidR="00407B68" w:rsidRPr="007630B0" w:rsidRDefault="00407B68" w:rsidP="00407B6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7630B0">
        <w:rPr>
          <w:rFonts w:ascii="Arial" w:hAnsi="Arial" w:cs="Arial"/>
          <w:color w:val="212121"/>
        </w:rPr>
        <w:t>Linda Patten was recognized by the Kentucky Council for Mathematics and NKU President as an Outstanding Trailblazer for Mathematics Education.</w:t>
      </w:r>
      <w:r w:rsidRPr="007630B0">
        <w:rPr>
          <w:rStyle w:val="apple-converted-space"/>
          <w:rFonts w:ascii="Arial" w:hAnsi="Arial" w:cs="Arial"/>
          <w:color w:val="212121"/>
        </w:rPr>
        <w:t> </w:t>
      </w:r>
    </w:p>
    <w:p w:rsidR="002620E6" w:rsidRPr="007630B0" w:rsidRDefault="00841A51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Preschool program returned</w:t>
      </w:r>
      <w:r w:rsidR="002620E6" w:rsidRPr="007630B0">
        <w:rPr>
          <w:rFonts w:ascii="Arial" w:hAnsi="Arial" w:cs="Arial"/>
          <w:sz w:val="24"/>
          <w:szCs w:val="24"/>
        </w:rPr>
        <w:t xml:space="preserve"> to Lakewood</w:t>
      </w:r>
    </w:p>
    <w:p w:rsidR="00407B68" w:rsidRPr="007630B0" w:rsidRDefault="00407B68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Jamie Chenault, fourth grade teacher, awarded a 1 to 1 technology grant.</w:t>
      </w:r>
    </w:p>
    <w:p w:rsidR="007630B0" w:rsidRPr="007630B0" w:rsidRDefault="007630B0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Leader in Me grant was renewed for a second year.</w:t>
      </w:r>
    </w:p>
    <w:p w:rsidR="007630B0" w:rsidRPr="007630B0" w:rsidRDefault="007630B0" w:rsidP="002620E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Awards ceremonies were held throughout the year to recognize students for perfect attendance, honor roll, KPREP, and MAP testing.</w:t>
      </w:r>
    </w:p>
    <w:p w:rsidR="002620E6" w:rsidRDefault="002620E6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Pr="007630B0" w:rsidRDefault="00F54741">
      <w:pPr>
        <w:rPr>
          <w:rFonts w:ascii="Arial" w:hAnsi="Arial" w:cs="Arial"/>
          <w:b/>
          <w:bCs/>
          <w:sz w:val="24"/>
          <w:szCs w:val="24"/>
        </w:rPr>
      </w:pPr>
    </w:p>
    <w:p w:rsidR="00F54741" w:rsidRDefault="00F54741" w:rsidP="00F54741">
      <w:pPr>
        <w:rPr>
          <w:sz w:val="16"/>
          <w:szCs w:val="16"/>
        </w:rPr>
      </w:pPr>
      <w:r>
        <w:rPr>
          <w:sz w:val="32"/>
          <w:szCs w:val="32"/>
        </w:rPr>
        <w:lastRenderedPageBreak/>
        <w:t>_</w:t>
      </w:r>
      <w:r w:rsidRPr="006372EA">
        <w:rPr>
          <w:sz w:val="32"/>
          <w:szCs w:val="32"/>
          <w:u w:val="single"/>
        </w:rPr>
        <w:t>June 1, 2015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  _</w:t>
      </w:r>
      <w:r w:rsidRPr="006372EA">
        <w:rPr>
          <w:sz w:val="32"/>
          <w:szCs w:val="32"/>
          <w:u w:val="single"/>
        </w:rPr>
        <w:t>Lakewood</w:t>
      </w:r>
      <w:r>
        <w:rPr>
          <w:sz w:val="32"/>
          <w:szCs w:val="32"/>
        </w:rPr>
        <w:t>__</w:t>
      </w:r>
    </w:p>
    <w:p w:rsidR="00F54741" w:rsidRPr="005D566B" w:rsidRDefault="00F54741" w:rsidP="00F54741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</w:p>
    <w:p w:rsidR="00F54741" w:rsidRDefault="00F54741" w:rsidP="00F54741">
      <w:pPr>
        <w:jc w:val="center"/>
        <w:rPr>
          <w:b/>
          <w:sz w:val="32"/>
          <w:szCs w:val="32"/>
        </w:rPr>
      </w:pPr>
      <w:r w:rsidRPr="005D566B">
        <w:rPr>
          <w:b/>
          <w:sz w:val="32"/>
          <w:szCs w:val="32"/>
        </w:rPr>
        <w:t>Fundraising Report</w:t>
      </w:r>
      <w:r>
        <w:rPr>
          <w:b/>
          <w:sz w:val="32"/>
          <w:szCs w:val="32"/>
        </w:rPr>
        <w:t xml:space="preserve"> – SBDM Yearly Report</w:t>
      </w:r>
      <w:r w:rsidRPr="005D566B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34"/>
        <w:gridCol w:w="2088"/>
        <w:gridCol w:w="4742"/>
      </w:tblGrid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Fundraiser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Raised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Funds Were Used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Fall Festival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$5449.55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Spiritwear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$949.60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Coca Cola (Fall)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$775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53E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Zaxby’s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$327.79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Playground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Gatti’s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$77.27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Playground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Amish Recipes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$1080.00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53E2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 w:rsidRPr="00353E2B">
              <w:rPr>
                <w:sz w:val="28"/>
                <w:szCs w:val="32"/>
              </w:rPr>
              <w:t>Lifetouch (School Pictures)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$3080.00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 22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Lifetouch (Yearbooks)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$4060.00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 22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Texas Roadhouse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$1599.25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Santa’s Workshop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$326.87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Coca Cola (Spring)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$831.00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Butterbraid (Spring)</w:t>
            </w: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$610.00</w:t>
            </w: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materials and field trips</w:t>
            </w:r>
          </w:p>
        </w:tc>
      </w:tr>
      <w:tr w:rsidR="00F54741" w:rsidTr="00074FA6">
        <w:tc>
          <w:tcPr>
            <w:tcW w:w="334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F54741" w:rsidRDefault="00F54741" w:rsidP="00074F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30B0" w:rsidRDefault="002620E6">
      <w:pPr>
        <w:pStyle w:val="BodyText"/>
        <w:rPr>
          <w:rFonts w:ascii="Arial" w:hAnsi="Arial" w:cs="Arial"/>
          <w:b/>
          <w:bCs/>
          <w:szCs w:val="24"/>
          <w:u w:val="single"/>
        </w:rPr>
      </w:pPr>
      <w:r w:rsidRPr="007630B0">
        <w:rPr>
          <w:rFonts w:ascii="Arial" w:hAnsi="Arial" w:cs="Arial"/>
          <w:b/>
          <w:bCs/>
          <w:szCs w:val="24"/>
          <w:u w:val="single"/>
        </w:rPr>
        <w:br w:type="page"/>
      </w:r>
    </w:p>
    <w:p w:rsidR="007630B0" w:rsidRDefault="007630B0">
      <w:pPr>
        <w:pStyle w:val="BodyText"/>
        <w:rPr>
          <w:rFonts w:ascii="Arial" w:hAnsi="Arial" w:cs="Arial"/>
          <w:b/>
          <w:bCs/>
          <w:szCs w:val="24"/>
          <w:u w:val="single"/>
        </w:rPr>
      </w:pPr>
    </w:p>
    <w:p w:rsidR="007630B0" w:rsidRDefault="007630B0">
      <w:pPr>
        <w:pStyle w:val="BodyText"/>
        <w:rPr>
          <w:rFonts w:ascii="Arial" w:hAnsi="Arial" w:cs="Arial"/>
          <w:b/>
          <w:bCs/>
          <w:szCs w:val="24"/>
          <w:u w:val="single"/>
        </w:rPr>
      </w:pPr>
    </w:p>
    <w:p w:rsidR="002620E6" w:rsidRPr="007630B0" w:rsidRDefault="00C66F41">
      <w:pPr>
        <w:pStyle w:val="BodyTex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2015-16</w:t>
      </w:r>
    </w:p>
    <w:p w:rsidR="002620E6" w:rsidRPr="007630B0" w:rsidRDefault="002620E6">
      <w:pPr>
        <w:pStyle w:val="BodyText"/>
        <w:rPr>
          <w:rFonts w:ascii="Arial" w:hAnsi="Arial" w:cs="Arial"/>
          <w:b/>
          <w:bCs/>
          <w:szCs w:val="24"/>
        </w:rPr>
      </w:pPr>
      <w:r w:rsidRPr="007630B0">
        <w:rPr>
          <w:rFonts w:ascii="Arial" w:hAnsi="Arial" w:cs="Arial"/>
          <w:b/>
          <w:bCs/>
          <w:szCs w:val="24"/>
        </w:rPr>
        <w:t xml:space="preserve">SBDM Council Members: </w:t>
      </w: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  <w:r w:rsidRPr="007630B0">
        <w:rPr>
          <w:rFonts w:ascii="Arial" w:hAnsi="Arial" w:cs="Arial"/>
          <w:szCs w:val="24"/>
        </w:rPr>
        <w:t>Parents - L</w:t>
      </w:r>
      <w:r w:rsidR="00443B49">
        <w:rPr>
          <w:rFonts w:ascii="Arial" w:hAnsi="Arial" w:cs="Arial"/>
          <w:szCs w:val="24"/>
        </w:rPr>
        <w:t xml:space="preserve">isa Shrader, </w:t>
      </w:r>
      <w:r w:rsidR="00407B68" w:rsidRPr="007630B0">
        <w:rPr>
          <w:rFonts w:ascii="Arial" w:hAnsi="Arial" w:cs="Arial"/>
          <w:szCs w:val="24"/>
        </w:rPr>
        <w:t>Marlinda Lush</w:t>
      </w: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  <w:r w:rsidRPr="007630B0">
        <w:rPr>
          <w:rFonts w:ascii="Arial" w:hAnsi="Arial" w:cs="Arial"/>
          <w:szCs w:val="24"/>
        </w:rPr>
        <w:t>Teache</w:t>
      </w:r>
      <w:r w:rsidR="00407B68" w:rsidRPr="007630B0">
        <w:rPr>
          <w:rFonts w:ascii="Arial" w:hAnsi="Arial" w:cs="Arial"/>
          <w:szCs w:val="24"/>
        </w:rPr>
        <w:t>rs – Amanda Pence, Sue Knapp</w:t>
      </w:r>
      <w:r w:rsidR="00443B49">
        <w:rPr>
          <w:rFonts w:ascii="Arial" w:hAnsi="Arial" w:cs="Arial"/>
          <w:szCs w:val="24"/>
        </w:rPr>
        <w:t xml:space="preserve">, </w:t>
      </w:r>
      <w:r w:rsidR="004874B2">
        <w:rPr>
          <w:rFonts w:ascii="Arial" w:hAnsi="Arial" w:cs="Arial"/>
          <w:szCs w:val="24"/>
        </w:rPr>
        <w:t>Chris Spears</w:t>
      </w:r>
    </w:p>
    <w:p w:rsidR="002620E6" w:rsidRPr="007630B0" w:rsidRDefault="00407B68">
      <w:pPr>
        <w:pStyle w:val="BodyText"/>
        <w:rPr>
          <w:rFonts w:ascii="Arial" w:hAnsi="Arial" w:cs="Arial"/>
          <w:szCs w:val="24"/>
        </w:rPr>
      </w:pPr>
      <w:r w:rsidRPr="007630B0">
        <w:rPr>
          <w:rFonts w:ascii="Arial" w:hAnsi="Arial" w:cs="Arial"/>
          <w:szCs w:val="24"/>
        </w:rPr>
        <w:t xml:space="preserve">Principal – </w:t>
      </w:r>
      <w:r w:rsidR="00C66F41">
        <w:rPr>
          <w:rFonts w:ascii="Arial" w:hAnsi="Arial" w:cs="Arial"/>
          <w:szCs w:val="24"/>
        </w:rPr>
        <w:t>Shelee Clark</w:t>
      </w:r>
    </w:p>
    <w:p w:rsidR="002620E6" w:rsidRPr="007630B0" w:rsidRDefault="002620E6">
      <w:pPr>
        <w:pStyle w:val="BodyText"/>
        <w:rPr>
          <w:rFonts w:ascii="Arial" w:hAnsi="Arial" w:cs="Arial"/>
          <w:szCs w:val="24"/>
        </w:rPr>
      </w:pP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 xml:space="preserve">Committees:  </w:t>
      </w:r>
      <w:r w:rsidRPr="007630B0">
        <w:rPr>
          <w:rFonts w:ascii="Arial" w:hAnsi="Arial" w:cs="Arial"/>
          <w:sz w:val="24"/>
          <w:szCs w:val="24"/>
        </w:rPr>
        <w:t>Committees will continue to review and revise policies as needed.</w:t>
      </w:r>
      <w:r w:rsidRPr="007630B0">
        <w:rPr>
          <w:rFonts w:ascii="Arial" w:hAnsi="Arial" w:cs="Arial"/>
          <w:b/>
          <w:sz w:val="24"/>
          <w:szCs w:val="24"/>
        </w:rPr>
        <w:t xml:space="preserve">  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Curriculum/Instruction—</w:t>
      </w:r>
      <w:r w:rsidRPr="007630B0">
        <w:rPr>
          <w:rFonts w:ascii="Arial" w:hAnsi="Arial" w:cs="Arial"/>
          <w:sz w:val="24"/>
          <w:szCs w:val="24"/>
        </w:rPr>
        <w:t>Improvement Planning Policy, Alignment with State Standards, Curriculum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Assessment—</w:t>
      </w:r>
      <w:r w:rsidRPr="007630B0">
        <w:rPr>
          <w:rFonts w:ascii="Arial" w:hAnsi="Arial" w:cs="Arial"/>
          <w:sz w:val="24"/>
          <w:szCs w:val="24"/>
        </w:rPr>
        <w:t>Program Review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Learning Environment—</w:t>
      </w:r>
      <w:r w:rsidRPr="007630B0">
        <w:rPr>
          <w:rFonts w:ascii="Arial" w:hAnsi="Arial" w:cs="Arial"/>
          <w:sz w:val="24"/>
          <w:szCs w:val="24"/>
        </w:rPr>
        <w:t>Extracurricular</w:t>
      </w:r>
    </w:p>
    <w:p w:rsidR="002620E6" w:rsidRPr="007630B0" w:rsidRDefault="002620E6" w:rsidP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sz w:val="24"/>
          <w:szCs w:val="24"/>
        </w:rPr>
        <w:t>Efficiency—</w:t>
      </w:r>
      <w:r w:rsidRPr="007630B0">
        <w:rPr>
          <w:rFonts w:ascii="Arial" w:hAnsi="Arial" w:cs="Arial"/>
          <w:sz w:val="24"/>
          <w:szCs w:val="24"/>
        </w:rPr>
        <w:t>Program Appraisal, PBIS</w:t>
      </w: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7630B0">
        <w:rPr>
          <w:rFonts w:ascii="Arial" w:hAnsi="Arial" w:cs="Arial"/>
          <w:b/>
          <w:bCs/>
          <w:sz w:val="24"/>
          <w:szCs w:val="24"/>
          <w:u w:val="single"/>
        </w:rPr>
        <w:t>Ad hoc committees:</w:t>
      </w: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</w:rPr>
      </w:pP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b/>
          <w:bCs/>
          <w:sz w:val="24"/>
          <w:szCs w:val="24"/>
        </w:rPr>
        <w:t>Technology</w:t>
      </w:r>
      <w:r w:rsidRPr="007630B0">
        <w:rPr>
          <w:rFonts w:ascii="Arial" w:hAnsi="Arial" w:cs="Arial"/>
          <w:sz w:val="24"/>
          <w:szCs w:val="24"/>
        </w:rPr>
        <w:t>:  Chrissy Skaggs (chair)</w:t>
      </w:r>
    </w:p>
    <w:p w:rsidR="00407B68" w:rsidRPr="00C66F41" w:rsidRDefault="00C66F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Wellness Committee</w:t>
      </w: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 xml:space="preserve"> </w:t>
      </w:r>
    </w:p>
    <w:p w:rsidR="002620E6" w:rsidRPr="007630B0" w:rsidRDefault="002620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630B0">
        <w:rPr>
          <w:rFonts w:ascii="Arial" w:hAnsi="Arial" w:cs="Arial"/>
          <w:sz w:val="24"/>
          <w:szCs w:val="24"/>
        </w:rPr>
        <w:t>*</w:t>
      </w:r>
      <w:r w:rsidR="00C66F41">
        <w:rPr>
          <w:rFonts w:ascii="Arial" w:hAnsi="Arial" w:cs="Arial"/>
          <w:sz w:val="24"/>
          <w:szCs w:val="24"/>
        </w:rPr>
        <w:t>Shelee Clark</w:t>
      </w:r>
      <w:r w:rsidRPr="007630B0">
        <w:rPr>
          <w:rFonts w:ascii="Arial" w:hAnsi="Arial" w:cs="Arial"/>
          <w:sz w:val="24"/>
          <w:szCs w:val="24"/>
        </w:rPr>
        <w:t>, ex-officio member all committees</w:t>
      </w:r>
      <w:r w:rsidR="00C66F41">
        <w:rPr>
          <w:rFonts w:ascii="Arial" w:hAnsi="Arial" w:cs="Arial"/>
          <w:sz w:val="24"/>
          <w:szCs w:val="24"/>
        </w:rPr>
        <w:t>.</w:t>
      </w:r>
    </w:p>
    <w:p w:rsidR="002620E6" w:rsidRPr="007630B0" w:rsidRDefault="002620E6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</w:rPr>
      </w:pPr>
    </w:p>
    <w:p w:rsidR="002620E6" w:rsidRPr="007630B0" w:rsidRDefault="002620E6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</w:rPr>
      </w:pPr>
    </w:p>
    <w:sectPr w:rsidR="002620E6" w:rsidRPr="007630B0" w:rsidSect="002E142F">
      <w:headerReference w:type="default" r:id="rId7"/>
      <w:footerReference w:type="even" r:id="rId8"/>
      <w:footerReference w:type="default" r:id="rId9"/>
      <w:type w:val="continuous"/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AC" w:rsidRDefault="00D653AC">
      <w:r>
        <w:separator/>
      </w:r>
    </w:p>
  </w:endnote>
  <w:endnote w:type="continuationSeparator" w:id="0">
    <w:p w:rsidR="00D653AC" w:rsidRDefault="00D6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6" w:rsidRDefault="00512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2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E6" w:rsidRDefault="002620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6" w:rsidRDefault="00512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20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741">
      <w:rPr>
        <w:rStyle w:val="PageNumber"/>
        <w:noProof/>
      </w:rPr>
      <w:t>5</w:t>
    </w:r>
    <w:r>
      <w:rPr>
        <w:rStyle w:val="PageNumber"/>
      </w:rPr>
      <w:fldChar w:fldCharType="end"/>
    </w:r>
  </w:p>
  <w:p w:rsidR="002620E6" w:rsidRDefault="002620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AC" w:rsidRDefault="00D653AC">
      <w:r>
        <w:separator/>
      </w:r>
    </w:p>
  </w:footnote>
  <w:footnote w:type="continuationSeparator" w:id="0">
    <w:p w:rsidR="00D653AC" w:rsidRDefault="00D6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6" w:rsidRDefault="002620E6">
    <w:pPr>
      <w:pStyle w:val="Heading5"/>
      <w:rPr>
        <w:rFonts w:ascii="Arial" w:hAnsi="Arial"/>
        <w:sz w:val="28"/>
      </w:rPr>
    </w:pPr>
    <w:r>
      <w:rPr>
        <w:rFonts w:ascii="Arial" w:hAnsi="Arial"/>
        <w:sz w:val="28"/>
      </w:rPr>
      <w:t>Lakewood Elementary School Based Decision Making Council</w:t>
    </w:r>
  </w:p>
  <w:p w:rsidR="002620E6" w:rsidRDefault="002620E6">
    <w:pPr>
      <w:pStyle w:val="Heading5"/>
      <w:rPr>
        <w:rFonts w:ascii="Arial" w:hAnsi="Arial"/>
        <w:sz w:val="28"/>
      </w:rPr>
    </w:pPr>
    <w:r>
      <w:rPr>
        <w:rFonts w:ascii="Arial" w:hAnsi="Arial"/>
        <w:sz w:val="28"/>
      </w:rPr>
      <w:t>Annual Report to the Hardin County School Board</w:t>
    </w:r>
  </w:p>
  <w:p w:rsidR="00C66F41" w:rsidRPr="00C66F41" w:rsidRDefault="00C66F41" w:rsidP="00C66F41"/>
  <w:p w:rsidR="00B26F7B" w:rsidRDefault="00B26F7B" w:rsidP="00B26F7B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June 1,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40"/>
    <w:multiLevelType w:val="hybridMultilevel"/>
    <w:tmpl w:val="D890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066A"/>
    <w:multiLevelType w:val="hybridMultilevel"/>
    <w:tmpl w:val="96328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70361"/>
    <w:multiLevelType w:val="hybridMultilevel"/>
    <w:tmpl w:val="96F01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D45AA"/>
    <w:multiLevelType w:val="hybridMultilevel"/>
    <w:tmpl w:val="744E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72082"/>
    <w:multiLevelType w:val="hybridMultilevel"/>
    <w:tmpl w:val="8B7CB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527A"/>
    <w:multiLevelType w:val="hybridMultilevel"/>
    <w:tmpl w:val="5420B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A7772"/>
    <w:multiLevelType w:val="hybridMultilevel"/>
    <w:tmpl w:val="5E88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000E9"/>
    <w:multiLevelType w:val="hybridMultilevel"/>
    <w:tmpl w:val="1E30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02DC9"/>
    <w:multiLevelType w:val="hybridMultilevel"/>
    <w:tmpl w:val="7FDCB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A393D"/>
    <w:multiLevelType w:val="hybridMultilevel"/>
    <w:tmpl w:val="448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6794"/>
    <w:multiLevelType w:val="hybridMultilevel"/>
    <w:tmpl w:val="D51C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D3FCA"/>
    <w:multiLevelType w:val="hybridMultilevel"/>
    <w:tmpl w:val="C3E2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733BB"/>
    <w:multiLevelType w:val="hybridMultilevel"/>
    <w:tmpl w:val="85C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D9"/>
    <w:rsid w:val="002620E6"/>
    <w:rsid w:val="002D54B0"/>
    <w:rsid w:val="002E142F"/>
    <w:rsid w:val="00407B68"/>
    <w:rsid w:val="00443B49"/>
    <w:rsid w:val="004874B2"/>
    <w:rsid w:val="004B39F8"/>
    <w:rsid w:val="00512561"/>
    <w:rsid w:val="007630B0"/>
    <w:rsid w:val="00841A51"/>
    <w:rsid w:val="00B26F7B"/>
    <w:rsid w:val="00C66F41"/>
    <w:rsid w:val="00D025D9"/>
    <w:rsid w:val="00D653AC"/>
    <w:rsid w:val="00F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2F"/>
  </w:style>
  <w:style w:type="paragraph" w:styleId="Heading1">
    <w:name w:val="heading 1"/>
    <w:basedOn w:val="Normal"/>
    <w:next w:val="Normal"/>
    <w:qFormat/>
    <w:rsid w:val="002E142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E142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142F"/>
    <w:pPr>
      <w:keepNext/>
      <w:ind w:firstLine="720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2E142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142F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E142F"/>
    <w:pPr>
      <w:keepNext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2E142F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2E142F"/>
    <w:pPr>
      <w:keepNext/>
      <w:tabs>
        <w:tab w:val="left" w:pos="1080"/>
        <w:tab w:val="left" w:pos="1440"/>
        <w:tab w:val="left" w:pos="5760"/>
      </w:tabs>
      <w:spacing w:before="120"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2E142F"/>
    <w:pPr>
      <w:keepNext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14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142F"/>
  </w:style>
  <w:style w:type="paragraph" w:styleId="BodyTextIndent">
    <w:name w:val="Body Text Indent"/>
    <w:basedOn w:val="Normal"/>
    <w:semiHidden/>
    <w:rsid w:val="002E142F"/>
    <w:pPr>
      <w:ind w:left="720"/>
    </w:pPr>
    <w:rPr>
      <w:sz w:val="16"/>
    </w:rPr>
  </w:style>
  <w:style w:type="paragraph" w:styleId="BodyTextIndent2">
    <w:name w:val="Body Text Indent 2"/>
    <w:basedOn w:val="Normal"/>
    <w:semiHidden/>
    <w:rsid w:val="002E142F"/>
    <w:pPr>
      <w:ind w:left="675"/>
    </w:pPr>
    <w:rPr>
      <w:sz w:val="16"/>
    </w:rPr>
  </w:style>
  <w:style w:type="paragraph" w:styleId="BodyText">
    <w:name w:val="Body Text"/>
    <w:basedOn w:val="Normal"/>
    <w:rsid w:val="002E142F"/>
    <w:rPr>
      <w:sz w:val="24"/>
    </w:rPr>
  </w:style>
  <w:style w:type="paragraph" w:styleId="Header">
    <w:name w:val="header"/>
    <w:basedOn w:val="Normal"/>
    <w:rsid w:val="002E142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2E142F"/>
    <w:rPr>
      <w:rFonts w:ascii="Arial" w:hAnsi="Arial"/>
      <w:sz w:val="22"/>
    </w:rPr>
  </w:style>
  <w:style w:type="paragraph" w:styleId="BodyText3">
    <w:name w:val="Body Text 3"/>
    <w:basedOn w:val="Normal"/>
    <w:semiHidden/>
    <w:rsid w:val="002E142F"/>
    <w:pPr>
      <w:tabs>
        <w:tab w:val="left" w:pos="1080"/>
        <w:tab w:val="left" w:pos="1440"/>
        <w:tab w:val="left" w:pos="5760"/>
      </w:tabs>
      <w:spacing w:before="12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2E142F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2E142F"/>
    <w:rPr>
      <w:b/>
      <w:bCs/>
      <w:sz w:val="24"/>
    </w:rPr>
  </w:style>
  <w:style w:type="paragraph" w:styleId="BodyTextIndent3">
    <w:name w:val="Body Text Indent 3"/>
    <w:basedOn w:val="Normal"/>
    <w:semiHidden/>
    <w:rsid w:val="002E142F"/>
    <w:pPr>
      <w:spacing w:after="120"/>
      <w:ind w:left="360"/>
    </w:pPr>
    <w:rPr>
      <w:sz w:val="16"/>
      <w:szCs w:val="16"/>
    </w:rPr>
  </w:style>
  <w:style w:type="paragraph" w:customStyle="1" w:styleId="xmsonormal">
    <w:name w:val="x_msonormal"/>
    <w:basedOn w:val="Normal"/>
    <w:rsid w:val="00407B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07B68"/>
  </w:style>
  <w:style w:type="table" w:styleId="TableGrid">
    <w:name w:val="Table Grid"/>
    <w:basedOn w:val="TableNormal"/>
    <w:uiPriority w:val="59"/>
    <w:rsid w:val="00F547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1015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Lynnvale</vt:lpstr>
    </vt:vector>
  </TitlesOfParts>
  <Company>Lynnvale Elementary School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Lynnvale</dc:title>
  <dc:creator>E. G. Thompson</dc:creator>
  <cp:lastModifiedBy>dboyd</cp:lastModifiedBy>
  <cp:revision>3</cp:revision>
  <cp:lastPrinted>2015-06-08T15:14:00Z</cp:lastPrinted>
  <dcterms:created xsi:type="dcterms:W3CDTF">2015-06-08T17:06:00Z</dcterms:created>
  <dcterms:modified xsi:type="dcterms:W3CDTF">2015-06-08T19:50:00Z</dcterms:modified>
</cp:coreProperties>
</file>