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047B" w14:textId="77777777" w:rsidR="007F1B98" w:rsidRDefault="003F5E4A" w:rsidP="003F5E4A">
      <w:pPr>
        <w:jc w:val="center"/>
        <w:rPr>
          <w:b/>
        </w:rPr>
      </w:pPr>
      <w:r>
        <w:rPr>
          <w:b/>
        </w:rPr>
        <w:t>RESOLUTION</w:t>
      </w:r>
    </w:p>
    <w:p w14:paraId="2D77D819" w14:textId="77777777" w:rsidR="003F5E4A" w:rsidRDefault="003F5E4A" w:rsidP="003F5E4A">
      <w:pPr>
        <w:jc w:val="center"/>
        <w:rPr>
          <w:b/>
        </w:rPr>
      </w:pPr>
    </w:p>
    <w:p w14:paraId="69AA02C2" w14:textId="77777777" w:rsidR="003F5E4A" w:rsidRDefault="003F5E4A" w:rsidP="003F5E4A">
      <w:pPr>
        <w:jc w:val="center"/>
        <w:rPr>
          <w:b/>
        </w:rPr>
      </w:pPr>
    </w:p>
    <w:p w14:paraId="3A38B7D9" w14:textId="77777777" w:rsidR="003F5E4A" w:rsidRDefault="00B4293D" w:rsidP="003F5E4A">
      <w:pPr>
        <w:jc w:val="both"/>
      </w:pPr>
      <w:r>
        <w:rPr>
          <w:b/>
        </w:rPr>
        <w:t>Wher</w:t>
      </w:r>
      <w:r w:rsidR="00C96F4B">
        <w:rPr>
          <w:b/>
        </w:rPr>
        <w:t>e</w:t>
      </w:r>
      <w:r>
        <w:rPr>
          <w:b/>
        </w:rPr>
        <w:t>as</w:t>
      </w:r>
      <w:r w:rsidR="003F5E4A">
        <w:rPr>
          <w:b/>
        </w:rPr>
        <w:t xml:space="preserve">, </w:t>
      </w:r>
      <w:r w:rsidR="009E1613">
        <w:t xml:space="preserve">the Workforce Innovation and </w:t>
      </w:r>
      <w:r w:rsidR="003F5E4A">
        <w:t>Oppor</w:t>
      </w:r>
      <w:r w:rsidR="009E1613">
        <w:t>tunity Act of 2014, enacted by the Con</w:t>
      </w:r>
      <w:r w:rsidR="003F3093">
        <w:t>gress of the United States to:</w:t>
      </w:r>
    </w:p>
    <w:p w14:paraId="2CF1E4D6" w14:textId="77777777" w:rsidR="003F3093" w:rsidRDefault="003F3093" w:rsidP="003F5E4A">
      <w:pPr>
        <w:jc w:val="both"/>
      </w:pPr>
    </w:p>
    <w:p w14:paraId="56E4B9E3" w14:textId="77777777" w:rsidR="003F3093" w:rsidRDefault="003F3093" w:rsidP="003F3093">
      <w:pPr>
        <w:pStyle w:val="ListParagraph"/>
        <w:numPr>
          <w:ilvl w:val="0"/>
          <w:numId w:val="1"/>
        </w:numPr>
        <w:jc w:val="both"/>
      </w:pPr>
      <w:r>
        <w:t>Increase, for individuals in the United States particularly those individuals with barriers to employment, access to and opportunities for the employment, education, training and support services they need to succeed in the labor market;</w:t>
      </w:r>
    </w:p>
    <w:p w14:paraId="1FBC12A2" w14:textId="5CE5A2D1" w:rsidR="003F3093" w:rsidRDefault="003F3093" w:rsidP="003F3093">
      <w:pPr>
        <w:pStyle w:val="ListParagraph"/>
        <w:numPr>
          <w:ilvl w:val="0"/>
          <w:numId w:val="1"/>
        </w:numPr>
        <w:jc w:val="both"/>
      </w:pPr>
      <w:r>
        <w:t xml:space="preserve">Support the alignment of workforce </w:t>
      </w:r>
      <w:r w:rsidR="00C108E7">
        <w:t>development</w:t>
      </w:r>
      <w:r>
        <w:t>, education, and economic development systems in support of a comprehensive, accessible, and high-quality workforce development system in the United States;</w:t>
      </w:r>
    </w:p>
    <w:p w14:paraId="0D238A2D" w14:textId="688D685B" w:rsidR="00B4293D" w:rsidRDefault="00B4293D" w:rsidP="00B4293D">
      <w:pPr>
        <w:pStyle w:val="ListParagraph"/>
        <w:numPr>
          <w:ilvl w:val="0"/>
          <w:numId w:val="1"/>
        </w:numPr>
        <w:jc w:val="both"/>
      </w:pPr>
      <w:r>
        <w:t xml:space="preserve">Improve the quality and labor market relevance of workforce </w:t>
      </w:r>
      <w:r w:rsidR="00C108E7">
        <w:t>development</w:t>
      </w:r>
      <w:r>
        <w:t xml:space="preserve">,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 </w:t>
      </w:r>
    </w:p>
    <w:p w14:paraId="2778921A" w14:textId="77777777" w:rsidR="00B4293D" w:rsidRDefault="00B4293D" w:rsidP="00B4293D">
      <w:pPr>
        <w:pStyle w:val="ListParagraph"/>
        <w:numPr>
          <w:ilvl w:val="0"/>
          <w:numId w:val="1"/>
        </w:numPr>
        <w:jc w:val="both"/>
      </w:pPr>
      <w:r>
        <w:t>Promote improvement in the structure of and delivery of services through the United States workforce development systems to better address the employment and skill needs of workers, jobseekers and employers;</w:t>
      </w:r>
    </w:p>
    <w:p w14:paraId="5789BA4C" w14:textId="77777777" w:rsidR="00B4293D" w:rsidRDefault="00B4293D" w:rsidP="00B4293D">
      <w:pPr>
        <w:pStyle w:val="ListParagraph"/>
        <w:numPr>
          <w:ilvl w:val="0"/>
          <w:numId w:val="1"/>
        </w:numPr>
        <w:jc w:val="both"/>
      </w:pPr>
      <w:r>
        <w:t>Increase the prosperity of workers and employers in the United States, the economic growth of communities, regions, and States, and the global competitiveness of the United States; and</w:t>
      </w:r>
    </w:p>
    <w:p w14:paraId="59BCE10E" w14:textId="7167D121" w:rsidR="00B4293D" w:rsidRDefault="00B4293D" w:rsidP="00B4293D">
      <w:pPr>
        <w:pStyle w:val="ListParagraph"/>
        <w:numPr>
          <w:ilvl w:val="0"/>
          <w:numId w:val="1"/>
        </w:numPr>
        <w:jc w:val="both"/>
      </w:pPr>
      <w:r>
        <w:t xml:space="preserve">Provide workforce </w:t>
      </w:r>
      <w:r w:rsidR="00C108E7">
        <w:t>development</w:t>
      </w:r>
      <w:r>
        <w:t xml:space="preserve">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 and</w:t>
      </w:r>
    </w:p>
    <w:p w14:paraId="3E12C20F" w14:textId="77777777" w:rsidR="00B4293D" w:rsidRDefault="00B4293D" w:rsidP="00B4293D">
      <w:pPr>
        <w:jc w:val="both"/>
      </w:pPr>
    </w:p>
    <w:p w14:paraId="70AB8978" w14:textId="7533E96C" w:rsidR="00B4293D" w:rsidRDefault="00B4293D" w:rsidP="00B4293D">
      <w:pPr>
        <w:jc w:val="both"/>
      </w:pPr>
      <w:r>
        <w:rPr>
          <w:b/>
        </w:rPr>
        <w:t>Whereas,</w:t>
      </w:r>
      <w:r>
        <w:t xml:space="preserve"> the </w:t>
      </w:r>
      <w:r w:rsidR="00E11BB5">
        <w:rPr>
          <w:b/>
        </w:rPr>
        <w:t>Ohio</w:t>
      </w:r>
      <w:r w:rsidR="00BA0F9E">
        <w:rPr>
          <w:b/>
        </w:rPr>
        <w:t xml:space="preserve"> County Fiscal Court</w:t>
      </w:r>
      <w:r>
        <w:t xml:space="preserve"> recognizes that local workforce </w:t>
      </w:r>
      <w:r w:rsidR="00C108E7">
        <w:t>development</w:t>
      </w:r>
      <w:r>
        <w:t xml:space="preserve"> programs cannot be completely effective without intergovernmental coordination for the reasons that such programs and their implementation cross governmental, departmental and agency lines at the various levels of government; and</w:t>
      </w:r>
    </w:p>
    <w:p w14:paraId="7FC5C07E" w14:textId="77777777" w:rsidR="00B4293D" w:rsidRDefault="00B4293D" w:rsidP="00B4293D">
      <w:pPr>
        <w:jc w:val="both"/>
      </w:pPr>
    </w:p>
    <w:p w14:paraId="6076A45F" w14:textId="5C6DF7AD" w:rsidR="00EC194F" w:rsidRDefault="00B4293D" w:rsidP="00B4293D">
      <w:pPr>
        <w:jc w:val="both"/>
      </w:pPr>
      <w:r>
        <w:rPr>
          <w:b/>
        </w:rPr>
        <w:t xml:space="preserve">Whereas, </w:t>
      </w:r>
      <w:r>
        <w:t xml:space="preserve">the </w:t>
      </w:r>
      <w:r w:rsidR="00E11BB5">
        <w:rPr>
          <w:b/>
        </w:rPr>
        <w:t>Ohio</w:t>
      </w:r>
      <w:r w:rsidR="00BA0F9E">
        <w:rPr>
          <w:b/>
        </w:rPr>
        <w:t xml:space="preserve"> County Fiscal Court</w:t>
      </w:r>
      <w:r>
        <w:t xml:space="preserve"> desires to enter into an Interlocal Cooperati</w:t>
      </w:r>
      <w:r w:rsidR="00C108E7">
        <w:t>ve</w:t>
      </w:r>
      <w:r>
        <w:t xml:space="preserve"> Agreement, pursuant to KRS 65.210</w:t>
      </w:r>
      <w:r w:rsidR="00832161">
        <w:t xml:space="preserve"> et. seq., KRS 67.080(e), KRS </w:t>
      </w:r>
      <w:proofErr w:type="gramStart"/>
      <w:r w:rsidR="00832161">
        <w:t>83A.010(</w:t>
      </w:r>
      <w:proofErr w:type="gramEnd"/>
      <w:r w:rsidR="00832161">
        <w:t>8), K</w:t>
      </w:r>
      <w:r w:rsidR="00F8441A">
        <w:t>RS 83A.</w:t>
      </w:r>
      <w:r w:rsidR="00832161">
        <w:t>130, KRS 83A.140, KRS 83A.150</w:t>
      </w:r>
      <w:r w:rsidR="006A4E80">
        <w:t>, 109 KAR 5:010, Section 3,</w:t>
      </w:r>
      <w:r w:rsidR="00832161">
        <w:t xml:space="preserve"> and Todd County Fiscal Court v. Frey, Kentucky, 285 S.W. 2d 499, 500 (1956), with the fiscal courts of the counties of </w:t>
      </w:r>
      <w:r w:rsidR="00606A5D">
        <w:t>Daviess</w:t>
      </w:r>
      <w:r w:rsidR="00594687">
        <w:t xml:space="preserve">, </w:t>
      </w:r>
      <w:r w:rsidR="00EC2A19">
        <w:t>Hancock</w:t>
      </w:r>
      <w:r w:rsidR="00594687">
        <w:t xml:space="preserve">, </w:t>
      </w:r>
      <w:r w:rsidR="006044E4">
        <w:t>Henderson</w:t>
      </w:r>
      <w:r w:rsidR="00594687">
        <w:t xml:space="preserve">, </w:t>
      </w:r>
      <w:r w:rsidR="00E11BB5">
        <w:t>McLean</w:t>
      </w:r>
      <w:r w:rsidR="0019611F">
        <w:t>, Union and Webster</w:t>
      </w:r>
      <w:r w:rsidR="00AB23B4">
        <w:t xml:space="preserve"> </w:t>
      </w:r>
      <w:r w:rsidR="00EC194F">
        <w:t xml:space="preserve">located within the boundaries of the </w:t>
      </w:r>
      <w:r w:rsidR="00D91105">
        <w:t>Green River</w:t>
      </w:r>
      <w:r w:rsidR="00EC194F">
        <w:t xml:space="preserve"> Workforce </w:t>
      </w:r>
      <w:r w:rsidR="00C108E7">
        <w:t>Development</w:t>
      </w:r>
      <w:r w:rsidR="00EC194F">
        <w:t xml:space="preserve"> Area, for the above purposes;</w:t>
      </w:r>
    </w:p>
    <w:p w14:paraId="428CC16E" w14:textId="77777777" w:rsidR="00EC194F" w:rsidRDefault="00EC194F" w:rsidP="00B4293D">
      <w:pPr>
        <w:jc w:val="both"/>
      </w:pPr>
    </w:p>
    <w:p w14:paraId="2CE56889" w14:textId="1BACE877" w:rsidR="00B4293D" w:rsidRDefault="00EC194F" w:rsidP="00B4293D">
      <w:pPr>
        <w:jc w:val="both"/>
      </w:pPr>
      <w:r>
        <w:rPr>
          <w:b/>
        </w:rPr>
        <w:t xml:space="preserve">Now, Therefore Be It Resolved, </w:t>
      </w:r>
      <w:r>
        <w:t xml:space="preserve">the </w:t>
      </w:r>
      <w:r w:rsidR="00E11BB5">
        <w:rPr>
          <w:b/>
        </w:rPr>
        <w:t>Ohio</w:t>
      </w:r>
      <w:r w:rsidR="00BA0F9E">
        <w:rPr>
          <w:b/>
        </w:rPr>
        <w:t xml:space="preserve"> County Fiscal Court</w:t>
      </w:r>
      <w:r>
        <w:t xml:space="preserve"> authorizes the County Judge-Executive to enter into and execute and</w:t>
      </w:r>
      <w:r w:rsidR="00574128">
        <w:t xml:space="preserve"> Interlocal </w:t>
      </w:r>
      <w:r w:rsidR="00C108E7">
        <w:t>Cooperative</w:t>
      </w:r>
      <w:r w:rsidR="00574128">
        <w:t xml:space="preserve"> Agreement, pursuant to KRS 65.210 </w:t>
      </w:r>
      <w:proofErr w:type="gramStart"/>
      <w:r w:rsidR="00574128">
        <w:t>et</w:t>
      </w:r>
      <w:proofErr w:type="gramEnd"/>
      <w:r w:rsidR="00574128">
        <w:t xml:space="preserve">. seq., KRS 67.080(e), KRS </w:t>
      </w:r>
      <w:proofErr w:type="gramStart"/>
      <w:r w:rsidR="00574128">
        <w:t>83A.010(</w:t>
      </w:r>
      <w:proofErr w:type="gramEnd"/>
      <w:r w:rsidR="00574128">
        <w:t xml:space="preserve">8), KRS 83A. 130, KRS 83A.140, KRS 83A.150 and Todd County Fiscal Court v. Frey, Kentucky, 285 S.W. 2d 499, 500 (1956), with the fiscal courts of the counties of </w:t>
      </w:r>
      <w:r w:rsidR="00606A5D">
        <w:t xml:space="preserve">Daviess, </w:t>
      </w:r>
      <w:r w:rsidR="00EC2A19">
        <w:t>Hancock</w:t>
      </w:r>
      <w:r w:rsidR="00594687">
        <w:t xml:space="preserve">, </w:t>
      </w:r>
      <w:r w:rsidR="006044E4">
        <w:t>Henderson</w:t>
      </w:r>
      <w:r w:rsidR="00594687">
        <w:t xml:space="preserve">, </w:t>
      </w:r>
      <w:r w:rsidR="00E11BB5">
        <w:t>McLean</w:t>
      </w:r>
      <w:bookmarkStart w:id="0" w:name="_GoBack"/>
      <w:bookmarkEnd w:id="0"/>
      <w:r w:rsidR="0019611F">
        <w:t>, Union and Webster</w:t>
      </w:r>
      <w:r w:rsidR="00AB23B4">
        <w:t xml:space="preserve"> </w:t>
      </w:r>
      <w:r w:rsidR="00574128">
        <w:t xml:space="preserve">located within the boundaries of the </w:t>
      </w:r>
      <w:r w:rsidR="00D91105">
        <w:t>Green River</w:t>
      </w:r>
      <w:r w:rsidR="00574128">
        <w:t xml:space="preserve"> Workforce </w:t>
      </w:r>
      <w:r w:rsidR="00C108E7">
        <w:t>Development</w:t>
      </w:r>
      <w:r w:rsidR="00574128">
        <w:t xml:space="preserve"> Area a copy of which is attached hereto and made a part here</w:t>
      </w:r>
      <w:r>
        <w:t xml:space="preserve">of establishing the </w:t>
      </w:r>
      <w:r w:rsidR="00D91105">
        <w:t>Green River</w:t>
      </w:r>
      <w:r>
        <w:t xml:space="preserve"> </w:t>
      </w:r>
      <w:r w:rsidR="00C108E7">
        <w:t>Cooperative</w:t>
      </w:r>
      <w:r>
        <w:t xml:space="preserve"> to implement programs under the Workforce Innovation and Opportunity Act of 2014;</w:t>
      </w:r>
    </w:p>
    <w:p w14:paraId="77E825DC" w14:textId="77777777" w:rsidR="00574128" w:rsidRDefault="00574128" w:rsidP="00B4293D">
      <w:pPr>
        <w:jc w:val="both"/>
      </w:pPr>
    </w:p>
    <w:p w14:paraId="20015DD0" w14:textId="77777777" w:rsidR="00574128" w:rsidRDefault="00574128" w:rsidP="00B4293D">
      <w:pPr>
        <w:jc w:val="both"/>
      </w:pPr>
      <w:r>
        <w:rPr>
          <w:b/>
        </w:rPr>
        <w:t xml:space="preserve">Be It Further </w:t>
      </w:r>
      <w:proofErr w:type="gramStart"/>
      <w:r>
        <w:rPr>
          <w:b/>
        </w:rPr>
        <w:t>Resolved,</w:t>
      </w:r>
      <w:r>
        <w:t xml:space="preserve"> that</w:t>
      </w:r>
      <w:proofErr w:type="gramEnd"/>
      <w:r>
        <w:t xml:space="preserve"> said Resolution will take effect upon its passage/approval.</w:t>
      </w:r>
    </w:p>
    <w:p w14:paraId="6F78B5D3" w14:textId="77777777" w:rsidR="00574128" w:rsidRDefault="00574128" w:rsidP="00B4293D">
      <w:pPr>
        <w:jc w:val="both"/>
      </w:pPr>
    </w:p>
    <w:p w14:paraId="04E44183" w14:textId="77777777" w:rsidR="00574128" w:rsidRDefault="00574128" w:rsidP="00B4293D">
      <w:pPr>
        <w:jc w:val="both"/>
      </w:pPr>
    </w:p>
    <w:p w14:paraId="43B1FAC2" w14:textId="2B7A2FC0" w:rsidR="00574128" w:rsidRDefault="00574128" w:rsidP="00B4293D">
      <w:pPr>
        <w:jc w:val="both"/>
      </w:pPr>
      <w:proofErr w:type="gramStart"/>
      <w:r>
        <w:t xml:space="preserve">Done this </w:t>
      </w:r>
      <w:r>
        <w:rPr>
          <w:u w:val="single"/>
        </w:rPr>
        <w:tab/>
      </w:r>
      <w:r>
        <w:rPr>
          <w:u w:val="single"/>
        </w:rPr>
        <w:tab/>
      </w:r>
      <w:r>
        <w:t xml:space="preserve"> day of </w:t>
      </w:r>
      <w:r>
        <w:rPr>
          <w:u w:val="single"/>
        </w:rPr>
        <w:tab/>
      </w:r>
      <w:r>
        <w:rPr>
          <w:u w:val="single"/>
        </w:rPr>
        <w:tab/>
      </w:r>
      <w:r>
        <w:rPr>
          <w:u w:val="single"/>
        </w:rPr>
        <w:tab/>
      </w:r>
      <w:r>
        <w:rPr>
          <w:u w:val="single"/>
        </w:rPr>
        <w:tab/>
        <w:t>,</w:t>
      </w:r>
      <w:r>
        <w:t xml:space="preserve"> 201</w:t>
      </w:r>
      <w:r w:rsidR="00C108E7">
        <w:t>5</w:t>
      </w:r>
      <w:r>
        <w:t>.</w:t>
      </w:r>
      <w:proofErr w:type="gramEnd"/>
    </w:p>
    <w:p w14:paraId="1DEDB8D9" w14:textId="77777777" w:rsidR="00574128" w:rsidRDefault="00574128" w:rsidP="00B4293D">
      <w:pPr>
        <w:jc w:val="both"/>
      </w:pPr>
    </w:p>
    <w:p w14:paraId="43D9248A" w14:textId="77777777" w:rsidR="00574128" w:rsidRDefault="00574128" w:rsidP="00B4293D">
      <w:pPr>
        <w:jc w:val="both"/>
      </w:pPr>
    </w:p>
    <w:p w14:paraId="7C5B9573" w14:textId="77777777" w:rsidR="00574128" w:rsidRDefault="00574128" w:rsidP="00B4293D">
      <w:pPr>
        <w:jc w:val="both"/>
      </w:pPr>
    </w:p>
    <w:p w14:paraId="60815C61" w14:textId="77777777" w:rsidR="00574128" w:rsidRDefault="00574128" w:rsidP="00B4293D">
      <w:pPr>
        <w:jc w:val="both"/>
      </w:pPr>
    </w:p>
    <w:p w14:paraId="5DC1DBF7" w14:textId="77777777" w:rsidR="00574128" w:rsidRPr="00574128" w:rsidRDefault="00574128" w:rsidP="00B4293D">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1206DB1" w14:textId="69E61DAB" w:rsidR="00574128" w:rsidRDefault="00EC194F" w:rsidP="00B4293D">
      <w:pPr>
        <w:jc w:val="both"/>
      </w:pPr>
      <w:r>
        <w:t xml:space="preserve">  </w:t>
      </w:r>
      <w:r w:rsidR="00574128">
        <w:tab/>
      </w:r>
      <w:r w:rsidR="00574128">
        <w:tab/>
      </w:r>
      <w:r w:rsidR="00574128">
        <w:tab/>
      </w:r>
      <w:r w:rsidR="00574128">
        <w:tab/>
      </w:r>
      <w:r w:rsidR="00574128">
        <w:tab/>
      </w:r>
      <w:r w:rsidR="00574128">
        <w:tab/>
      </w:r>
      <w:r w:rsidR="00E11BB5">
        <w:t>Ohio</w:t>
      </w:r>
      <w:r w:rsidR="004A045B">
        <w:t xml:space="preserve"> </w:t>
      </w:r>
      <w:r w:rsidR="00574128">
        <w:t>County Judge-Executive</w:t>
      </w:r>
    </w:p>
    <w:p w14:paraId="041D0CC6" w14:textId="77777777" w:rsidR="00574128" w:rsidRDefault="00574128" w:rsidP="00B4293D">
      <w:pPr>
        <w:jc w:val="both"/>
      </w:pPr>
    </w:p>
    <w:p w14:paraId="697FC9F0" w14:textId="77777777" w:rsidR="00574128" w:rsidRDefault="00574128" w:rsidP="00B4293D">
      <w:pPr>
        <w:jc w:val="both"/>
      </w:pPr>
    </w:p>
    <w:p w14:paraId="6672FD5D" w14:textId="77777777" w:rsidR="00574128" w:rsidRDefault="00574128" w:rsidP="00B4293D">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646EB851" w14:textId="77777777" w:rsidR="00574128" w:rsidRDefault="00574128" w:rsidP="00B4293D">
      <w:pPr>
        <w:jc w:val="both"/>
      </w:pPr>
      <w:r>
        <w:tab/>
      </w:r>
      <w:r>
        <w:tab/>
      </w:r>
      <w:r>
        <w:tab/>
      </w:r>
      <w:r>
        <w:tab/>
      </w:r>
      <w:r>
        <w:tab/>
      </w:r>
      <w:r>
        <w:tab/>
        <w:t>Date</w:t>
      </w:r>
    </w:p>
    <w:p w14:paraId="06A1EBF9" w14:textId="77777777" w:rsidR="00574128" w:rsidRDefault="00574128" w:rsidP="00B4293D">
      <w:pPr>
        <w:jc w:val="both"/>
      </w:pPr>
    </w:p>
    <w:p w14:paraId="0CE65C31" w14:textId="77777777" w:rsidR="00574128" w:rsidRDefault="00574128" w:rsidP="00B4293D">
      <w:pPr>
        <w:jc w:val="both"/>
      </w:pPr>
    </w:p>
    <w:p w14:paraId="7C6B8822" w14:textId="77777777" w:rsidR="00574128" w:rsidRDefault="00574128" w:rsidP="00B4293D">
      <w:pPr>
        <w:jc w:val="both"/>
      </w:pPr>
      <w:r>
        <w:t>Attest:</w:t>
      </w:r>
    </w:p>
    <w:p w14:paraId="4452735E" w14:textId="77777777" w:rsidR="00574128" w:rsidRDefault="00574128" w:rsidP="00B4293D">
      <w:pPr>
        <w:jc w:val="both"/>
      </w:pPr>
    </w:p>
    <w:p w14:paraId="2A20B019" w14:textId="77777777" w:rsidR="00574128" w:rsidRDefault="00574128" w:rsidP="00B4293D">
      <w:pPr>
        <w:jc w:val="both"/>
      </w:pPr>
    </w:p>
    <w:p w14:paraId="4310657B" w14:textId="77777777" w:rsidR="00574128" w:rsidRDefault="00574128" w:rsidP="00B4293D">
      <w:pPr>
        <w:jc w:val="both"/>
        <w:rPr>
          <w:u w:val="single"/>
        </w:rPr>
      </w:pPr>
      <w:r>
        <w:rPr>
          <w:u w:val="single"/>
        </w:rPr>
        <w:tab/>
      </w:r>
      <w:r>
        <w:rPr>
          <w:u w:val="single"/>
        </w:rPr>
        <w:tab/>
      </w:r>
      <w:r>
        <w:rPr>
          <w:u w:val="single"/>
        </w:rPr>
        <w:tab/>
      </w:r>
      <w:r>
        <w:rPr>
          <w:u w:val="single"/>
        </w:rPr>
        <w:tab/>
      </w:r>
      <w:r>
        <w:rPr>
          <w:u w:val="single"/>
        </w:rPr>
        <w:tab/>
      </w:r>
    </w:p>
    <w:p w14:paraId="6711F493" w14:textId="77777777" w:rsidR="00574128" w:rsidRDefault="00574128" w:rsidP="00B4293D">
      <w:pPr>
        <w:jc w:val="both"/>
        <w:rPr>
          <w:u w:val="single"/>
        </w:rPr>
      </w:pPr>
    </w:p>
    <w:p w14:paraId="36E0A3E3" w14:textId="77777777" w:rsidR="00574128" w:rsidRDefault="00574128" w:rsidP="00B4293D">
      <w:pPr>
        <w:jc w:val="both"/>
        <w:rPr>
          <w:u w:val="single"/>
        </w:rPr>
      </w:pPr>
    </w:p>
    <w:p w14:paraId="62FC184D" w14:textId="77777777" w:rsidR="00574128" w:rsidRDefault="00574128" w:rsidP="00B4293D">
      <w:pPr>
        <w:jc w:val="both"/>
        <w:rPr>
          <w:u w:val="single"/>
        </w:rPr>
      </w:pPr>
    </w:p>
    <w:p w14:paraId="6D234597" w14:textId="7D31A5D7" w:rsidR="000E4E87" w:rsidRDefault="00574128" w:rsidP="00B4293D">
      <w:pPr>
        <w:jc w:val="both"/>
        <w:rPr>
          <w:u w:val="single"/>
        </w:rPr>
      </w:pPr>
      <w:r>
        <w:rPr>
          <w:u w:val="single"/>
        </w:rPr>
        <w:tab/>
      </w:r>
      <w:r>
        <w:rPr>
          <w:u w:val="single"/>
        </w:rPr>
        <w:tab/>
      </w:r>
      <w:r>
        <w:rPr>
          <w:u w:val="single"/>
        </w:rPr>
        <w:tab/>
      </w:r>
      <w:r>
        <w:rPr>
          <w:u w:val="single"/>
        </w:rPr>
        <w:tab/>
      </w:r>
      <w:r>
        <w:rPr>
          <w:u w:val="single"/>
        </w:rPr>
        <w:tab/>
      </w:r>
    </w:p>
    <w:p w14:paraId="4FAE68BE" w14:textId="77777777" w:rsidR="00574128" w:rsidRPr="00574128" w:rsidRDefault="00574128" w:rsidP="00B4293D">
      <w:pPr>
        <w:jc w:val="both"/>
      </w:pPr>
      <w:r>
        <w:t>Date</w:t>
      </w:r>
    </w:p>
    <w:p w14:paraId="70F51E4E" w14:textId="77777777" w:rsidR="00B4293D" w:rsidRPr="00B4293D" w:rsidRDefault="00574128" w:rsidP="00B4293D">
      <w:pPr>
        <w:jc w:val="both"/>
      </w:pPr>
      <w:r>
        <w:tab/>
      </w:r>
      <w:r>
        <w:tab/>
      </w:r>
      <w:r>
        <w:tab/>
      </w:r>
      <w:r>
        <w:tab/>
      </w:r>
      <w:r>
        <w:tab/>
      </w:r>
      <w:r>
        <w:tab/>
      </w:r>
    </w:p>
    <w:p w14:paraId="06989C03" w14:textId="77777777" w:rsidR="00B4293D" w:rsidRDefault="00B4293D" w:rsidP="00B4293D">
      <w:pPr>
        <w:jc w:val="both"/>
      </w:pPr>
    </w:p>
    <w:p w14:paraId="27A5D45E" w14:textId="77777777" w:rsidR="00B4293D" w:rsidRDefault="00B4293D" w:rsidP="00B4293D">
      <w:pPr>
        <w:jc w:val="both"/>
      </w:pPr>
    </w:p>
    <w:p w14:paraId="1FD0D33F" w14:textId="77777777" w:rsidR="00B4293D" w:rsidRDefault="00B4293D" w:rsidP="00B4293D">
      <w:pPr>
        <w:jc w:val="both"/>
      </w:pPr>
    </w:p>
    <w:p w14:paraId="2944DB19" w14:textId="77777777" w:rsidR="00B4293D" w:rsidRDefault="00B4293D" w:rsidP="00B4293D">
      <w:pPr>
        <w:jc w:val="both"/>
      </w:pPr>
    </w:p>
    <w:p w14:paraId="74B43033" w14:textId="77777777" w:rsidR="000E4E87" w:rsidRDefault="000E4E87" w:rsidP="00B4293D">
      <w:pPr>
        <w:jc w:val="both"/>
      </w:pPr>
    </w:p>
    <w:p w14:paraId="3FAA018C" w14:textId="77777777" w:rsidR="000E4E87" w:rsidRDefault="000E4E87" w:rsidP="00B4293D">
      <w:pPr>
        <w:jc w:val="both"/>
      </w:pPr>
    </w:p>
    <w:p w14:paraId="780A3CC9" w14:textId="70C8F162" w:rsidR="000E4E87" w:rsidRPr="00C108E7" w:rsidRDefault="000E4E87" w:rsidP="000E4E87">
      <w:pPr>
        <w:jc w:val="center"/>
        <w:rPr>
          <w:b/>
        </w:rPr>
      </w:pPr>
      <w:r w:rsidRPr="00C108E7">
        <w:rPr>
          <w:b/>
        </w:rPr>
        <w:lastRenderedPageBreak/>
        <w:t>Certification</w:t>
      </w:r>
    </w:p>
    <w:p w14:paraId="3BCADE8F" w14:textId="77777777" w:rsidR="000E4E87" w:rsidRDefault="000E4E87" w:rsidP="000E4E87">
      <w:pPr>
        <w:jc w:val="center"/>
      </w:pPr>
    </w:p>
    <w:p w14:paraId="67E129D8" w14:textId="77777777" w:rsidR="000E4E87" w:rsidRDefault="000E4E87" w:rsidP="000E4E87">
      <w:pPr>
        <w:jc w:val="center"/>
      </w:pPr>
    </w:p>
    <w:p w14:paraId="440F3D61" w14:textId="5BD83649" w:rsidR="000E4E87" w:rsidRDefault="000E4E87" w:rsidP="000E4E87">
      <w:pPr>
        <w:jc w:val="both"/>
      </w:pPr>
      <w:r>
        <w:t xml:space="preserve">I, </w:t>
      </w:r>
      <w:r>
        <w:rPr>
          <w:u w:val="single"/>
        </w:rPr>
        <w:tab/>
      </w:r>
      <w:r>
        <w:rPr>
          <w:u w:val="single"/>
        </w:rPr>
        <w:tab/>
      </w:r>
      <w:r>
        <w:rPr>
          <w:u w:val="single"/>
        </w:rPr>
        <w:tab/>
      </w:r>
      <w:r>
        <w:rPr>
          <w:u w:val="single"/>
        </w:rPr>
        <w:tab/>
      </w:r>
      <w:r>
        <w:rPr>
          <w:u w:val="single"/>
        </w:rPr>
        <w:tab/>
      </w:r>
      <w:r>
        <w:rPr>
          <w:u w:val="single"/>
        </w:rPr>
        <w:tab/>
      </w:r>
      <w:r>
        <w:t xml:space="preserve">, Clerk of the Fiscal Court of </w:t>
      </w:r>
      <w:r w:rsidR="00E11BB5">
        <w:t>Ohio</w:t>
      </w:r>
      <w:r w:rsidR="00606A5D">
        <w:t xml:space="preserve"> </w:t>
      </w:r>
      <w:r>
        <w:t>County, Kentucky, so hereby certify that the foregoing is a true and correct copy of Resolution No.</w:t>
      </w:r>
      <w:r>
        <w:rPr>
          <w:u w:val="single"/>
        </w:rPr>
        <w:tab/>
      </w:r>
      <w:r>
        <w:rPr>
          <w:u w:val="single"/>
        </w:rPr>
        <w:tab/>
      </w:r>
      <w:r>
        <w:rPr>
          <w:u w:val="single"/>
        </w:rPr>
        <w:tab/>
      </w:r>
      <w:r>
        <w:rPr>
          <w:u w:val="single"/>
        </w:rPr>
        <w:tab/>
      </w:r>
      <w:r>
        <w:t xml:space="preserve">, adopted by the Fiscal Court at its meeting of </w:t>
      </w:r>
      <w:r>
        <w:rPr>
          <w:u w:val="single"/>
        </w:rPr>
        <w:tab/>
      </w:r>
      <w:r>
        <w:rPr>
          <w:u w:val="single"/>
        </w:rPr>
        <w:tab/>
      </w:r>
      <w:r>
        <w:rPr>
          <w:u w:val="single"/>
        </w:rPr>
        <w:tab/>
      </w:r>
      <w:r>
        <w:rPr>
          <w:u w:val="single"/>
        </w:rPr>
        <w:tab/>
      </w:r>
      <w:r>
        <w:rPr>
          <w:u w:val="single"/>
        </w:rPr>
        <w:tab/>
      </w:r>
      <w:r>
        <w:rPr>
          <w:u w:val="single"/>
        </w:rPr>
        <w:tab/>
      </w:r>
      <w:r>
        <w:t>, 201</w:t>
      </w:r>
      <w:r w:rsidR="00C108E7">
        <w:t>5</w:t>
      </w:r>
      <w:r>
        <w:t>.</w:t>
      </w:r>
    </w:p>
    <w:p w14:paraId="65EE110C" w14:textId="77777777" w:rsidR="000E4E87" w:rsidRDefault="000E4E87" w:rsidP="000E4E87">
      <w:pPr>
        <w:jc w:val="both"/>
      </w:pPr>
    </w:p>
    <w:p w14:paraId="194BD19E" w14:textId="6E5485D6" w:rsidR="000E4E87" w:rsidRDefault="000E4E87" w:rsidP="000E4E87">
      <w:pPr>
        <w:jc w:val="both"/>
      </w:pPr>
      <w:r>
        <w:t xml:space="preserve">WITNESS my hand, this </w:t>
      </w:r>
      <w:r>
        <w:rPr>
          <w:u w:val="single"/>
        </w:rPr>
        <w:tab/>
      </w:r>
      <w:r>
        <w:rPr>
          <w:u w:val="single"/>
        </w:rPr>
        <w:tab/>
      </w:r>
      <w:r>
        <w:t xml:space="preserve"> day of </w:t>
      </w:r>
      <w:r>
        <w:rPr>
          <w:u w:val="single"/>
        </w:rPr>
        <w:tab/>
      </w:r>
      <w:r>
        <w:rPr>
          <w:u w:val="single"/>
        </w:rPr>
        <w:tab/>
      </w:r>
      <w:r>
        <w:rPr>
          <w:u w:val="single"/>
        </w:rPr>
        <w:tab/>
      </w:r>
      <w:r>
        <w:rPr>
          <w:u w:val="single"/>
        </w:rPr>
        <w:tab/>
      </w:r>
      <w:r>
        <w:t>, 201</w:t>
      </w:r>
      <w:r w:rsidR="00C108E7">
        <w:t>5</w:t>
      </w:r>
      <w:r>
        <w:t>.</w:t>
      </w:r>
    </w:p>
    <w:p w14:paraId="1C9495B8" w14:textId="77777777" w:rsidR="000E4E87" w:rsidRDefault="000E4E87" w:rsidP="000E4E87">
      <w:pPr>
        <w:jc w:val="both"/>
      </w:pPr>
    </w:p>
    <w:p w14:paraId="40610B1E" w14:textId="77777777" w:rsidR="000E4E87" w:rsidRDefault="000E4E87" w:rsidP="000E4E87">
      <w:pPr>
        <w:jc w:val="both"/>
      </w:pPr>
    </w:p>
    <w:p w14:paraId="65F45231" w14:textId="0E1C5D5D" w:rsidR="000E4E87" w:rsidRDefault="000E4E87" w:rsidP="000E4E87">
      <w:pPr>
        <w:jc w:val="both"/>
      </w:pPr>
      <w:r>
        <w:t>SIGNATURE:</w:t>
      </w:r>
    </w:p>
    <w:p w14:paraId="690208E6" w14:textId="77777777" w:rsidR="000E4E87" w:rsidRDefault="000E4E87" w:rsidP="000E4E87">
      <w:pPr>
        <w:jc w:val="both"/>
      </w:pPr>
    </w:p>
    <w:p w14:paraId="71366B49" w14:textId="77777777" w:rsidR="000E4E87" w:rsidRDefault="000E4E87" w:rsidP="000E4E87">
      <w:pPr>
        <w:jc w:val="both"/>
      </w:pPr>
    </w:p>
    <w:p w14:paraId="4FBEB9B1" w14:textId="77777777" w:rsidR="000E4E87" w:rsidRDefault="000E4E87" w:rsidP="000E4E87">
      <w:pPr>
        <w:jc w:val="both"/>
      </w:pPr>
    </w:p>
    <w:p w14:paraId="62E6A3F9" w14:textId="7D4D207D" w:rsidR="000E4E87" w:rsidRDefault="000E4E87" w:rsidP="000E4E87">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52D7E25" w14:textId="5B7C204C" w:rsidR="000E4E87" w:rsidRDefault="000E4E87" w:rsidP="000E4E87">
      <w:pPr>
        <w:jc w:val="both"/>
      </w:pPr>
      <w:r>
        <w:t>Fiscal Court Clerk</w:t>
      </w:r>
    </w:p>
    <w:p w14:paraId="12E44D74" w14:textId="03B9E7CF" w:rsidR="000E4E87" w:rsidRDefault="00E11BB5" w:rsidP="000E4E87">
      <w:pPr>
        <w:jc w:val="both"/>
      </w:pPr>
      <w:r>
        <w:t>Ohio</w:t>
      </w:r>
      <w:r w:rsidR="00EC2A19">
        <w:t xml:space="preserve"> </w:t>
      </w:r>
      <w:r w:rsidR="00D91105">
        <w:t>County</w:t>
      </w:r>
      <w:r w:rsidR="000E4E87">
        <w:t>, Kentucky</w:t>
      </w:r>
    </w:p>
    <w:p w14:paraId="67D24B1F" w14:textId="77777777" w:rsidR="000E4E87" w:rsidRDefault="000E4E87" w:rsidP="000E4E87">
      <w:pPr>
        <w:jc w:val="both"/>
      </w:pPr>
    </w:p>
    <w:p w14:paraId="0998E48B" w14:textId="77777777" w:rsidR="000E4E87" w:rsidRDefault="000E4E87" w:rsidP="000E4E87">
      <w:pPr>
        <w:jc w:val="both"/>
      </w:pPr>
    </w:p>
    <w:p w14:paraId="49845AC6" w14:textId="77777777" w:rsidR="000E4E87" w:rsidRDefault="000E4E87" w:rsidP="000E4E87">
      <w:pPr>
        <w:jc w:val="both"/>
      </w:pPr>
    </w:p>
    <w:p w14:paraId="759B3332" w14:textId="77777777" w:rsidR="000E4E87" w:rsidRDefault="000E4E87" w:rsidP="000E4E87">
      <w:pPr>
        <w:jc w:val="both"/>
      </w:pPr>
    </w:p>
    <w:p w14:paraId="5E07FA20" w14:textId="77777777" w:rsidR="000E4E87" w:rsidRDefault="000E4E87" w:rsidP="000E4E87">
      <w:pPr>
        <w:jc w:val="both"/>
      </w:pPr>
    </w:p>
    <w:p w14:paraId="73138C4B" w14:textId="77777777" w:rsidR="000E4E87" w:rsidRDefault="000E4E87" w:rsidP="000E4E87">
      <w:pPr>
        <w:jc w:val="both"/>
      </w:pPr>
    </w:p>
    <w:p w14:paraId="4FF9FDF3" w14:textId="77777777" w:rsidR="000E4E87" w:rsidRDefault="000E4E87" w:rsidP="000E4E87">
      <w:pPr>
        <w:jc w:val="both"/>
      </w:pPr>
    </w:p>
    <w:p w14:paraId="449031E9" w14:textId="77777777" w:rsidR="000E4E87" w:rsidRDefault="000E4E87" w:rsidP="000E4E87">
      <w:pPr>
        <w:jc w:val="both"/>
      </w:pPr>
    </w:p>
    <w:p w14:paraId="6AD7A14B" w14:textId="77777777" w:rsidR="000E4E87" w:rsidRDefault="000E4E87" w:rsidP="000E4E87">
      <w:pPr>
        <w:jc w:val="both"/>
      </w:pPr>
    </w:p>
    <w:p w14:paraId="6D53986E" w14:textId="77777777" w:rsidR="000E4E87" w:rsidRDefault="000E4E87" w:rsidP="000E4E87">
      <w:pPr>
        <w:jc w:val="both"/>
      </w:pPr>
    </w:p>
    <w:p w14:paraId="3B0B9A3D" w14:textId="77777777" w:rsidR="000E4E87" w:rsidRDefault="000E4E87" w:rsidP="000E4E87">
      <w:pPr>
        <w:jc w:val="both"/>
      </w:pPr>
    </w:p>
    <w:p w14:paraId="4728EDC0" w14:textId="77777777" w:rsidR="000E4E87" w:rsidRDefault="000E4E87" w:rsidP="000E4E87">
      <w:pPr>
        <w:jc w:val="both"/>
      </w:pPr>
    </w:p>
    <w:p w14:paraId="0835C58E" w14:textId="77777777" w:rsidR="000E4E87" w:rsidRDefault="000E4E87" w:rsidP="000E4E87">
      <w:pPr>
        <w:jc w:val="both"/>
      </w:pPr>
    </w:p>
    <w:p w14:paraId="11E89428" w14:textId="77777777" w:rsidR="000E4E87" w:rsidRDefault="000E4E87" w:rsidP="000E4E87">
      <w:pPr>
        <w:jc w:val="both"/>
      </w:pPr>
    </w:p>
    <w:p w14:paraId="22888585" w14:textId="77777777" w:rsidR="000E4E87" w:rsidRDefault="000E4E87" w:rsidP="000E4E87">
      <w:pPr>
        <w:jc w:val="both"/>
      </w:pPr>
    </w:p>
    <w:p w14:paraId="6A7701A0" w14:textId="77777777" w:rsidR="000E4E87" w:rsidRDefault="000E4E87" w:rsidP="000E4E87">
      <w:pPr>
        <w:jc w:val="both"/>
      </w:pPr>
    </w:p>
    <w:p w14:paraId="72864DCF" w14:textId="77777777" w:rsidR="000E4E87" w:rsidRDefault="000E4E87" w:rsidP="000E4E87">
      <w:pPr>
        <w:jc w:val="both"/>
      </w:pPr>
    </w:p>
    <w:p w14:paraId="2563F39D" w14:textId="77777777" w:rsidR="000E4E87" w:rsidRDefault="000E4E87" w:rsidP="000E4E87">
      <w:pPr>
        <w:jc w:val="both"/>
      </w:pPr>
    </w:p>
    <w:p w14:paraId="068599CB" w14:textId="77777777" w:rsidR="000E4E87" w:rsidRDefault="000E4E87" w:rsidP="000E4E87">
      <w:pPr>
        <w:jc w:val="both"/>
      </w:pPr>
    </w:p>
    <w:p w14:paraId="4E69A65C" w14:textId="77777777" w:rsidR="000E4E87" w:rsidRDefault="000E4E87" w:rsidP="000E4E87">
      <w:pPr>
        <w:jc w:val="both"/>
      </w:pPr>
    </w:p>
    <w:p w14:paraId="461FF84E" w14:textId="77777777" w:rsidR="000E4E87" w:rsidRDefault="000E4E87" w:rsidP="000E4E87">
      <w:pPr>
        <w:jc w:val="both"/>
      </w:pPr>
    </w:p>
    <w:p w14:paraId="53859CDB" w14:textId="77777777" w:rsidR="000E4E87" w:rsidRDefault="000E4E87" w:rsidP="000E4E87">
      <w:pPr>
        <w:jc w:val="both"/>
      </w:pPr>
    </w:p>
    <w:p w14:paraId="47DF5334" w14:textId="77777777" w:rsidR="000E4E87" w:rsidRDefault="000E4E87" w:rsidP="000E4E87">
      <w:pPr>
        <w:jc w:val="both"/>
      </w:pPr>
    </w:p>
    <w:p w14:paraId="5D87BCF8" w14:textId="77777777" w:rsidR="000E4E87" w:rsidRDefault="000E4E87" w:rsidP="000E4E87">
      <w:pPr>
        <w:jc w:val="both"/>
      </w:pPr>
    </w:p>
    <w:p w14:paraId="3B695015" w14:textId="77777777" w:rsidR="000E4E87" w:rsidRDefault="000E4E87" w:rsidP="000E4E87">
      <w:pPr>
        <w:jc w:val="both"/>
      </w:pPr>
    </w:p>
    <w:p w14:paraId="5232153D" w14:textId="77777777" w:rsidR="000E4E87" w:rsidRDefault="000E4E87" w:rsidP="000E4E87">
      <w:pPr>
        <w:jc w:val="both"/>
      </w:pPr>
    </w:p>
    <w:p w14:paraId="3406263B" w14:textId="77777777" w:rsidR="00C108E7" w:rsidRDefault="00C108E7" w:rsidP="000E4E87">
      <w:pPr>
        <w:jc w:val="both"/>
      </w:pPr>
    </w:p>
    <w:p w14:paraId="6665964E" w14:textId="77777777" w:rsidR="000E4E87" w:rsidRDefault="000E4E87" w:rsidP="000E4E87">
      <w:pPr>
        <w:jc w:val="both"/>
      </w:pPr>
    </w:p>
    <w:p w14:paraId="624423AC" w14:textId="7B6286E4" w:rsidR="000E4E87" w:rsidRDefault="000E4E87" w:rsidP="000E4E87">
      <w:pPr>
        <w:jc w:val="both"/>
      </w:pPr>
      <w:r>
        <w:lastRenderedPageBreak/>
        <w:t>TO WHOM IT MAY CONCERN:</w:t>
      </w:r>
    </w:p>
    <w:p w14:paraId="48CCFF14" w14:textId="77777777" w:rsidR="000E4E87" w:rsidRDefault="000E4E87" w:rsidP="000E4E87">
      <w:pPr>
        <w:jc w:val="both"/>
      </w:pPr>
    </w:p>
    <w:p w14:paraId="0DDDD6DC" w14:textId="7EB4402D" w:rsidR="000E4E87" w:rsidRDefault="000E4E87" w:rsidP="000E4E87">
      <w:pPr>
        <w:jc w:val="both"/>
      </w:pPr>
      <w:r>
        <w:t xml:space="preserve">This will advise you that the undersigned is licensed to practice law in the Commonwealth of Kentucky and has been admitted to practice before the Supreme Court of the Commonwealth of Kentucky.  This will further advise you that the undersigned is the duly elected County Attorney for the County of </w:t>
      </w:r>
      <w:r w:rsidR="00E11BB5">
        <w:t>Ohio</w:t>
      </w:r>
      <w:r>
        <w:t>, Kentucky.</w:t>
      </w:r>
    </w:p>
    <w:p w14:paraId="6024F0EF" w14:textId="77777777" w:rsidR="000E4E87" w:rsidRDefault="000E4E87" w:rsidP="000E4E87">
      <w:pPr>
        <w:jc w:val="both"/>
      </w:pPr>
    </w:p>
    <w:p w14:paraId="076E7B5D" w14:textId="2FCC4770" w:rsidR="000E4E87" w:rsidRDefault="000E4E87" w:rsidP="000E4E87">
      <w:pPr>
        <w:jc w:val="both"/>
      </w:pPr>
      <w:r>
        <w:t>After having review</w:t>
      </w:r>
      <w:r w:rsidR="004A045B">
        <w:t>ed</w:t>
      </w:r>
      <w:r>
        <w:t xml:space="preserve"> all applicable state and local laws and ordinances, it is the opinion of the undersigned that the County of </w:t>
      </w:r>
      <w:r w:rsidR="00E11BB5">
        <w:t>Ohio</w:t>
      </w:r>
      <w:r>
        <w:t xml:space="preserve"> is not prevented by state or local law from participa</w:t>
      </w:r>
      <w:r w:rsidR="00AB23B4">
        <w:t>ting</w:t>
      </w:r>
      <w:r>
        <w:t xml:space="preserve"> in an </w:t>
      </w:r>
      <w:r w:rsidR="00C108E7">
        <w:t>I</w:t>
      </w:r>
      <w:r>
        <w:t xml:space="preserve">nterlocal </w:t>
      </w:r>
      <w:r w:rsidR="00C108E7">
        <w:t>Cooperative A</w:t>
      </w:r>
      <w:r>
        <w:t>greement for purposes of carrying out the provisions of the Workforce Innovation and Opportunity Act of 2014.</w:t>
      </w:r>
    </w:p>
    <w:p w14:paraId="347F5C9A" w14:textId="77777777" w:rsidR="000E4E87" w:rsidRDefault="000E4E87" w:rsidP="000E4E87">
      <w:pPr>
        <w:jc w:val="both"/>
      </w:pPr>
    </w:p>
    <w:p w14:paraId="2E79AF64" w14:textId="00F071EA" w:rsidR="000E4E87" w:rsidRDefault="000E4E87" w:rsidP="000E4E87">
      <w:pPr>
        <w:jc w:val="both"/>
      </w:pPr>
      <w:r>
        <w:t xml:space="preserve">It is the further opinion of the undersigned, that </w:t>
      </w:r>
      <w:r w:rsidR="00E11BB5">
        <w:t>Ohio</w:t>
      </w:r>
      <w:r>
        <w:t xml:space="preserve"> County had the authority under sta</w:t>
      </w:r>
      <w:r w:rsidR="0016638B">
        <w:t>te</w:t>
      </w:r>
      <w:r>
        <w:t xml:space="preserve"> and local law to enter into the </w:t>
      </w:r>
      <w:r w:rsidR="00C108E7">
        <w:t>I</w:t>
      </w:r>
      <w:r>
        <w:t xml:space="preserve">nterlocal </w:t>
      </w:r>
      <w:r w:rsidR="00C108E7">
        <w:t>Cooperative</w:t>
      </w:r>
      <w:r>
        <w:t xml:space="preserve"> </w:t>
      </w:r>
      <w:r w:rsidR="00C108E7">
        <w:t>A</w:t>
      </w:r>
      <w:r>
        <w:t xml:space="preserve">greement and the Judge-Executive is authorized to execute any documents related thereto on behalf of the Fiscal Court of </w:t>
      </w:r>
      <w:r w:rsidR="00E11BB5">
        <w:t>Ohio</w:t>
      </w:r>
      <w:r>
        <w:t xml:space="preserve">, Kentucky pursuant to a resolution dated </w:t>
      </w:r>
      <w:r>
        <w:rPr>
          <w:u w:val="single"/>
        </w:rPr>
        <w:tab/>
      </w:r>
      <w:r>
        <w:rPr>
          <w:u w:val="single"/>
        </w:rPr>
        <w:tab/>
      </w:r>
      <w:r>
        <w:rPr>
          <w:u w:val="single"/>
        </w:rPr>
        <w:tab/>
      </w:r>
      <w:r>
        <w:rPr>
          <w:u w:val="single"/>
        </w:rPr>
        <w:tab/>
      </w:r>
      <w:r>
        <w:rPr>
          <w:u w:val="single"/>
        </w:rPr>
        <w:tab/>
      </w:r>
      <w:r>
        <w:rPr>
          <w:u w:val="single"/>
        </w:rPr>
        <w:tab/>
      </w:r>
      <w:r>
        <w:rPr>
          <w:u w:val="single"/>
        </w:rPr>
        <w:tab/>
      </w:r>
      <w:r>
        <w:t>, 201</w:t>
      </w:r>
      <w:r w:rsidR="00C108E7">
        <w:t>5</w:t>
      </w:r>
      <w:r>
        <w:t>.</w:t>
      </w:r>
    </w:p>
    <w:p w14:paraId="0E7FAD31" w14:textId="77777777" w:rsidR="000E4E87" w:rsidRDefault="000E4E87" w:rsidP="000E4E87">
      <w:pPr>
        <w:jc w:val="both"/>
      </w:pPr>
    </w:p>
    <w:p w14:paraId="2135FDC5" w14:textId="77777777" w:rsidR="000E4E87" w:rsidRDefault="000E4E87" w:rsidP="000E4E87">
      <w:pPr>
        <w:jc w:val="both"/>
      </w:pPr>
    </w:p>
    <w:p w14:paraId="2F5542CA" w14:textId="023EB6DA" w:rsidR="000E4E87" w:rsidRDefault="000E4E87" w:rsidP="000E4E87">
      <w:pPr>
        <w:jc w:val="both"/>
      </w:pPr>
      <w:r>
        <w:tab/>
      </w:r>
      <w:r>
        <w:tab/>
      </w:r>
      <w:r>
        <w:tab/>
      </w:r>
      <w:r>
        <w:tab/>
      </w:r>
      <w:r>
        <w:tab/>
        <w:t>Respectfully yours,</w:t>
      </w:r>
    </w:p>
    <w:p w14:paraId="74EFF926" w14:textId="77777777" w:rsidR="000E4E87" w:rsidRDefault="000E4E87" w:rsidP="000E4E87">
      <w:pPr>
        <w:jc w:val="both"/>
      </w:pPr>
    </w:p>
    <w:p w14:paraId="79C56692" w14:textId="77777777" w:rsidR="000E4E87" w:rsidRDefault="000E4E87" w:rsidP="000E4E87">
      <w:pPr>
        <w:jc w:val="both"/>
      </w:pPr>
    </w:p>
    <w:p w14:paraId="15C3973D" w14:textId="1184399A" w:rsidR="000E4E87" w:rsidRDefault="000E4E87" w:rsidP="000E4E87">
      <w:pPr>
        <w:jc w:val="both"/>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18A280D8" w14:textId="207CC298" w:rsidR="000E4E87" w:rsidRPr="000E4E87" w:rsidRDefault="000E4E87" w:rsidP="000E4E87">
      <w:pPr>
        <w:jc w:val="both"/>
      </w:pPr>
      <w:r>
        <w:tab/>
      </w:r>
      <w:r>
        <w:tab/>
      </w:r>
      <w:r>
        <w:tab/>
      </w:r>
      <w:r>
        <w:tab/>
      </w:r>
      <w:r>
        <w:tab/>
      </w:r>
      <w:r w:rsidR="00E11BB5">
        <w:t>Ohio</w:t>
      </w:r>
      <w:r>
        <w:t xml:space="preserve"> County Attorney</w:t>
      </w:r>
    </w:p>
    <w:sectPr w:rsidR="000E4E87" w:rsidRPr="000E4E87" w:rsidSect="004656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903"/>
    <w:multiLevelType w:val="hybridMultilevel"/>
    <w:tmpl w:val="F59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4A"/>
    <w:rsid w:val="000E4E87"/>
    <w:rsid w:val="0016638B"/>
    <w:rsid w:val="0019611F"/>
    <w:rsid w:val="003F3093"/>
    <w:rsid w:val="003F5E4A"/>
    <w:rsid w:val="004448E1"/>
    <w:rsid w:val="004656D3"/>
    <w:rsid w:val="004A045B"/>
    <w:rsid w:val="00574128"/>
    <w:rsid w:val="00594687"/>
    <w:rsid w:val="006044E4"/>
    <w:rsid w:val="00606A5D"/>
    <w:rsid w:val="006A4E80"/>
    <w:rsid w:val="007F1B98"/>
    <w:rsid w:val="00832161"/>
    <w:rsid w:val="009964F3"/>
    <w:rsid w:val="009E1613"/>
    <w:rsid w:val="00A06550"/>
    <w:rsid w:val="00AB23B4"/>
    <w:rsid w:val="00B4293D"/>
    <w:rsid w:val="00BA0F9E"/>
    <w:rsid w:val="00C108E7"/>
    <w:rsid w:val="00C96F4B"/>
    <w:rsid w:val="00D55367"/>
    <w:rsid w:val="00D91105"/>
    <w:rsid w:val="00E11BB5"/>
    <w:rsid w:val="00EC194F"/>
    <w:rsid w:val="00EC2A19"/>
    <w:rsid w:val="00F765DB"/>
    <w:rsid w:val="00F8441A"/>
    <w:rsid w:val="00FD0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93"/>
    <w:pPr>
      <w:ind w:left="720"/>
      <w:contextualSpacing/>
    </w:pPr>
  </w:style>
  <w:style w:type="paragraph" w:styleId="BalloonText">
    <w:name w:val="Balloon Text"/>
    <w:basedOn w:val="Normal"/>
    <w:link w:val="BalloonTextChar"/>
    <w:uiPriority w:val="99"/>
    <w:semiHidden/>
    <w:unhideWhenUsed/>
    <w:rsid w:val="00F844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41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93"/>
    <w:pPr>
      <w:ind w:left="720"/>
      <w:contextualSpacing/>
    </w:pPr>
  </w:style>
  <w:style w:type="paragraph" w:styleId="BalloonText">
    <w:name w:val="Balloon Text"/>
    <w:basedOn w:val="Normal"/>
    <w:link w:val="BalloonTextChar"/>
    <w:uiPriority w:val="99"/>
    <w:semiHidden/>
    <w:unhideWhenUsed/>
    <w:rsid w:val="00F844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4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Lincoln Trail ADD</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Trail ADD</dc:creator>
  <cp:lastModifiedBy>Jodi Rafferty</cp:lastModifiedBy>
  <cp:revision>2</cp:revision>
  <cp:lastPrinted>2015-05-23T17:27:00Z</cp:lastPrinted>
  <dcterms:created xsi:type="dcterms:W3CDTF">2015-05-23T17:52:00Z</dcterms:created>
  <dcterms:modified xsi:type="dcterms:W3CDTF">2015-05-23T17:52:00Z</dcterms:modified>
</cp:coreProperties>
</file>