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3893"/>
        <w:gridCol w:w="983"/>
        <w:gridCol w:w="1446"/>
      </w:tblGrid>
      <w:tr w:rsidR="00F71B34" w:rsidRPr="00F71B34" w:rsidTr="00F71B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NKCES GRANTS CONSORTIUM AND PARTNERS’ GRANTS SINCE 2010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 xml:space="preserve">Funder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 xml:space="preserve">Grant 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 xml:space="preserve">Year(s)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 xml:space="preserve"> Amount * </w:t>
            </w:r>
          </w:p>
        </w:tc>
      </w:tr>
      <w:tr w:rsidR="00F71B34" w:rsidRPr="00F71B34" w:rsidTr="00F71B34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F71B3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* Some numbers are approximate due to lack of access to actual award data.  Also, before 2010, not all awards are included for the same reason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NKCES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What Works Clearinghouse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Doing What Works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$36,505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Department of Education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Carol M. White Physical Education Program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2011 – 2014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$1,729,473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Office of National Drug Control Policy/SAMHSA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Drug Free Communities (Mental Health America)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2011– 2016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$625,000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Kentucky Department of Education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McKinney Vento Homeless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2012 – 2015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$312,000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Elementary and Secondary School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2012-2015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$1,173,783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Department of Education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Carol M. White Physical Education Program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2013 –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$2,164,892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Elementary and Secondary School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2013-2016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$1,096,178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Health and Human Services, SAMHSA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Project AWARE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$100,000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Elementary and Secondary School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$1,173,783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Elementary and Secondary School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$1,159,506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Elementary and Secondary School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$1,007,277 </w:t>
            </w:r>
          </w:p>
        </w:tc>
      </w:tr>
      <w:tr w:rsidR="00F71B34" w:rsidRPr="00F71B34" w:rsidTr="00F71B3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US Department of Labor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YouthBuild</w:t>
            </w:r>
            <w:proofErr w:type="spellEnd"/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(Northern Kentucky Community Action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$1,097,653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Office of National Drug Control Policy/SAMHSA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Drug Free Communities (Kenton County Alliance)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$625,000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Office of National Drug Control Policy/SAMHSA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Drug Free Communities </w:t>
            </w:r>
            <w:proofErr w:type="gramStart"/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( Boone</w:t>
            </w:r>
            <w:proofErr w:type="gramEnd"/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County Alliance)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2014-2019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$625,000 </w:t>
            </w:r>
          </w:p>
        </w:tc>
      </w:tr>
      <w:tr w:rsidR="00F71B34" w:rsidRPr="00F71B34" w:rsidTr="00F71B34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Kentucky Society for Technology in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Northern Elementary 4</w:t>
            </w: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  <w:vertAlign w:val="superscript"/>
              </w:rPr>
              <w:t>th</w:t>
            </w: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grade project (Pendleton County)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$24,000 </w:t>
            </w:r>
          </w:p>
        </w:tc>
      </w:tr>
      <w:tr w:rsidR="00F71B34" w:rsidRPr="00F71B34" w:rsidTr="00F71B3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lastRenderedPageBreak/>
              <w:t xml:space="preserve">Kentucky Department of Education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McKinney Vento Homeless Education (3 awards, amounts vary but average ~$65,000 per year)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2015-2018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$585,000 </w:t>
            </w:r>
          </w:p>
        </w:tc>
      </w:tr>
      <w:tr w:rsidR="00F71B34" w:rsidRPr="00F71B34" w:rsidTr="00F71B34">
        <w:trPr>
          <w:trHeight w:val="1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Kentucky Department of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21</w:t>
            </w: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  <w:vertAlign w:val="superscript"/>
              </w:rPr>
              <w:t>st</w:t>
            </w: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Century Community Learning Centers (district and partners – 8 awards, amounts vary but average ~$125,000 per year)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$5,000,000 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TOTAL RECEIVED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NKCES only since Grants Consortium, 2010 -2015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$5,309,722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NKCES, plus 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rlanger-</w:t>
            </w: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lsmere,</w:t>
            </w: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with NKCES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$7,474,614 </w:t>
            </w:r>
          </w:p>
        </w:tc>
      </w:tr>
      <w:tr w:rsidR="00F71B34" w:rsidRPr="00F71B34" w:rsidTr="00F71B34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NKCES and districts, total since Grants Consortium, 2010 - 2015 (that I know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$16,187,397 </w:t>
            </w:r>
          </w:p>
        </w:tc>
      </w:tr>
      <w:tr w:rsidR="00F71B34" w:rsidRPr="00F71B34" w:rsidTr="00F71B34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NKCES, community and districts since Grants Consortium, 2010 - 2015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$18,535,050 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b/>
                <w:bCs/>
                <w:color w:val="000000"/>
              </w:rPr>
              <w:t>Pending 5-31-2015)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Office of National Drug Control Policy/SAMHSA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Drug Free Communities (Pendleton County)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$625,000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US Office of National Drug Control Policy/SAMHSA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Drug Free Communities (Campbell County)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2015-2020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$625,000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US Office of Violence Against 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Domestic Violence, assault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2015-2018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$700,000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Investing in Innovation (pre-application)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SSS for students with disabilities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$3,000,000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Investing in Innovation (pre-application)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Enhancing Achievement through Mindfulness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$3,000,000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Investing in Innovation (pre-application)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Professionalizing the Role of Principals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$3,000,000 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71B34" w:rsidRPr="00F71B34" w:rsidTr="00F71B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C7CE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</w:rPr>
            </w:pPr>
            <w:r w:rsidRPr="00F71B34">
              <w:rPr>
                <w:rFonts w:ascii="Calibri" w:eastAsia="Times New Roman" w:hAnsi="Calibri" w:cs="Times New Roman"/>
              </w:rPr>
              <w:t xml:space="preserve">In process </w:t>
            </w:r>
          </w:p>
        </w:tc>
      </w:tr>
      <w:tr w:rsidR="00F71B34" w:rsidRPr="00F71B34" w:rsidTr="00F71B3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Comprehensive school safety, four proposals with NKU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TBD, planning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34" w:rsidRPr="00F71B34" w:rsidRDefault="00F71B34" w:rsidP="00F71B3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1B34">
              <w:rPr>
                <w:rFonts w:ascii="Calibri" w:eastAsia="Times New Roman" w:hAnsi="Calibri" w:cs="Times New Roman"/>
                <w:color w:val="000000"/>
              </w:rPr>
              <w:t xml:space="preserve"> $5,000,000 </w:t>
            </w:r>
          </w:p>
        </w:tc>
      </w:tr>
    </w:tbl>
    <w:p w:rsidR="00091EBD" w:rsidRDefault="00091EBD"/>
    <w:sectPr w:rsidR="00091EBD" w:rsidSect="00091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091EBD"/>
    <w:rsid w:val="002A3A80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Macintosh Word</Application>
  <DocSecurity>4</DocSecurity>
  <Lines>22</Lines>
  <Paragraphs>6</Paragraphs>
  <ScaleCrop>false</ScaleCrop>
  <Company>NKCES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Dansberry</dc:creator>
  <cp:keywords/>
  <dc:description/>
  <cp:lastModifiedBy>Curtis Hall</cp:lastModifiedBy>
  <cp:revision>2</cp:revision>
  <dcterms:created xsi:type="dcterms:W3CDTF">2015-06-08T17:10:00Z</dcterms:created>
  <dcterms:modified xsi:type="dcterms:W3CDTF">2015-06-08T17:10:00Z</dcterms:modified>
</cp:coreProperties>
</file>