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534"/>
        <w:gridCol w:w="3893"/>
        <w:gridCol w:w="983"/>
        <w:gridCol w:w="1446"/>
      </w:tblGrid>
      <w:tr w:rsidR="00F71B34" w:rsidRPr="00F71B34" w:rsidTr="00F71B34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B34" w:rsidRPr="00F71B34" w:rsidRDefault="00F71B34" w:rsidP="00F71B3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NKCES GRANTS CONSORTIUM AND PARTNERS’ GRANTS SINCE 2010</w:t>
            </w:r>
          </w:p>
        </w:tc>
      </w:tr>
      <w:tr w:rsidR="00F71B34" w:rsidRPr="00F71B34" w:rsidTr="00F71B3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 xml:space="preserve">Funder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 xml:space="preserve">Grant Name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 xml:space="preserve">Year(s)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 xml:space="preserve"> Amount * </w:t>
            </w:r>
          </w:p>
        </w:tc>
      </w:tr>
      <w:tr w:rsidR="00F71B34" w:rsidRPr="00F71B34" w:rsidTr="00F71B34">
        <w:trPr>
          <w:trHeight w:val="48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F71B3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* Some numbers are approximate due to lack of access to actual award data.  Also, before 2010, not all awards are included for the same reason</w:t>
            </w:r>
          </w:p>
        </w:tc>
      </w:tr>
      <w:tr w:rsidR="00F71B34" w:rsidRPr="00F71B34" w:rsidTr="00F71B34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71B34" w:rsidRPr="00F71B34" w:rsidRDefault="00F71B34" w:rsidP="00F71B34">
            <w:pPr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b/>
                <w:bCs/>
                <w:sz w:val="23"/>
                <w:szCs w:val="23"/>
              </w:rPr>
              <w:t>NKCES</w:t>
            </w:r>
          </w:p>
        </w:tc>
      </w:tr>
      <w:tr w:rsidR="00F71B34" w:rsidRPr="00F71B34" w:rsidTr="00F71B3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What Works Clearinghouse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Doing What Works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B34" w:rsidRPr="00F71B34" w:rsidRDefault="00F71B34" w:rsidP="00F71B3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</w:rPr>
              <w:t xml:space="preserve"> $36,505 </w:t>
            </w:r>
          </w:p>
        </w:tc>
      </w:tr>
      <w:tr w:rsidR="00F71B34" w:rsidRPr="00F71B34" w:rsidTr="00F71B3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US Department of Education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Carol M. White Physical Education Program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2011 – 2014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B34" w:rsidRPr="00F71B34" w:rsidRDefault="00F71B34" w:rsidP="00F71B3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</w:rPr>
              <w:t xml:space="preserve"> $1,729,473 </w:t>
            </w:r>
          </w:p>
        </w:tc>
      </w:tr>
      <w:tr w:rsidR="00F71B34" w:rsidRPr="00F71B34" w:rsidTr="00F71B3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US Office of National Drug Control Policy/SAMHSA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Drug Free Communities (Mental Health America)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2011– 2016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34" w:rsidRPr="00F71B34" w:rsidRDefault="00F71B34" w:rsidP="00F71B3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</w:rPr>
              <w:t xml:space="preserve"> $625,000 </w:t>
            </w:r>
          </w:p>
        </w:tc>
      </w:tr>
      <w:tr w:rsidR="00F71B34" w:rsidRPr="00F71B34" w:rsidTr="00F71B3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Kentucky Department of Education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McKinney Vento Homeless Education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2012 – 2015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34" w:rsidRPr="00F71B34" w:rsidRDefault="00F71B34" w:rsidP="00F71B3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</w:rPr>
              <w:t xml:space="preserve"> $312,000 </w:t>
            </w:r>
          </w:p>
        </w:tc>
      </w:tr>
      <w:tr w:rsidR="00F71B34" w:rsidRPr="00F71B34" w:rsidTr="00F71B3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US Department of Education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Elementary and Secondary School Counseling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2012-2015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B34" w:rsidRPr="00F71B34" w:rsidRDefault="00F71B34" w:rsidP="00F71B3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</w:rPr>
              <w:t xml:space="preserve"> $1,173,783 </w:t>
            </w:r>
          </w:p>
        </w:tc>
      </w:tr>
      <w:tr w:rsidR="00F71B34" w:rsidRPr="00F71B34" w:rsidTr="00F71B3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US Department of Education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Carol M. White Physical Education Program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2013 –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F71B34" w:rsidRPr="00F71B34" w:rsidRDefault="00F71B34" w:rsidP="00F71B3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</w:rPr>
              <w:t xml:space="preserve"> $2,164,892 </w:t>
            </w:r>
          </w:p>
        </w:tc>
      </w:tr>
      <w:tr w:rsidR="00F71B34" w:rsidRPr="00F71B34" w:rsidTr="00F71B3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US Department of Education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Elementary and Secondary School Counseling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2013-2016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B34" w:rsidRPr="00F71B34" w:rsidRDefault="00F71B34" w:rsidP="00F71B3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</w:rPr>
              <w:t xml:space="preserve"> $1,096,178 </w:t>
            </w:r>
          </w:p>
        </w:tc>
      </w:tr>
      <w:tr w:rsidR="00F71B34" w:rsidRPr="00F71B34" w:rsidTr="00F71B3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US Department of Health and Human Services, SAMHSA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Project AWARE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2014-2016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B34" w:rsidRPr="00F71B34" w:rsidRDefault="00F71B34" w:rsidP="00F71B3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</w:rPr>
              <w:t xml:space="preserve"> $100,000 </w:t>
            </w:r>
          </w:p>
        </w:tc>
      </w:tr>
      <w:tr w:rsidR="00F71B34" w:rsidRPr="00F71B34" w:rsidTr="00F71B3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US Department of Education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Elementary and Secondary School Counseling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2014-2017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B34" w:rsidRPr="00F71B34" w:rsidRDefault="00F71B34" w:rsidP="00F71B3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</w:rPr>
              <w:t xml:space="preserve"> $1,173,783 </w:t>
            </w:r>
          </w:p>
        </w:tc>
      </w:tr>
      <w:tr w:rsidR="00F71B34" w:rsidRPr="00F71B34" w:rsidTr="00F71B3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US Department of Education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Elementary and Secondary School Counseling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2014-2017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34" w:rsidRPr="00F71B34" w:rsidRDefault="00F71B34" w:rsidP="00F71B3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</w:rPr>
              <w:t xml:space="preserve"> $1,159,506 </w:t>
            </w:r>
          </w:p>
        </w:tc>
      </w:tr>
      <w:tr w:rsidR="00F71B34" w:rsidRPr="00F71B34" w:rsidTr="00F71B3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US Department of Education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Elementary and Secondary School Counseling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2014-2017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34" w:rsidRPr="00F71B34" w:rsidRDefault="00F71B34" w:rsidP="00F71B3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</w:rPr>
              <w:t xml:space="preserve"> $1,007,277 </w:t>
            </w:r>
          </w:p>
        </w:tc>
      </w:tr>
      <w:tr w:rsidR="00F71B34" w:rsidRPr="00F71B34" w:rsidTr="00F71B3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US Department of Labor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proofErr w:type="spellStart"/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YouthBuild</w:t>
            </w:r>
            <w:proofErr w:type="spellEnd"/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 (Northern Kentucky Community Action Commission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2014-2017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F71B34" w:rsidRPr="00F71B34" w:rsidRDefault="00F71B34" w:rsidP="00F71B3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</w:rPr>
              <w:t xml:space="preserve"> $1,097,653 </w:t>
            </w:r>
          </w:p>
        </w:tc>
      </w:tr>
      <w:tr w:rsidR="00F71B34" w:rsidRPr="00F71B34" w:rsidTr="00F71B3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US Office of National Drug Control Policy/SAMHSA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Drug Free Communities (Kenton County Alliance)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2014-2019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F71B34" w:rsidRPr="00F71B34" w:rsidRDefault="00F71B34" w:rsidP="00F71B3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</w:rPr>
              <w:t xml:space="preserve"> $625,000 </w:t>
            </w:r>
          </w:p>
        </w:tc>
      </w:tr>
      <w:tr w:rsidR="00F71B34" w:rsidRPr="00F71B34" w:rsidTr="00F71B3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US Office of National Drug Control Policy/SAMHSA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Drug Free Communities </w:t>
            </w:r>
            <w:proofErr w:type="gramStart"/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( Boone</w:t>
            </w:r>
            <w:proofErr w:type="gramEnd"/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 County Alliance)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2014-2019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F71B34" w:rsidRPr="00F71B34" w:rsidRDefault="00F71B34" w:rsidP="00F71B3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</w:rPr>
              <w:t xml:space="preserve"> $625,000 </w:t>
            </w:r>
          </w:p>
        </w:tc>
      </w:tr>
      <w:tr w:rsidR="00F71B34" w:rsidRPr="00F71B34" w:rsidTr="00F71B34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Kentucky Society for Technology in Education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Northern Elementary 4</w:t>
            </w: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  <w:vertAlign w:val="superscript"/>
              </w:rPr>
              <w:t>th</w:t>
            </w: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 grade project (Pendleton County)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34" w:rsidRPr="00F71B34" w:rsidRDefault="00F71B34" w:rsidP="00F71B3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</w:rPr>
              <w:t xml:space="preserve"> $24,000 </w:t>
            </w:r>
          </w:p>
        </w:tc>
      </w:tr>
      <w:tr w:rsidR="00F71B34" w:rsidRPr="00F71B34" w:rsidTr="00F71B3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lastRenderedPageBreak/>
              <w:t xml:space="preserve">Kentucky Department of Education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McKinney Vento Homeless Education (3 awards, amounts vary but average ~$65,000 per year)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2015-2018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34" w:rsidRPr="00F71B34" w:rsidRDefault="00F71B34" w:rsidP="00F71B3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</w:rPr>
              <w:t xml:space="preserve"> $585,000 </w:t>
            </w:r>
          </w:p>
        </w:tc>
      </w:tr>
      <w:tr w:rsidR="00F71B34" w:rsidRPr="00F71B34" w:rsidTr="00F71B34">
        <w:trPr>
          <w:trHeight w:val="1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Kentucky Department of Education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21</w:t>
            </w: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  <w:vertAlign w:val="superscript"/>
              </w:rPr>
              <w:t>st</w:t>
            </w: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 Century Community Learning Centers (district and partners – 8 awards, amounts vary but average ~$125,000 per year)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2015-2020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34" w:rsidRPr="00F71B34" w:rsidRDefault="00F71B34" w:rsidP="00F71B3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</w:rPr>
              <w:t xml:space="preserve"> $5,000,000 </w:t>
            </w:r>
          </w:p>
        </w:tc>
      </w:tr>
      <w:tr w:rsidR="00F71B34" w:rsidRPr="00F71B34" w:rsidTr="00F71B34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F71B34" w:rsidRPr="00F71B34" w:rsidRDefault="00F71B34" w:rsidP="00F71B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</w:rPr>
              <w:t>TOTAL RECEIVED</w:t>
            </w:r>
          </w:p>
        </w:tc>
      </w:tr>
      <w:tr w:rsidR="00F71B34" w:rsidRPr="00F71B34" w:rsidTr="00F71B34">
        <w:trPr>
          <w:trHeight w:val="60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NKCES only since Grants Consortium, 2010 -2015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34" w:rsidRPr="00F71B34" w:rsidRDefault="00F71B34" w:rsidP="00F71B3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71B34" w:rsidRPr="00F71B34" w:rsidRDefault="00F71B34" w:rsidP="00F71B34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$5,309,722 </w:t>
            </w:r>
          </w:p>
        </w:tc>
      </w:tr>
      <w:tr w:rsidR="00F71B34" w:rsidRPr="00F71B34" w:rsidTr="00F71B34">
        <w:trPr>
          <w:trHeight w:val="60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NKCES, plus E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rlanger-</w:t>
            </w:r>
            <w:r w:rsidRPr="00F71B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lsmere,</w:t>
            </w:r>
            <w:r w:rsidRPr="00F71B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with NKCES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34" w:rsidRPr="00F71B34" w:rsidRDefault="00F71B34" w:rsidP="00F71B3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F71B34" w:rsidRPr="00F71B34" w:rsidRDefault="00F71B34" w:rsidP="00F71B34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$7,474,614 </w:t>
            </w:r>
          </w:p>
        </w:tc>
      </w:tr>
      <w:tr w:rsidR="00F71B34" w:rsidRPr="00F71B34" w:rsidTr="00F71B34">
        <w:trPr>
          <w:trHeight w:val="90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NKCES and districts, total since Grants Consortium, 2010 - 2015 (that I know of)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34" w:rsidRPr="00F71B34" w:rsidRDefault="00F71B34" w:rsidP="00F71B3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34" w:rsidRPr="00F71B34" w:rsidRDefault="00F71B34" w:rsidP="00F71B34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$16,187,397 </w:t>
            </w:r>
          </w:p>
        </w:tc>
      </w:tr>
      <w:tr w:rsidR="00F71B34" w:rsidRPr="00F71B34" w:rsidTr="00F71B34">
        <w:trPr>
          <w:trHeight w:val="90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NKCES, community and districts since Grants Consortium, 2010 - 2015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34" w:rsidRPr="00F71B34" w:rsidRDefault="00F71B34" w:rsidP="00F71B3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F71B34" w:rsidRPr="00F71B34" w:rsidRDefault="00F71B34" w:rsidP="00F71B34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$18,535,050 </w:t>
            </w:r>
          </w:p>
        </w:tc>
      </w:tr>
      <w:tr w:rsidR="00F71B34" w:rsidRPr="00F71B34" w:rsidTr="00F71B34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B34" w:rsidRPr="00F71B34" w:rsidRDefault="00F71B34" w:rsidP="00F71B3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b/>
                <w:bCs/>
                <w:color w:val="000000"/>
              </w:rPr>
              <w:t>Pending 5-31-2015)</w:t>
            </w:r>
          </w:p>
        </w:tc>
      </w:tr>
      <w:tr w:rsidR="00F71B34" w:rsidRPr="00F71B34" w:rsidTr="00F71B3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US Office of National Drug Control Policy/SAMHSA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Drug Free Communities (Pendleton County)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2015-2020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34" w:rsidRPr="00F71B34" w:rsidRDefault="00F71B34" w:rsidP="00F71B3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</w:rPr>
              <w:t xml:space="preserve"> $625,000 </w:t>
            </w:r>
          </w:p>
        </w:tc>
      </w:tr>
      <w:tr w:rsidR="00F71B34" w:rsidRPr="00F71B34" w:rsidTr="00F71B3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US Office of National Drug Control Policy/SAMHSA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Drug Free Communities (Campbell County)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34" w:rsidRPr="00F71B34" w:rsidRDefault="00F71B34" w:rsidP="00F71B34">
            <w:pPr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2015-2020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34" w:rsidRPr="00F71B34" w:rsidRDefault="00F71B34" w:rsidP="00F71B3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</w:rPr>
              <w:t xml:space="preserve"> $625,000 </w:t>
            </w:r>
          </w:p>
        </w:tc>
      </w:tr>
      <w:tr w:rsidR="00F71B34" w:rsidRPr="00F71B34" w:rsidTr="00F71B3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</w:rPr>
              <w:t>US Office of Violence Against Women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</w:rPr>
              <w:t>Domestic Violence, assault etc.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34" w:rsidRPr="00F71B34" w:rsidRDefault="00F71B34" w:rsidP="00F71B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</w:rPr>
              <w:t>2015-2018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34" w:rsidRPr="00F71B34" w:rsidRDefault="00F71B34" w:rsidP="00F71B3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</w:rPr>
              <w:t xml:space="preserve"> $700,000 </w:t>
            </w:r>
          </w:p>
        </w:tc>
      </w:tr>
      <w:tr w:rsidR="00F71B34" w:rsidRPr="00F71B34" w:rsidTr="00F71B3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</w:rPr>
              <w:t>Investing in Innovation (pre-application)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</w:rPr>
              <w:t>SSS for students with disabilities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34" w:rsidRPr="00F71B34" w:rsidRDefault="00F71B34" w:rsidP="00F71B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</w:rPr>
              <w:t>2015-2020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34" w:rsidRPr="00F71B34" w:rsidRDefault="00F71B34" w:rsidP="00F71B3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</w:rPr>
              <w:t xml:space="preserve"> $3,000,000 </w:t>
            </w:r>
          </w:p>
        </w:tc>
      </w:tr>
      <w:tr w:rsidR="00F71B34" w:rsidRPr="00F71B34" w:rsidTr="00F71B3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</w:rPr>
              <w:t>Investing in Innovation (pre-application)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</w:rPr>
              <w:t>Enhancing Achievement through Mindfulness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34" w:rsidRPr="00F71B34" w:rsidRDefault="00F71B34" w:rsidP="00F71B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</w:rPr>
              <w:t>2015-2020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34" w:rsidRPr="00F71B34" w:rsidRDefault="00F71B34" w:rsidP="00F71B3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</w:rPr>
              <w:t xml:space="preserve"> $3,000,000 </w:t>
            </w:r>
          </w:p>
        </w:tc>
      </w:tr>
      <w:tr w:rsidR="00F71B34" w:rsidRPr="00F71B34" w:rsidTr="00F71B3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</w:rPr>
              <w:t>Investing in Innovation (pre-application)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</w:rPr>
              <w:t>Professionalizing the Role of Principals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34" w:rsidRPr="00F71B34" w:rsidRDefault="00F71B34" w:rsidP="00F71B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</w:rPr>
              <w:t>2015-2020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34" w:rsidRPr="00F71B34" w:rsidRDefault="00F71B34" w:rsidP="00F71B3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</w:rPr>
              <w:t xml:space="preserve"> $3,000,000 </w:t>
            </w:r>
          </w:p>
        </w:tc>
      </w:tr>
      <w:tr w:rsidR="00F71B34" w:rsidRPr="00F71B34" w:rsidTr="00F71B3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34" w:rsidRPr="00F71B34" w:rsidRDefault="00F71B34" w:rsidP="00F71B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1B34" w:rsidRPr="00F71B34" w:rsidTr="00F71B34">
        <w:trPr>
          <w:trHeight w:val="300"/>
        </w:trPr>
        <w:tc>
          <w:tcPr>
            <w:tcW w:w="0" w:type="auto"/>
            <w:gridSpan w:val="4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C7CE"/>
            <w:vAlign w:val="bottom"/>
            <w:hideMark/>
          </w:tcPr>
          <w:p w:rsidR="00F71B34" w:rsidRPr="00F71B34" w:rsidRDefault="00F71B34" w:rsidP="00F71B34">
            <w:pPr>
              <w:jc w:val="center"/>
              <w:rPr>
                <w:rFonts w:ascii="Calibri" w:eastAsia="Times New Roman" w:hAnsi="Calibri" w:cs="Times New Roman"/>
              </w:rPr>
            </w:pPr>
            <w:r w:rsidRPr="00F71B34">
              <w:rPr>
                <w:rFonts w:ascii="Calibri" w:eastAsia="Times New Roman" w:hAnsi="Calibri" w:cs="Times New Roman"/>
              </w:rPr>
              <w:t xml:space="preserve">In process </w:t>
            </w:r>
          </w:p>
        </w:tc>
      </w:tr>
      <w:tr w:rsidR="00F71B34" w:rsidRPr="00F71B34" w:rsidTr="00F71B34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</w:rPr>
              <w:t>Comprehensive school safety, four proposals with NKU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34" w:rsidRPr="00F71B34" w:rsidRDefault="00F71B34" w:rsidP="00F71B34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</w:rPr>
              <w:t>TBD, planning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34" w:rsidRPr="00F71B34" w:rsidRDefault="00F71B34" w:rsidP="00F71B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34" w:rsidRPr="00F71B34" w:rsidRDefault="00F71B34" w:rsidP="00F71B3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1B34">
              <w:rPr>
                <w:rFonts w:ascii="Calibri" w:eastAsia="Times New Roman" w:hAnsi="Calibri" w:cs="Times New Roman"/>
                <w:color w:val="000000"/>
              </w:rPr>
              <w:t xml:space="preserve"> $5,000,000 </w:t>
            </w:r>
          </w:p>
        </w:tc>
      </w:tr>
    </w:tbl>
    <w:p w:rsidR="00091EBD" w:rsidRDefault="00091EBD"/>
    <w:sectPr w:rsidR="00091EBD" w:rsidSect="00091E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34"/>
    <w:rsid w:val="00091EBD"/>
    <w:rsid w:val="002A3A80"/>
    <w:rsid w:val="00F7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2693</Characters>
  <Application>Microsoft Macintosh Word</Application>
  <DocSecurity>4</DocSecurity>
  <Lines>22</Lines>
  <Paragraphs>6</Paragraphs>
  <ScaleCrop>false</ScaleCrop>
  <Company>NKCES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Dansberry</dc:creator>
  <cp:keywords/>
  <dc:description/>
  <cp:lastModifiedBy>Curtis Hall</cp:lastModifiedBy>
  <cp:revision>2</cp:revision>
  <dcterms:created xsi:type="dcterms:W3CDTF">2015-06-08T17:10:00Z</dcterms:created>
  <dcterms:modified xsi:type="dcterms:W3CDTF">2015-06-08T17:10:00Z</dcterms:modified>
</cp:coreProperties>
</file>