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6" w:rsidRPr="00DD6D06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ind w:right="-364"/>
        <w:textAlignment w:val="baseline"/>
        <w:rPr>
          <w:rFonts w:ascii="Times New Roman" w:eastAsia="Batang" w:hAnsi="Times New Roman" w:cs="Times New Roman"/>
          <w:b/>
          <w:bCs/>
        </w:rPr>
      </w:pPr>
      <w:r w:rsidRPr="00DD6D06">
        <w:rPr>
          <w:rFonts w:ascii="Times New Roman" w:eastAsia="Batang" w:hAnsi="Times New Roman" w:cs="Times New Roman"/>
          <w:b/>
          <w:bCs/>
        </w:rPr>
        <w:t>District: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Elizabethtown Independent Schools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="00A81A34">
        <w:rPr>
          <w:rFonts w:ascii="Times New Roman" w:eastAsia="Batang" w:hAnsi="Times New Roman" w:cs="Times New Roman"/>
          <w:b/>
          <w:bCs/>
        </w:rPr>
        <w:t xml:space="preserve">                                </w:t>
      </w:r>
      <w:r w:rsidRPr="00DD6D06">
        <w:rPr>
          <w:rFonts w:ascii="Times New Roman" w:eastAsia="Batang" w:hAnsi="Times New Roman" w:cs="Times New Roman"/>
          <w:b/>
          <w:bCs/>
        </w:rPr>
        <w:t>Date of Review: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June 15, 2015</w:t>
      </w:r>
      <w:r w:rsidR="001B48D6">
        <w:rPr>
          <w:rFonts w:ascii="Times New Roman" w:eastAsia="Batang" w:hAnsi="Times New Roman" w:cs="Times New Roman"/>
          <w:b/>
          <w:bCs/>
        </w:rPr>
        <w:t xml:space="preserve">  </w:t>
      </w:r>
    </w:p>
    <w:p w:rsidR="00A81A34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</w:p>
    <w:p w:rsidR="00DD6D06" w:rsidRPr="001B48D6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  <w:u w:val="single"/>
        </w:rPr>
      </w:pPr>
      <w:r w:rsidRPr="00DD6D06">
        <w:rPr>
          <w:rFonts w:ascii="Times New Roman" w:eastAsia="Batang" w:hAnsi="Times New Roman" w:cs="Times New Roman"/>
          <w:b/>
          <w:bCs/>
        </w:rPr>
        <w:t>Evaluation Contact Person: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Cora Wood, Director of Personnel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Pr="00DD6D06">
        <w:rPr>
          <w:rFonts w:ascii="Times New Roman" w:eastAsia="Batang" w:hAnsi="Times New Roman" w:cs="Times New Roman"/>
          <w:b/>
          <w:bCs/>
        </w:rPr>
        <w:t xml:space="preserve"> </w:t>
      </w:r>
    </w:p>
    <w:p w:rsidR="00E9456C" w:rsidRPr="00DD6D06" w:rsidRDefault="00E9456C" w:rsidP="00DD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</w:rPr>
      </w:pPr>
    </w:p>
    <w:tbl>
      <w:tblPr>
        <w:tblW w:w="9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80"/>
        <w:gridCol w:w="8910"/>
      </w:tblGrid>
      <w:tr w:rsidR="00F81B89" w:rsidRPr="00DD6D06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DD6D06" w:rsidRDefault="00F81B89" w:rsidP="0019589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6D06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Page Number in District </w:t>
            </w:r>
            <w:r w:rsidRPr="00195894">
              <w:rPr>
                <w:rFonts w:ascii="Times New Roman" w:eastAsia="Batang" w:hAnsi="Times New Roman" w:cs="Times New Roman"/>
                <w:sz w:val="18"/>
                <w:szCs w:val="18"/>
              </w:rPr>
              <w:t>C</w:t>
            </w:r>
            <w:r w:rsidRPr="00195894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EP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F81B89" w:rsidRDefault="00F81B89" w:rsidP="00A81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F81B89" w:rsidRPr="00DD6D06" w:rsidRDefault="00F81B89" w:rsidP="0019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1A34" w:rsidRPr="00A81A34" w:rsidRDefault="00F81B89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A.  </w:t>
            </w:r>
            <w:r w:rsidR="005829D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Procedures and Plan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  <w:trHeight w:val="4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582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1.  Developed by 50/50 Committee 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qual number of teachers and administrators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43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D054CB" w:rsidRDefault="00F81B89" w:rsidP="0064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i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  2.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Acted upon by l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ocal board of education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="00D054CB">
              <w:rPr>
                <w:rFonts w:ascii="Garamond" w:eastAsia="Batang" w:hAnsi="Garamond" w:cs="Times New Roman"/>
                <w:sz w:val="24"/>
                <w:szCs w:val="24"/>
              </w:rPr>
              <w:t>(</w:t>
            </w:r>
            <w:r w:rsidR="00D054CB">
              <w:rPr>
                <w:rFonts w:ascii="Garamond" w:eastAsia="Batang" w:hAnsi="Garamond" w:cs="Times New Roman"/>
                <w:i/>
                <w:sz w:val="20"/>
                <w:szCs w:val="20"/>
              </w:rPr>
              <w:t>include signed assurance document</w:t>
            </w:r>
            <w:r w:rsidR="00D054CB">
              <w:rPr>
                <w:rFonts w:ascii="Garamond" w:eastAsia="Batang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A81A34" w:rsidRPr="00A81A34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B.  Plan </w:t>
            </w:r>
            <w:r w:rsidR="00340A82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states that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A81A34" w:rsidRDefault="00F81B89" w:rsidP="00A81A34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Each local school district shall designate a contact person respon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sible for monitoring evaluation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training and implementing the Professional Growth and Effectiveness System.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24-25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B35B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Evaluators shall be trained and tested, and shall be approved by the department upon completion of the required evaluation training program and successful completion of testing.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F81B89" w:rsidP="004C347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The evaluation criteria and process used to evaluate a teacher shall be explained to and discussed with the teacher no later than the end of the first thirty (30)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calendar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days of reporting for employment for each school year.</w:t>
            </w:r>
          </w:p>
        </w:tc>
      </w:tr>
      <w:tr w:rsidR="00F81B89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6B4B0C" w:rsidRDefault="00F81B89" w:rsidP="00340A8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>The i</w:t>
            </w:r>
            <w:r w:rsidRPr="006B4B0C">
              <w:rPr>
                <w:rFonts w:ascii="Garamond" w:eastAsia="Batang" w:hAnsi="Garamond" w:cs="Times New Roman"/>
                <w:sz w:val="24"/>
                <w:szCs w:val="24"/>
              </w:rPr>
              <w:t>mmediate supervisor designated primary evaluator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Professional Growth Plans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align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w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ith school/district improvement</w:t>
            </w:r>
          </w:p>
          <w:p w:rsidR="00F81B89" w:rsidRPr="00A81A34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p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5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16, 48, 64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6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There is an 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nnual review of growth plans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22-23, 65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7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Teachers should receive 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onference within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five (5) working days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of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bservation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35BD7" w:rsidRDefault="00B35BD7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 &amp; 59</w:t>
            </w:r>
          </w:p>
          <w:p w:rsidR="00F81B89" w:rsidRPr="00B35BD7" w:rsidRDefault="00B35BD7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16"/>
                <w:szCs w:val="16"/>
              </w:rPr>
            </w:pPr>
            <w:r w:rsidRPr="00B35BD7">
              <w:rPr>
                <w:rFonts w:ascii="Garamond" w:eastAsia="Batang" w:hAnsi="Garamond" w:cs="Times New Roman"/>
                <w:sz w:val="16"/>
                <w:szCs w:val="16"/>
              </w:rPr>
              <w:t>(66 for D</w:t>
            </w:r>
            <w:r>
              <w:rPr>
                <w:rFonts w:ascii="Garamond" w:eastAsia="Batang" w:hAnsi="Garamond" w:cs="Times New Roman"/>
                <w:sz w:val="16"/>
                <w:szCs w:val="16"/>
              </w:rPr>
              <w:t xml:space="preserve">istrict </w:t>
            </w:r>
            <w:r w:rsidRPr="00B35BD7">
              <w:rPr>
                <w:rFonts w:ascii="Garamond" w:eastAsia="Batang" w:hAnsi="Garamond" w:cs="Times New Roman"/>
                <w:sz w:val="16"/>
                <w:szCs w:val="16"/>
              </w:rPr>
              <w:t>C</w:t>
            </w:r>
            <w:r>
              <w:rPr>
                <w:rFonts w:ascii="Garamond" w:eastAsia="Batang" w:hAnsi="Garamond" w:cs="Times New Roman"/>
                <w:sz w:val="16"/>
                <w:szCs w:val="16"/>
              </w:rPr>
              <w:t>ertified</w:t>
            </w:r>
            <w:r w:rsidRPr="00B35BD7">
              <w:rPr>
                <w:rFonts w:ascii="Garamond" w:eastAsia="Batang" w:hAnsi="Garamond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8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ummative evaluation conference shall be h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eld at the end of the summative</w:t>
            </w:r>
          </w:p>
          <w:p w:rsidR="00F81B89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 cycle and shall include all app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licable Professional Growth and</w:t>
            </w:r>
          </w:p>
          <w:p w:rsidR="00F81B89" w:rsidRPr="00A81A34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Effectiveness data.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5BD7" w:rsidRPr="00A81A34" w:rsidRDefault="00B35BD7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9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.  Annual evaluations with multiple observa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tions are required for non-tenured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certified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10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Multiple observations for tenured teachers when observation results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yield an</w:t>
            </w:r>
          </w:p>
          <w:p w:rsidR="00F81B89" w:rsidRPr="00A81A34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B15DF">
              <w:rPr>
                <w:rFonts w:ascii="Garamond" w:eastAsia="Batang" w:hAnsi="Garamond" w:cs="Times New Roman"/>
                <w:b/>
                <w:sz w:val="24"/>
                <w:szCs w:val="24"/>
              </w:rPr>
              <w:t>ineffective</w:t>
            </w:r>
            <w:r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</w:t>
            </w:r>
            <w:r w:rsidRPr="00AB15DF">
              <w:rPr>
                <w:rFonts w:ascii="Garamond" w:eastAsia="Batang" w:hAnsi="Garamond" w:cs="Times New Roman"/>
                <w:sz w:val="24"/>
                <w:szCs w:val="24"/>
              </w:rPr>
              <w:t>determination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1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Summative evaluations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for tenured teachers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shall occur at least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once every</w:t>
            </w:r>
          </w:p>
          <w:p w:rsidR="00F81B89" w:rsidRPr="00A81A34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three years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5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47 &amp; 62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2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dministrators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receive summative evaluations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annually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E7691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42, 59, 66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3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Evaluations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will be documented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on approved f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orms to become part of official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 file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8E7691" w:rsidP="008E76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43, 59, 66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4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An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pportunity for written response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shall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  <w:u w:val="single"/>
              </w:rPr>
              <w:t xml:space="preserve">be included in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 official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personnel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record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E7691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42, 59, 66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opy of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the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is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provided to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evaluatee.</w:t>
            </w:r>
          </w:p>
        </w:tc>
      </w:tr>
    </w:tbl>
    <w:tbl>
      <w:tblPr>
        <w:tblpPr w:leftFromText="180" w:rightFromText="180" w:vertAnchor="text" w:horzAnchor="margin" w:tblpX="-252" w:tblpY="-163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8"/>
        <w:gridCol w:w="8910"/>
      </w:tblGrid>
      <w:tr w:rsidR="009E2EC5" w:rsidRPr="00A81A34" w:rsidTr="009E2EC5">
        <w:trPr>
          <w:cantSplit/>
          <w:trHeight w:val="808"/>
        </w:trPr>
        <w:tc>
          <w:tcPr>
            <w:tcW w:w="10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E2EC5" w:rsidRPr="00A81A34" w:rsidRDefault="009E2EC5" w:rsidP="009E2E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</w:pPr>
            <w:r w:rsidRPr="00A81A34"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  <w:lastRenderedPageBreak/>
              <w:t>Page Number in District CEP</w:t>
            </w:r>
          </w:p>
        </w:tc>
        <w:tc>
          <w:tcPr>
            <w:tcW w:w="8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9E2EC5" w:rsidRPr="00DD6D06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EC5" w:rsidRPr="00A81A34" w:rsidTr="009E2EC5">
        <w:trPr>
          <w:cantSplit/>
          <w:trHeight w:val="322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C.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Certified Teacher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16-17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  <w:sz w:val="20"/>
                <w:szCs w:val="20"/>
              </w:rPr>
            </w:pPr>
            <w:r>
              <w:rPr>
                <w:rFonts w:ascii="Garamond" w:eastAsia="Batang" w:hAnsi="Garamond" w:cs="Times New Roman"/>
                <w:sz w:val="20"/>
                <w:szCs w:val="20"/>
              </w:rPr>
              <w:t>18-23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Observation Model 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Schedule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Peer Observation 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22-23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Conferencing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Certification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24-25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Calibration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25-27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Voice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29-35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28, 38-40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Growth Percentile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36-37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Professional Practice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38-41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Student Growth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42-43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the Overall Performance Category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 and Summative Cycle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69-70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</w:p>
        </w:tc>
      </w:tr>
      <w:tr w:rsidR="009E2EC5" w:rsidRPr="00A81A34" w:rsidTr="009E2EC5">
        <w:trPr>
          <w:cantSplit/>
          <w:trHeight w:val="331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D.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Principal &amp; Assistant Principal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48-49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Site-Visits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Val-ED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50-51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Working Conditions Goal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1265D1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  <w:bookmarkStart w:id="0" w:name="_GoBack"/>
            <w:bookmarkEnd w:id="0"/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53-54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State Student Growth Goal – School Report Cards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54-55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 – ASSIST (School Improvement Plan)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56-57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Professional Practice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57-58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Student Growth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59-60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Overall Performance Category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69-70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2EC5" w:rsidRPr="00A81A34" w:rsidTr="009E2EC5">
        <w:trPr>
          <w:cantSplit/>
          <w:trHeight w:val="349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9974EC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E.  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*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Other Certified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Professionals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AA20C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NA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*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Evaluation plan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Professionals </w:t>
            </w:r>
            <w:r w:rsidRPr="00525E72">
              <w:rPr>
                <w:rFonts w:ascii="Garamond" w:eastAsia="Batang" w:hAnsi="Garamond" w:cs="Times New Roman"/>
                <w:bCs/>
                <w:i/>
                <w:sz w:val="24"/>
                <w:szCs w:val="24"/>
              </w:rPr>
              <w:t>(</w:t>
            </w:r>
            <w:r w:rsidRPr="00525E72">
              <w:rPr>
                <w:rFonts w:ascii="Garamond" w:eastAsia="Batang" w:hAnsi="Garamond" w:cs="Times New Roman"/>
                <w:bCs/>
                <w:i/>
                <w:sz w:val="20"/>
                <w:szCs w:val="20"/>
              </w:rPr>
              <w:t>if running a dual system and not in the plan</w:t>
            </w:r>
            <w:r w:rsidRPr="00525E72">
              <w:rPr>
                <w:rFonts w:ascii="Garamond" w:eastAsia="Batang" w:hAnsi="Garamond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  <w:vAlign w:val="bottom"/>
          </w:tcPr>
          <w:p w:rsidR="009E2EC5" w:rsidRPr="00A81A34" w:rsidRDefault="00AA20C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NA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*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Professionals</w:t>
            </w:r>
          </w:p>
        </w:tc>
      </w:tr>
      <w:tr w:rsidR="009E2EC5" w:rsidRPr="00A81A34" w:rsidTr="009E2EC5">
        <w:trPr>
          <w:cantSplit/>
          <w:trHeight w:val="367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525E72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F.  Other Certified District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P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ersonnel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  <w:vAlign w:val="bottom"/>
          </w:tcPr>
          <w:p w:rsidR="009E2EC5" w:rsidRPr="00A81A34" w:rsidRDefault="00AA20C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62-66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Evaluation plan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District Personnel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AA20C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69-70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District Personnel</w:t>
            </w:r>
          </w:p>
        </w:tc>
      </w:tr>
    </w:tbl>
    <w:p w:rsidR="007854EB" w:rsidRDefault="007854EB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6B4B0C" w:rsidRDefault="006B4B0C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6B4B0C" w:rsidRPr="00A81A34" w:rsidRDefault="006B4B0C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DD6D06" w:rsidRPr="00A81A34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sectPr w:rsidR="00DD6D06" w:rsidRPr="00A81A34" w:rsidSect="009E2E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26" w:rsidRDefault="008B7226" w:rsidP="008372B8">
      <w:pPr>
        <w:spacing w:after="0" w:line="240" w:lineRule="auto"/>
      </w:pPr>
      <w:r>
        <w:separator/>
      </w:r>
    </w:p>
  </w:endnote>
  <w:endnote w:type="continuationSeparator" w:id="0">
    <w:p w:rsidR="008B7226" w:rsidRDefault="008B7226" w:rsidP="008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3612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5BD7" w:rsidRDefault="0080036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D6CAC">
            <w:rPr>
              <w:noProof/>
            </w:rPr>
            <w:t>3</w:t>
          </w:r>
        </w:fldSimple>
        <w:r w:rsidR="00B35BD7">
          <w:t xml:space="preserve"> | </w:t>
        </w:r>
        <w:r w:rsidR="00B35BD7">
          <w:rPr>
            <w:color w:val="808080" w:themeColor="background1" w:themeShade="80"/>
            <w:spacing w:val="60"/>
          </w:rPr>
          <w:t>Page</w:t>
        </w:r>
      </w:p>
    </w:sdtContent>
  </w:sdt>
  <w:p w:rsidR="00B35BD7" w:rsidRPr="00F2170F" w:rsidRDefault="00B35BD7">
    <w:pPr>
      <w:pStyle w:val="Footer"/>
      <w:rPr>
        <w:b/>
      </w:rPr>
    </w:pPr>
    <w:r>
      <w:rPr>
        <w:b/>
      </w:rPr>
      <w:t>4/20/15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26" w:rsidRDefault="008B7226" w:rsidP="008372B8">
      <w:pPr>
        <w:spacing w:after="0" w:line="240" w:lineRule="auto"/>
      </w:pPr>
      <w:r>
        <w:separator/>
      </w:r>
    </w:p>
  </w:footnote>
  <w:footnote w:type="continuationSeparator" w:id="0">
    <w:p w:rsidR="008B7226" w:rsidRDefault="008B7226" w:rsidP="008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D7" w:rsidRPr="00A81A34" w:rsidRDefault="00B35BD7" w:rsidP="00A81A34">
    <w:pPr>
      <w:pStyle w:val="Heading2"/>
      <w:numPr>
        <w:ilvl w:val="0"/>
        <w:numId w:val="0"/>
      </w:numPr>
      <w:ind w:left="360"/>
      <w:jc w:val="center"/>
      <w:rPr>
        <w:rFonts w:ascii="Garamond" w:hAnsi="Garamond"/>
      </w:rPr>
    </w:pPr>
    <w:r>
      <w:rPr>
        <w:rFonts w:ascii="Garamond" w:hAnsi="Garamond"/>
      </w:rPr>
      <w:t>Professional Growth and Effectiveness System</w:t>
    </w:r>
  </w:p>
  <w:p w:rsidR="00B35BD7" w:rsidRDefault="00B35BD7" w:rsidP="00A81A3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2A7"/>
    <w:multiLevelType w:val="hybridMultilevel"/>
    <w:tmpl w:val="60FC1C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79"/>
    <w:multiLevelType w:val="hybridMultilevel"/>
    <w:tmpl w:val="3B2ED678"/>
    <w:lvl w:ilvl="0" w:tplc="56A2FAB6">
      <w:start w:val="3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AEC"/>
    <w:multiLevelType w:val="hybridMultilevel"/>
    <w:tmpl w:val="F33CE218"/>
    <w:lvl w:ilvl="0" w:tplc="961A0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D324F"/>
    <w:multiLevelType w:val="hybridMultilevel"/>
    <w:tmpl w:val="230E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1ED"/>
    <w:multiLevelType w:val="hybridMultilevel"/>
    <w:tmpl w:val="CE5ADAE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ED3"/>
    <w:multiLevelType w:val="hybridMultilevel"/>
    <w:tmpl w:val="65EA2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6AC9"/>
    <w:multiLevelType w:val="hybridMultilevel"/>
    <w:tmpl w:val="9064F0C0"/>
    <w:lvl w:ilvl="0" w:tplc="91C477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0EB0593"/>
    <w:multiLevelType w:val="hybridMultilevel"/>
    <w:tmpl w:val="C450BA34"/>
    <w:lvl w:ilvl="0" w:tplc="08340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83D"/>
    <w:multiLevelType w:val="hybridMultilevel"/>
    <w:tmpl w:val="460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431C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1071D8"/>
    <w:multiLevelType w:val="hybridMultilevel"/>
    <w:tmpl w:val="152482D6"/>
    <w:lvl w:ilvl="0" w:tplc="CF103238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8513416"/>
    <w:multiLevelType w:val="hybridMultilevel"/>
    <w:tmpl w:val="F6B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7B80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8E852C1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39286675"/>
    <w:multiLevelType w:val="hybridMultilevel"/>
    <w:tmpl w:val="FEEC39BC"/>
    <w:lvl w:ilvl="0" w:tplc="C8028378">
      <w:start w:val="1"/>
      <w:numFmt w:val="decimal"/>
      <w:lvlText w:val="%1.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B114A5C"/>
    <w:multiLevelType w:val="hybridMultilevel"/>
    <w:tmpl w:val="D652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1D4A"/>
    <w:multiLevelType w:val="hybridMultilevel"/>
    <w:tmpl w:val="3E5A6896"/>
    <w:lvl w:ilvl="0" w:tplc="37B0D99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E12FC9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42E21925"/>
    <w:multiLevelType w:val="hybridMultilevel"/>
    <w:tmpl w:val="659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EEC"/>
    <w:multiLevelType w:val="hybridMultilevel"/>
    <w:tmpl w:val="5AA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0273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55D55FD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7195EC4"/>
    <w:multiLevelType w:val="hybridMultilevel"/>
    <w:tmpl w:val="CC5A5852"/>
    <w:lvl w:ilvl="0" w:tplc="9E9E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EBE"/>
    <w:multiLevelType w:val="hybridMultilevel"/>
    <w:tmpl w:val="EE5AB19C"/>
    <w:lvl w:ilvl="0" w:tplc="68E6BC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FF23118"/>
    <w:multiLevelType w:val="hybridMultilevel"/>
    <w:tmpl w:val="EAFA0AA2"/>
    <w:lvl w:ilvl="0" w:tplc="F424B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2960022"/>
    <w:multiLevelType w:val="hybridMultilevel"/>
    <w:tmpl w:val="A93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0A3"/>
    <w:multiLevelType w:val="hybridMultilevel"/>
    <w:tmpl w:val="D5F6E50A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>
    <w:nsid w:val="5D9160DA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5F812102"/>
    <w:multiLevelType w:val="hybridMultilevel"/>
    <w:tmpl w:val="DA822A58"/>
    <w:lvl w:ilvl="0" w:tplc="6D8A9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531775"/>
    <w:multiLevelType w:val="hybridMultilevel"/>
    <w:tmpl w:val="8FAC2EA8"/>
    <w:lvl w:ilvl="0" w:tplc="33F242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66B04996"/>
    <w:multiLevelType w:val="hybridMultilevel"/>
    <w:tmpl w:val="C1182836"/>
    <w:lvl w:ilvl="0" w:tplc="60F299F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5A41"/>
    <w:multiLevelType w:val="hybridMultilevel"/>
    <w:tmpl w:val="B71660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81E0A69"/>
    <w:multiLevelType w:val="hybridMultilevel"/>
    <w:tmpl w:val="215878F4"/>
    <w:lvl w:ilvl="0" w:tplc="CEF63AC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>
    <w:nsid w:val="68DE5757"/>
    <w:multiLevelType w:val="hybridMultilevel"/>
    <w:tmpl w:val="9E6E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D0460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A4710"/>
    <w:multiLevelType w:val="hybridMultilevel"/>
    <w:tmpl w:val="7152DF68"/>
    <w:lvl w:ilvl="0" w:tplc="99AA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56D7D"/>
    <w:multiLevelType w:val="hybridMultilevel"/>
    <w:tmpl w:val="41A02C8A"/>
    <w:lvl w:ilvl="0" w:tplc="5B0C3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0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6"/>
  </w:num>
  <w:num w:numId="12">
    <w:abstractNumId w:val="28"/>
  </w:num>
  <w:num w:numId="13">
    <w:abstractNumId w:val="16"/>
  </w:num>
  <w:num w:numId="14">
    <w:abstractNumId w:val="35"/>
  </w:num>
  <w:num w:numId="15">
    <w:abstractNumId w:val="29"/>
  </w:num>
  <w:num w:numId="16">
    <w:abstractNumId w:val="30"/>
  </w:num>
  <w:num w:numId="17">
    <w:abstractNumId w:val="25"/>
  </w:num>
  <w:num w:numId="18">
    <w:abstractNumId w:val="14"/>
  </w:num>
  <w:num w:numId="19">
    <w:abstractNumId w:val="24"/>
  </w:num>
  <w:num w:numId="20">
    <w:abstractNumId w:val="22"/>
  </w:num>
  <w:num w:numId="21">
    <w:abstractNumId w:val="2"/>
  </w:num>
  <w:num w:numId="22">
    <w:abstractNumId w:val="33"/>
  </w:num>
  <w:num w:numId="23">
    <w:abstractNumId w:val="19"/>
  </w:num>
  <w:num w:numId="24">
    <w:abstractNumId w:val="11"/>
  </w:num>
  <w:num w:numId="25">
    <w:abstractNumId w:val="18"/>
  </w:num>
  <w:num w:numId="26">
    <w:abstractNumId w:val="7"/>
  </w:num>
  <w:num w:numId="27">
    <w:abstractNumId w:val="3"/>
  </w:num>
  <w:num w:numId="28">
    <w:abstractNumId w:val="8"/>
  </w:num>
  <w:num w:numId="29">
    <w:abstractNumId w:val="15"/>
  </w:num>
  <w:num w:numId="30">
    <w:abstractNumId w:val="32"/>
  </w:num>
  <w:num w:numId="31">
    <w:abstractNumId w:val="23"/>
  </w:num>
  <w:num w:numId="32">
    <w:abstractNumId w:val="31"/>
  </w:num>
  <w:num w:numId="33">
    <w:abstractNumId w:val="0"/>
  </w:num>
  <w:num w:numId="34">
    <w:abstractNumId w:val="5"/>
  </w:num>
  <w:num w:numId="35">
    <w:abstractNumId w:val="34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6D06"/>
    <w:rsid w:val="00050B63"/>
    <w:rsid w:val="00056DA6"/>
    <w:rsid w:val="00063A51"/>
    <w:rsid w:val="00074A7C"/>
    <w:rsid w:val="000943CA"/>
    <w:rsid w:val="000A487B"/>
    <w:rsid w:val="000A6DEF"/>
    <w:rsid w:val="000B08BD"/>
    <w:rsid w:val="000E36F8"/>
    <w:rsid w:val="000E37ED"/>
    <w:rsid w:val="000E4A40"/>
    <w:rsid w:val="000F62EC"/>
    <w:rsid w:val="00120346"/>
    <w:rsid w:val="001232C5"/>
    <w:rsid w:val="001265D1"/>
    <w:rsid w:val="0012799B"/>
    <w:rsid w:val="001327E2"/>
    <w:rsid w:val="001404B4"/>
    <w:rsid w:val="00165263"/>
    <w:rsid w:val="00195894"/>
    <w:rsid w:val="001B14B0"/>
    <w:rsid w:val="001B48D6"/>
    <w:rsid w:val="001E0C8E"/>
    <w:rsid w:val="001E7489"/>
    <w:rsid w:val="002020B8"/>
    <w:rsid w:val="0021552E"/>
    <w:rsid w:val="00215F73"/>
    <w:rsid w:val="00235F7E"/>
    <w:rsid w:val="00241D2B"/>
    <w:rsid w:val="002560B9"/>
    <w:rsid w:val="00282435"/>
    <w:rsid w:val="002B68DF"/>
    <w:rsid w:val="002C72E8"/>
    <w:rsid w:val="002D626E"/>
    <w:rsid w:val="002E16D1"/>
    <w:rsid w:val="002E6C19"/>
    <w:rsid w:val="00310023"/>
    <w:rsid w:val="003107B9"/>
    <w:rsid w:val="00316D54"/>
    <w:rsid w:val="00320FFC"/>
    <w:rsid w:val="00325AFA"/>
    <w:rsid w:val="00327114"/>
    <w:rsid w:val="00340A82"/>
    <w:rsid w:val="00363EA9"/>
    <w:rsid w:val="0039181D"/>
    <w:rsid w:val="00392E55"/>
    <w:rsid w:val="003B325D"/>
    <w:rsid w:val="003D0D57"/>
    <w:rsid w:val="003D2B18"/>
    <w:rsid w:val="00415AC4"/>
    <w:rsid w:val="00444603"/>
    <w:rsid w:val="004563DD"/>
    <w:rsid w:val="00456E94"/>
    <w:rsid w:val="0047031B"/>
    <w:rsid w:val="00475C3F"/>
    <w:rsid w:val="00485DBE"/>
    <w:rsid w:val="00495EB3"/>
    <w:rsid w:val="004A41FB"/>
    <w:rsid w:val="004C3470"/>
    <w:rsid w:val="004D6CAC"/>
    <w:rsid w:val="004D7FBF"/>
    <w:rsid w:val="004E301F"/>
    <w:rsid w:val="00504F29"/>
    <w:rsid w:val="0051270A"/>
    <w:rsid w:val="00512A53"/>
    <w:rsid w:val="00525E72"/>
    <w:rsid w:val="00527BA9"/>
    <w:rsid w:val="00531AC6"/>
    <w:rsid w:val="005459CB"/>
    <w:rsid w:val="005647D1"/>
    <w:rsid w:val="00564E7A"/>
    <w:rsid w:val="005829DA"/>
    <w:rsid w:val="00590CA0"/>
    <w:rsid w:val="005928D4"/>
    <w:rsid w:val="005E54B0"/>
    <w:rsid w:val="00607E0F"/>
    <w:rsid w:val="00616885"/>
    <w:rsid w:val="006316CF"/>
    <w:rsid w:val="006472A1"/>
    <w:rsid w:val="00665DE1"/>
    <w:rsid w:val="006B4B0C"/>
    <w:rsid w:val="006D0420"/>
    <w:rsid w:val="006F082E"/>
    <w:rsid w:val="00705599"/>
    <w:rsid w:val="00723003"/>
    <w:rsid w:val="00731B9A"/>
    <w:rsid w:val="00736610"/>
    <w:rsid w:val="00744606"/>
    <w:rsid w:val="007520D8"/>
    <w:rsid w:val="007573D1"/>
    <w:rsid w:val="00763099"/>
    <w:rsid w:val="007854EB"/>
    <w:rsid w:val="007A7FED"/>
    <w:rsid w:val="007C7B53"/>
    <w:rsid w:val="00800361"/>
    <w:rsid w:val="0080129C"/>
    <w:rsid w:val="008102F2"/>
    <w:rsid w:val="0082541C"/>
    <w:rsid w:val="008372B8"/>
    <w:rsid w:val="008618B7"/>
    <w:rsid w:val="00886563"/>
    <w:rsid w:val="0088672E"/>
    <w:rsid w:val="00891661"/>
    <w:rsid w:val="008A38D7"/>
    <w:rsid w:val="008B0558"/>
    <w:rsid w:val="008B7226"/>
    <w:rsid w:val="008D2B1C"/>
    <w:rsid w:val="008E32CF"/>
    <w:rsid w:val="008E7691"/>
    <w:rsid w:val="008E7AA1"/>
    <w:rsid w:val="008F7419"/>
    <w:rsid w:val="009432EF"/>
    <w:rsid w:val="00944BF6"/>
    <w:rsid w:val="0095217D"/>
    <w:rsid w:val="00972221"/>
    <w:rsid w:val="009974EC"/>
    <w:rsid w:val="009B6E0D"/>
    <w:rsid w:val="009D63A4"/>
    <w:rsid w:val="009E2EC5"/>
    <w:rsid w:val="009E5887"/>
    <w:rsid w:val="009F17CB"/>
    <w:rsid w:val="009F18DC"/>
    <w:rsid w:val="00A0068C"/>
    <w:rsid w:val="00A04DEB"/>
    <w:rsid w:val="00A32217"/>
    <w:rsid w:val="00A3347C"/>
    <w:rsid w:val="00A33F79"/>
    <w:rsid w:val="00A61697"/>
    <w:rsid w:val="00A81A34"/>
    <w:rsid w:val="00AA20CA"/>
    <w:rsid w:val="00AB15DF"/>
    <w:rsid w:val="00AD1EB1"/>
    <w:rsid w:val="00AD58D6"/>
    <w:rsid w:val="00B11798"/>
    <w:rsid w:val="00B210A7"/>
    <w:rsid w:val="00B35BD7"/>
    <w:rsid w:val="00B404E0"/>
    <w:rsid w:val="00B7073D"/>
    <w:rsid w:val="00B8402D"/>
    <w:rsid w:val="00BB156C"/>
    <w:rsid w:val="00BC1A1D"/>
    <w:rsid w:val="00BC39D8"/>
    <w:rsid w:val="00BE4422"/>
    <w:rsid w:val="00BF1D81"/>
    <w:rsid w:val="00BF4A50"/>
    <w:rsid w:val="00BF6A8C"/>
    <w:rsid w:val="00C026CA"/>
    <w:rsid w:val="00C25484"/>
    <w:rsid w:val="00C34958"/>
    <w:rsid w:val="00C5731A"/>
    <w:rsid w:val="00C63EA6"/>
    <w:rsid w:val="00CA1F75"/>
    <w:rsid w:val="00CC74DD"/>
    <w:rsid w:val="00CF2BB3"/>
    <w:rsid w:val="00D054CB"/>
    <w:rsid w:val="00D0668E"/>
    <w:rsid w:val="00D07161"/>
    <w:rsid w:val="00D525A1"/>
    <w:rsid w:val="00D74B92"/>
    <w:rsid w:val="00DA0DD6"/>
    <w:rsid w:val="00DC4435"/>
    <w:rsid w:val="00DD2BB9"/>
    <w:rsid w:val="00DD6D06"/>
    <w:rsid w:val="00E01F68"/>
    <w:rsid w:val="00E133F2"/>
    <w:rsid w:val="00E22D4D"/>
    <w:rsid w:val="00E65CF7"/>
    <w:rsid w:val="00E902DE"/>
    <w:rsid w:val="00E9456C"/>
    <w:rsid w:val="00EE16AF"/>
    <w:rsid w:val="00F12FD4"/>
    <w:rsid w:val="00F2170F"/>
    <w:rsid w:val="00F27F69"/>
    <w:rsid w:val="00F30707"/>
    <w:rsid w:val="00F41714"/>
    <w:rsid w:val="00F50A03"/>
    <w:rsid w:val="00F5600C"/>
    <w:rsid w:val="00F801D4"/>
    <w:rsid w:val="00F81B89"/>
    <w:rsid w:val="00FA515B"/>
    <w:rsid w:val="00FC181B"/>
    <w:rsid w:val="00FC1E5A"/>
    <w:rsid w:val="00FC1F65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03"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2014-04-25T04:00:00+00:00</Publication_x0020_Date>
    <Audience1 xmlns="3a62de7d-ba57-4f43-9dae-9623ba637be0"/>
    <_dlc_DocId xmlns="3a62de7d-ba57-4f43-9dae-9623ba637be0">KYED-463-117</_dlc_DocId>
    <_dlc_DocIdUrl xmlns="3a62de7d-ba57-4f43-9dae-9623ba637be0">
      <Url>http://education.ky.gov/teachers/PGES/_layouts/DocIdRedir.aspx?ID=KYED-463-117</Url>
      <Description>KYED-463-117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3C17FF45F9A2048BEA0781CD638FD38" ma:contentTypeVersion="17" ma:contentTypeDescription="" ma:contentTypeScope="" ma:versionID="9f9b05ce9d2e031b2c8591bca2257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B741-D104-4A70-9176-F743E667D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31E9491C-46D9-4A30-8FF6-95963AF2E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870C13-0E37-4521-8499-E43E7C524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BF51A-431E-4672-A469-8438D35E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0AB0F-9584-43D1-A618-356B6BF0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Amanda - Office of Next Generation Learners</dc:creator>
  <cp:lastModifiedBy>mmaples</cp:lastModifiedBy>
  <cp:revision>2</cp:revision>
  <cp:lastPrinted>2015-06-02T18:12:00Z</cp:lastPrinted>
  <dcterms:created xsi:type="dcterms:W3CDTF">2015-06-08T12:30:00Z</dcterms:created>
  <dcterms:modified xsi:type="dcterms:W3CDTF">2015-06-08T12:30:00Z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0x0101001BEB557DBE01834EAB47A683706DCD5B0003C17FF45F9A2048BEA0781CD638FD38</vt:lpwstr>
  </property>
  <property fmtid="{D5CDD505-2E9C-101B-9397-08002B2CF9AE}" pid="3" name="_dlc_DocIdItemGuid">
    <vt:lpwstr>a994912d-697a-4129-b206-abd2ece67ba8</vt:lpwstr>
  </property>
  <property fmtid="{D5CDD505-2E9C-101B-9397-08002B2CF9AE}" pid="4" name="Order">
    <vt:r8>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